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EA9" w:rsidRPr="006443E1" w:rsidRDefault="00F66D99" w:rsidP="00703CA1">
      <w:pPr>
        <w:ind w:leftChars="100" w:left="240"/>
        <w:jc w:val="center"/>
        <w:rPr>
          <w:b/>
          <w:bCs/>
          <w:sz w:val="32"/>
          <w:szCs w:val="32"/>
          <w:lang w:eastAsia="zh-TW"/>
        </w:rPr>
      </w:pPr>
      <w:r w:rsidRPr="006443E1">
        <w:rPr>
          <w:b/>
          <w:bCs/>
          <w:sz w:val="32"/>
          <w:szCs w:val="32"/>
          <w:lang w:eastAsia="zh-TW"/>
        </w:rPr>
        <w:t xml:space="preserve">NATIONAL </w:t>
      </w:r>
      <w:r w:rsidR="00333215">
        <w:rPr>
          <w:b/>
          <w:bCs/>
          <w:sz w:val="32"/>
          <w:szCs w:val="32"/>
          <w:lang w:eastAsia="zh-TW"/>
        </w:rPr>
        <w:t>CHENGCHI</w:t>
      </w:r>
      <w:r w:rsidRPr="006443E1">
        <w:rPr>
          <w:b/>
          <w:bCs/>
          <w:sz w:val="32"/>
          <w:szCs w:val="32"/>
          <w:lang w:eastAsia="zh-TW"/>
        </w:rPr>
        <w:t xml:space="preserve"> UNIVERSITY</w:t>
      </w:r>
    </w:p>
    <w:p w:rsidR="00471973" w:rsidRPr="006443E1" w:rsidRDefault="00471973" w:rsidP="005F44F6">
      <w:pPr>
        <w:jc w:val="both"/>
        <w:rPr>
          <w:b/>
          <w:bCs/>
          <w:szCs w:val="28"/>
          <w:lang w:eastAsia="zh-TW"/>
        </w:rPr>
      </w:pPr>
    </w:p>
    <w:p w:rsidR="00471973" w:rsidRPr="006443E1" w:rsidRDefault="00632DBA" w:rsidP="00703CA1">
      <w:pPr>
        <w:jc w:val="both"/>
        <w:rPr>
          <w:b/>
          <w:bCs/>
          <w:sz w:val="28"/>
          <w:szCs w:val="28"/>
          <w:lang w:eastAsia="zh-TW"/>
        </w:rPr>
      </w:pPr>
      <w:r>
        <w:rPr>
          <w:b/>
          <w:bCs/>
          <w:sz w:val="28"/>
          <w:szCs w:val="28"/>
          <w:lang w:eastAsia="zh-TW"/>
        </w:rPr>
        <w:t>3510</w:t>
      </w:r>
      <w:r w:rsidR="00C818C2">
        <w:rPr>
          <w:b/>
          <w:bCs/>
          <w:sz w:val="28"/>
          <w:szCs w:val="28"/>
          <w:lang w:eastAsia="zh-TW"/>
        </w:rPr>
        <w:t>4</w:t>
      </w:r>
      <w:r>
        <w:rPr>
          <w:b/>
          <w:bCs/>
          <w:sz w:val="28"/>
          <w:szCs w:val="28"/>
          <w:lang w:eastAsia="zh-TW"/>
        </w:rPr>
        <w:t>1</w:t>
      </w:r>
      <w:r w:rsidR="00F66D99" w:rsidRPr="006443E1">
        <w:rPr>
          <w:b/>
          <w:bCs/>
          <w:sz w:val="28"/>
          <w:szCs w:val="28"/>
          <w:lang w:eastAsia="zh-TW"/>
        </w:rPr>
        <w:t xml:space="preserve"> </w:t>
      </w:r>
      <w:r>
        <w:rPr>
          <w:b/>
          <w:bCs/>
          <w:sz w:val="28"/>
          <w:szCs w:val="28"/>
          <w:lang w:eastAsia="zh-TW"/>
        </w:rPr>
        <w:t>Investments</w:t>
      </w:r>
    </w:p>
    <w:p w:rsidR="002C1EA9" w:rsidRPr="006443E1" w:rsidRDefault="00F66D99" w:rsidP="003C22E8">
      <w:pPr>
        <w:tabs>
          <w:tab w:val="left" w:pos="0"/>
          <w:tab w:val="left" w:pos="4962"/>
        </w:tabs>
        <w:jc w:val="both"/>
        <w:rPr>
          <w:lang w:eastAsia="zh-TW"/>
        </w:rPr>
      </w:pPr>
      <w:r w:rsidRPr="006443E1">
        <w:rPr>
          <w:lang w:eastAsia="zh-TW"/>
        </w:rPr>
        <w:t>Fall, 201</w:t>
      </w:r>
      <w:r w:rsidR="00F16A27">
        <w:rPr>
          <w:lang w:eastAsia="zh-TW"/>
        </w:rPr>
        <w:t>6</w:t>
      </w:r>
      <w:r w:rsidR="001A0165" w:rsidRPr="006443E1">
        <w:rPr>
          <w:lang w:eastAsia="zh-TW"/>
        </w:rPr>
        <w:tab/>
      </w:r>
      <w:r w:rsidR="002C1EA9" w:rsidRPr="006443E1">
        <w:t>Instructor:</w:t>
      </w:r>
      <w:r w:rsidR="001A0165" w:rsidRPr="006443E1">
        <w:rPr>
          <w:lang w:eastAsia="zh-TW"/>
        </w:rPr>
        <w:t xml:space="preserve"> Hong-Yi Chen</w:t>
      </w:r>
    </w:p>
    <w:p w:rsidR="001A0165" w:rsidRDefault="00C818C2" w:rsidP="003C22E8">
      <w:pPr>
        <w:tabs>
          <w:tab w:val="left" w:pos="0"/>
          <w:tab w:val="left" w:pos="4962"/>
        </w:tabs>
        <w:jc w:val="both"/>
        <w:rPr>
          <w:lang w:eastAsia="zh-TW"/>
        </w:rPr>
      </w:pPr>
      <w:r>
        <w:rPr>
          <w:lang w:eastAsia="zh-TW"/>
        </w:rPr>
        <w:t>Thur</w:t>
      </w:r>
      <w:r w:rsidR="00F16A27">
        <w:rPr>
          <w:lang w:eastAsia="zh-TW"/>
        </w:rPr>
        <w:t>sday</w:t>
      </w:r>
      <w:r w:rsidR="003F1161" w:rsidRPr="006443E1">
        <w:t xml:space="preserve"> </w:t>
      </w:r>
      <w:r w:rsidR="00E25725">
        <w:rPr>
          <w:lang w:eastAsia="zh-TW"/>
        </w:rPr>
        <w:t>1</w:t>
      </w:r>
      <w:r w:rsidR="00F16A27">
        <w:rPr>
          <w:rFonts w:hint="eastAsia"/>
          <w:lang w:eastAsia="zh-TW"/>
        </w:rPr>
        <w:t>3</w:t>
      </w:r>
      <w:r w:rsidR="003F1161" w:rsidRPr="006443E1">
        <w:t>:</w:t>
      </w:r>
      <w:r w:rsidR="00F16A27">
        <w:rPr>
          <w:lang w:eastAsia="zh-TW"/>
        </w:rPr>
        <w:t>1</w:t>
      </w:r>
      <w:r w:rsidR="003F1161" w:rsidRPr="006443E1">
        <w:t>0-</w:t>
      </w:r>
      <w:r w:rsidR="00F16A27">
        <w:rPr>
          <w:lang w:eastAsia="zh-TW"/>
        </w:rPr>
        <w:t>16</w:t>
      </w:r>
      <w:r w:rsidR="003F1161" w:rsidRPr="006443E1">
        <w:t>:</w:t>
      </w:r>
      <w:r w:rsidR="00F16A27">
        <w:rPr>
          <w:rFonts w:hint="eastAsia"/>
          <w:lang w:eastAsia="zh-TW"/>
        </w:rPr>
        <w:t>0</w:t>
      </w:r>
      <w:r w:rsidR="003F1161" w:rsidRPr="006443E1">
        <w:t>0</w:t>
      </w:r>
      <w:r w:rsidR="003F1161" w:rsidRPr="006443E1">
        <w:rPr>
          <w:lang w:eastAsia="zh-TW"/>
        </w:rPr>
        <w:tab/>
      </w:r>
      <w:hyperlink r:id="rId7" w:history="1">
        <w:r w:rsidR="00333215" w:rsidRPr="006B498D">
          <w:rPr>
            <w:rStyle w:val="a6"/>
            <w:lang w:eastAsia="zh-TW"/>
          </w:rPr>
          <w:t>fnhchen@nccu.edu.tw</w:t>
        </w:r>
      </w:hyperlink>
    </w:p>
    <w:p w:rsidR="00E25725" w:rsidRPr="006443E1" w:rsidRDefault="007F2448" w:rsidP="003C22E8">
      <w:pPr>
        <w:tabs>
          <w:tab w:val="left" w:pos="0"/>
          <w:tab w:val="left" w:pos="4962"/>
        </w:tabs>
        <w:jc w:val="both"/>
        <w:rPr>
          <w:lang w:eastAsia="zh-TW"/>
        </w:rPr>
      </w:pPr>
      <w:r>
        <w:rPr>
          <w:lang w:eastAsia="zh-TW"/>
        </w:rPr>
        <w:t>Information</w:t>
      </w:r>
      <w:r w:rsidR="00333215">
        <w:rPr>
          <w:lang w:eastAsia="zh-TW"/>
        </w:rPr>
        <w:t xml:space="preserve"> Building </w:t>
      </w:r>
      <w:r w:rsidR="00F16A27">
        <w:rPr>
          <w:lang w:eastAsia="zh-TW"/>
        </w:rPr>
        <w:t>140</w:t>
      </w:r>
      <w:r w:rsidR="00C818C2">
        <w:rPr>
          <w:lang w:eastAsia="zh-TW"/>
        </w:rPr>
        <w:t>301</w:t>
      </w:r>
      <w:r w:rsidR="00E25725">
        <w:rPr>
          <w:rFonts w:hint="eastAsia"/>
          <w:lang w:eastAsia="zh-TW"/>
        </w:rPr>
        <w:tab/>
      </w:r>
      <w:r w:rsidR="00E25725" w:rsidRPr="006443E1">
        <w:rPr>
          <w:lang w:eastAsia="zh-TW"/>
        </w:rPr>
        <w:t xml:space="preserve">Office: </w:t>
      </w:r>
      <w:r w:rsidR="00F16A27">
        <w:rPr>
          <w:lang w:eastAsia="zh-TW"/>
        </w:rPr>
        <w:t>Research</w:t>
      </w:r>
      <w:r w:rsidR="000F289F">
        <w:rPr>
          <w:lang w:eastAsia="zh-TW"/>
        </w:rPr>
        <w:t xml:space="preserve"> Building </w:t>
      </w:r>
      <w:r w:rsidR="00F16A27">
        <w:rPr>
          <w:lang w:eastAsia="zh-TW"/>
        </w:rPr>
        <w:t>812</w:t>
      </w:r>
    </w:p>
    <w:p w:rsidR="003F1161" w:rsidRPr="006443E1" w:rsidRDefault="00F66D99" w:rsidP="003C22E8">
      <w:pPr>
        <w:tabs>
          <w:tab w:val="left" w:pos="0"/>
          <w:tab w:val="left" w:pos="4962"/>
        </w:tabs>
        <w:jc w:val="both"/>
        <w:rPr>
          <w:lang w:eastAsia="zh-TW"/>
        </w:rPr>
      </w:pPr>
      <w:r w:rsidRPr="006443E1">
        <w:rPr>
          <w:lang w:eastAsia="zh-TW"/>
        </w:rPr>
        <w:tab/>
      </w:r>
      <w:r w:rsidR="006013DD" w:rsidRPr="006443E1">
        <w:t>Office Hour</w:t>
      </w:r>
      <w:r w:rsidR="003F1161" w:rsidRPr="006443E1">
        <w:t>:</w:t>
      </w:r>
      <w:r w:rsidR="003F1161" w:rsidRPr="006443E1">
        <w:rPr>
          <w:lang w:eastAsia="zh-TW"/>
        </w:rPr>
        <w:t xml:space="preserve"> </w:t>
      </w:r>
      <w:r w:rsidR="00F16A27">
        <w:rPr>
          <w:lang w:eastAsia="zh-TW"/>
        </w:rPr>
        <w:t>Wednesday</w:t>
      </w:r>
      <w:r w:rsidR="003F1161" w:rsidRPr="006443E1">
        <w:t xml:space="preserve"> </w:t>
      </w:r>
      <w:r w:rsidRPr="006443E1">
        <w:rPr>
          <w:lang w:eastAsia="zh-TW"/>
        </w:rPr>
        <w:t>11</w:t>
      </w:r>
      <w:r w:rsidR="003F1161" w:rsidRPr="006443E1">
        <w:rPr>
          <w:lang w:eastAsia="zh-TW"/>
        </w:rPr>
        <w:t>:00-1</w:t>
      </w:r>
      <w:r w:rsidRPr="006443E1">
        <w:rPr>
          <w:lang w:eastAsia="zh-TW"/>
        </w:rPr>
        <w:t>2</w:t>
      </w:r>
      <w:r w:rsidR="003F1161" w:rsidRPr="006443E1">
        <w:rPr>
          <w:lang w:eastAsia="zh-TW"/>
        </w:rPr>
        <w:t>:00</w:t>
      </w:r>
    </w:p>
    <w:p w:rsidR="003F1161" w:rsidRPr="006443E1" w:rsidRDefault="003F1161" w:rsidP="003C22E8">
      <w:pPr>
        <w:tabs>
          <w:tab w:val="left" w:pos="0"/>
          <w:tab w:val="left" w:pos="4962"/>
          <w:tab w:val="left" w:pos="6663"/>
        </w:tabs>
        <w:jc w:val="both"/>
        <w:rPr>
          <w:lang w:eastAsia="zh-TW"/>
        </w:rPr>
      </w:pPr>
      <w:r w:rsidRPr="006443E1">
        <w:rPr>
          <w:lang w:eastAsia="zh-TW"/>
        </w:rPr>
        <w:tab/>
        <w:t>also by appointment</w:t>
      </w:r>
    </w:p>
    <w:p w:rsidR="00E351CD" w:rsidRPr="006443E1" w:rsidRDefault="00E351CD" w:rsidP="00301476">
      <w:pPr>
        <w:keepNext/>
        <w:snapToGrid w:val="0"/>
        <w:spacing w:beforeLines="50" w:before="120"/>
        <w:jc w:val="both"/>
        <w:rPr>
          <w:b/>
          <w:szCs w:val="26"/>
          <w:lang w:eastAsia="zh-TW"/>
        </w:rPr>
      </w:pPr>
      <w:r w:rsidRPr="006443E1">
        <w:rPr>
          <w:b/>
          <w:szCs w:val="26"/>
          <w:lang w:eastAsia="zh-TW"/>
        </w:rPr>
        <w:t>I. Course Description</w:t>
      </w:r>
    </w:p>
    <w:p w:rsidR="00632DBA" w:rsidRPr="00632DBA" w:rsidRDefault="00632DBA" w:rsidP="001155F9">
      <w:pPr>
        <w:snapToGrid w:val="0"/>
        <w:spacing w:beforeLines="50" w:before="120"/>
        <w:jc w:val="both"/>
        <w:rPr>
          <w:color w:val="000000" w:themeColor="text1"/>
          <w:lang w:eastAsia="zh-TW"/>
        </w:rPr>
      </w:pPr>
      <w:r w:rsidRPr="00632DBA">
        <w:rPr>
          <w:color w:val="000000" w:themeColor="text1"/>
        </w:rPr>
        <w:t>This is an introductory class in Investments. This course is designed to provide students with a solid background for investments. Students is exposed to a broad overview of modern finance, and gains a deep understanding of certain key theory.</w:t>
      </w:r>
    </w:p>
    <w:p w:rsidR="000F289F" w:rsidRDefault="00632DBA" w:rsidP="001155F9">
      <w:pPr>
        <w:snapToGrid w:val="0"/>
        <w:spacing w:beforeLines="50" w:before="120"/>
        <w:jc w:val="both"/>
        <w:rPr>
          <w:color w:val="000000" w:themeColor="text1"/>
        </w:rPr>
      </w:pPr>
      <w:r w:rsidRPr="00632DBA">
        <w:rPr>
          <w:color w:val="000000" w:themeColor="text1"/>
        </w:rPr>
        <w:t>This course will focus on the financial theories and empirical evidence useful for investment decisions. The course covers topics of introduction of investment environments, financial instruments, securities trading, asset pricing models, fixed-income securities, fund performance measurement, and financial derivatives.</w:t>
      </w:r>
    </w:p>
    <w:p w:rsidR="000F289F" w:rsidRDefault="000F289F" w:rsidP="000F289F">
      <w:pPr>
        <w:snapToGrid w:val="0"/>
        <w:spacing w:beforeLines="50" w:before="120"/>
        <w:ind w:firstLineChars="236" w:firstLine="566"/>
        <w:jc w:val="both"/>
        <w:rPr>
          <w:color w:val="000000" w:themeColor="text1"/>
        </w:rPr>
      </w:pPr>
    </w:p>
    <w:p w:rsidR="000F289F" w:rsidRPr="00AA4F08" w:rsidRDefault="000F289F" w:rsidP="000F289F">
      <w:pPr>
        <w:keepNext/>
        <w:spacing w:beforeLines="50" w:before="120"/>
        <w:jc w:val="both"/>
        <w:rPr>
          <w:b/>
          <w:color w:val="000000" w:themeColor="text1"/>
          <w:lang w:eastAsia="zh-TW"/>
        </w:rPr>
      </w:pPr>
      <w:r w:rsidRPr="00AA4F08">
        <w:rPr>
          <w:b/>
          <w:color w:val="000000" w:themeColor="text1"/>
        </w:rPr>
        <w:t xml:space="preserve">II. </w:t>
      </w:r>
      <w:r>
        <w:rPr>
          <w:b/>
          <w:color w:val="000000" w:themeColor="text1"/>
        </w:rPr>
        <w:t>Course Requirements</w:t>
      </w:r>
    </w:p>
    <w:p w:rsidR="000F289F" w:rsidRDefault="000F289F" w:rsidP="001155F9">
      <w:pPr>
        <w:snapToGrid w:val="0"/>
        <w:spacing w:beforeLines="50" w:before="120"/>
        <w:jc w:val="both"/>
        <w:rPr>
          <w:rStyle w:val="apple-converted-space"/>
        </w:rPr>
      </w:pPr>
      <w:r w:rsidRPr="000F289F">
        <w:t>The prerequisite course is Financial Management. In addition, this is intended to provide the theoretical framework for further studies and work in the area. Much of the material is quantitative and highly analytical. Students should be comfortable with basic mathematical and statistics concepts.</w:t>
      </w:r>
      <w:r w:rsidRPr="000F289F">
        <w:rPr>
          <w:rStyle w:val="apple-converted-space"/>
        </w:rPr>
        <w:t> </w:t>
      </w:r>
    </w:p>
    <w:p w:rsidR="000F289F" w:rsidRPr="000F289F" w:rsidRDefault="000F289F" w:rsidP="000F289F">
      <w:pPr>
        <w:snapToGrid w:val="0"/>
        <w:spacing w:beforeLines="50" w:before="120"/>
        <w:jc w:val="both"/>
        <w:rPr>
          <w:lang w:eastAsia="zh-TW"/>
        </w:rPr>
      </w:pPr>
    </w:p>
    <w:p w:rsidR="002C1EA9" w:rsidRPr="006443E1" w:rsidRDefault="00E351CD" w:rsidP="00301476">
      <w:pPr>
        <w:keepNext/>
        <w:spacing w:beforeLines="50" w:before="120"/>
        <w:jc w:val="both"/>
        <w:rPr>
          <w:b/>
          <w:lang w:eastAsia="zh-TW"/>
        </w:rPr>
      </w:pPr>
      <w:r w:rsidRPr="006443E1">
        <w:rPr>
          <w:b/>
          <w:szCs w:val="26"/>
          <w:lang w:eastAsia="zh-TW"/>
        </w:rPr>
        <w:t>I</w:t>
      </w:r>
      <w:r w:rsidR="000F289F">
        <w:rPr>
          <w:b/>
          <w:szCs w:val="26"/>
          <w:lang w:eastAsia="zh-TW"/>
        </w:rPr>
        <w:t>I</w:t>
      </w:r>
      <w:r w:rsidRPr="006443E1">
        <w:rPr>
          <w:b/>
          <w:szCs w:val="26"/>
          <w:lang w:eastAsia="zh-TW"/>
        </w:rPr>
        <w:t>I</w:t>
      </w:r>
      <w:r w:rsidR="0049304A" w:rsidRPr="006443E1">
        <w:rPr>
          <w:b/>
          <w:szCs w:val="26"/>
        </w:rPr>
        <w:t>.</w:t>
      </w:r>
      <w:r w:rsidR="0049304A" w:rsidRPr="006443E1">
        <w:rPr>
          <w:b/>
          <w:szCs w:val="26"/>
          <w:lang w:eastAsia="zh-TW"/>
        </w:rPr>
        <w:t xml:space="preserve"> </w:t>
      </w:r>
      <w:r w:rsidR="002C1EA9" w:rsidRPr="006443E1">
        <w:rPr>
          <w:b/>
        </w:rPr>
        <w:t xml:space="preserve">Textbooks: </w:t>
      </w:r>
    </w:p>
    <w:p w:rsidR="002C1EA9" w:rsidRPr="00301476" w:rsidRDefault="002C1EA9" w:rsidP="00301476">
      <w:pPr>
        <w:keepNext/>
        <w:spacing w:beforeLines="50" w:before="120"/>
        <w:jc w:val="both"/>
      </w:pPr>
      <w:r w:rsidRPr="00301476">
        <w:rPr>
          <w:b/>
          <w:bCs/>
        </w:rPr>
        <w:t xml:space="preserve">Required </w:t>
      </w:r>
      <w:r w:rsidR="00EA2B4A" w:rsidRPr="00301476">
        <w:t>book</w:t>
      </w:r>
      <w:r w:rsidRPr="00301476">
        <w:t xml:space="preserve">: </w:t>
      </w:r>
    </w:p>
    <w:p w:rsidR="00C240A3" w:rsidRPr="00632DBA" w:rsidRDefault="00632DBA" w:rsidP="00703CA1">
      <w:pPr>
        <w:spacing w:beforeLines="50" w:before="120"/>
        <w:jc w:val="both"/>
        <w:rPr>
          <w:color w:val="000000" w:themeColor="text1"/>
          <w:lang w:eastAsia="zh-TW"/>
        </w:rPr>
      </w:pPr>
      <w:bookmarkStart w:id="0" w:name="OLE_LINK1"/>
      <w:bookmarkStart w:id="1" w:name="OLE_LINK2"/>
      <w:r w:rsidRPr="00632DBA">
        <w:rPr>
          <w:i/>
          <w:color w:val="000000" w:themeColor="text1"/>
        </w:rPr>
        <w:t>Essential</w:t>
      </w:r>
      <w:r w:rsidR="00720C22">
        <w:rPr>
          <w:i/>
          <w:color w:val="000000" w:themeColor="text1"/>
        </w:rPr>
        <w:t>s</w:t>
      </w:r>
      <w:r w:rsidRPr="00632DBA">
        <w:rPr>
          <w:i/>
          <w:color w:val="000000" w:themeColor="text1"/>
        </w:rPr>
        <w:t xml:space="preserve"> of Investments</w:t>
      </w:r>
      <w:bookmarkEnd w:id="0"/>
      <w:bookmarkEnd w:id="1"/>
      <w:r w:rsidR="00720C22">
        <w:rPr>
          <w:color w:val="000000" w:themeColor="text1"/>
        </w:rPr>
        <w:t xml:space="preserve"> (</w:t>
      </w:r>
      <w:r w:rsidR="009F2B8A">
        <w:rPr>
          <w:color w:val="000000" w:themeColor="text1"/>
        </w:rPr>
        <w:t>10</w:t>
      </w:r>
      <w:r w:rsidR="00720C22" w:rsidRPr="00720C22">
        <w:rPr>
          <w:color w:val="000000" w:themeColor="text1"/>
          <w:vertAlign w:val="superscript"/>
        </w:rPr>
        <w:t>th</w:t>
      </w:r>
      <w:r w:rsidR="00720C22">
        <w:rPr>
          <w:color w:val="000000" w:themeColor="text1"/>
        </w:rPr>
        <w:t xml:space="preserve"> </w:t>
      </w:r>
      <w:r w:rsidRPr="00632DBA">
        <w:rPr>
          <w:color w:val="000000" w:themeColor="text1"/>
        </w:rPr>
        <w:t>ed.), by Bodie, Kane, and Marcus, McGraw-Hill, 201</w:t>
      </w:r>
      <w:r w:rsidR="009F2B8A">
        <w:rPr>
          <w:color w:val="000000" w:themeColor="text1"/>
        </w:rPr>
        <w:t>7</w:t>
      </w:r>
      <w:r>
        <w:rPr>
          <w:rStyle w:val="apple-converted-space"/>
          <w:color w:val="000000" w:themeColor="text1"/>
        </w:rPr>
        <w:t>.</w:t>
      </w:r>
    </w:p>
    <w:p w:rsidR="00B55BBF" w:rsidRPr="006443E1" w:rsidRDefault="00B55BBF" w:rsidP="00301476">
      <w:pPr>
        <w:keepNext/>
        <w:spacing w:beforeLines="50" w:before="120"/>
        <w:jc w:val="both"/>
        <w:rPr>
          <w:lang w:eastAsia="zh-TW"/>
        </w:rPr>
      </w:pPr>
      <w:r w:rsidRPr="006443E1">
        <w:t xml:space="preserve">Reference books: </w:t>
      </w:r>
    </w:p>
    <w:p w:rsidR="00632DBA" w:rsidRPr="00632DBA" w:rsidRDefault="00632DBA" w:rsidP="00632DBA">
      <w:pPr>
        <w:numPr>
          <w:ilvl w:val="0"/>
          <w:numId w:val="3"/>
        </w:numPr>
        <w:spacing w:beforeLines="50" w:before="120"/>
        <w:ind w:left="252" w:hangingChars="105" w:hanging="252"/>
        <w:jc w:val="both"/>
        <w:rPr>
          <w:rStyle w:val="apple-converted-space"/>
          <w:color w:val="000000" w:themeColor="text1"/>
          <w:lang w:eastAsia="zh-TW"/>
        </w:rPr>
      </w:pPr>
      <w:r w:rsidRPr="00632DBA">
        <w:rPr>
          <w:i/>
          <w:color w:val="000000" w:themeColor="text1"/>
        </w:rPr>
        <w:t>Investments</w:t>
      </w:r>
      <w:r w:rsidRPr="00632DBA">
        <w:rPr>
          <w:color w:val="000000" w:themeColor="text1"/>
        </w:rPr>
        <w:t xml:space="preserve"> (</w:t>
      </w:r>
      <w:r w:rsidR="009F2B8A">
        <w:rPr>
          <w:color w:val="000000" w:themeColor="text1"/>
        </w:rPr>
        <w:t>10</w:t>
      </w:r>
      <w:r w:rsidR="009F2B8A" w:rsidRPr="009F2B8A">
        <w:rPr>
          <w:color w:val="000000" w:themeColor="text1"/>
          <w:vertAlign w:val="superscript"/>
        </w:rPr>
        <w:t>th</w:t>
      </w:r>
      <w:r w:rsidR="009F2B8A">
        <w:rPr>
          <w:color w:val="000000" w:themeColor="text1"/>
        </w:rPr>
        <w:t xml:space="preserve"> </w:t>
      </w:r>
      <w:r w:rsidRPr="00632DBA">
        <w:rPr>
          <w:color w:val="000000" w:themeColor="text1"/>
        </w:rPr>
        <w:t xml:space="preserve">ed.), by Bodie, Kane, Marcus, and </w:t>
      </w:r>
      <w:r w:rsidR="009F2B8A">
        <w:rPr>
          <w:color w:val="000000" w:themeColor="text1"/>
        </w:rPr>
        <w:t>Lin</w:t>
      </w:r>
      <w:r w:rsidRPr="00632DBA">
        <w:rPr>
          <w:color w:val="000000" w:themeColor="text1"/>
        </w:rPr>
        <w:t>, McGraw</w:t>
      </w:r>
      <w:r w:rsidRPr="00632DBA">
        <w:rPr>
          <w:rFonts w:ascii="新細明體" w:hAnsi="新細明體" w:cs="新細明體" w:hint="eastAsia"/>
          <w:color w:val="000000" w:themeColor="text1"/>
        </w:rPr>
        <w:t>‐</w:t>
      </w:r>
      <w:r w:rsidRPr="00632DBA">
        <w:rPr>
          <w:color w:val="000000" w:themeColor="text1"/>
        </w:rPr>
        <w:t>Hill, 201</w:t>
      </w:r>
      <w:r w:rsidR="009F2B8A">
        <w:rPr>
          <w:color w:val="000000" w:themeColor="text1"/>
        </w:rPr>
        <w:t>4</w:t>
      </w:r>
      <w:r w:rsidRPr="00632DBA">
        <w:rPr>
          <w:rStyle w:val="apple-converted-space"/>
          <w:color w:val="000000" w:themeColor="text1"/>
        </w:rPr>
        <w:t>.</w:t>
      </w:r>
    </w:p>
    <w:p w:rsidR="00632DBA" w:rsidRPr="00632DBA" w:rsidRDefault="00632DBA" w:rsidP="00632DBA">
      <w:pPr>
        <w:numPr>
          <w:ilvl w:val="0"/>
          <w:numId w:val="3"/>
        </w:numPr>
        <w:spacing w:beforeLines="50" w:before="120"/>
        <w:ind w:left="252" w:hangingChars="105" w:hanging="252"/>
        <w:jc w:val="both"/>
        <w:rPr>
          <w:color w:val="000000" w:themeColor="text1"/>
          <w:lang w:eastAsia="zh-TW"/>
        </w:rPr>
      </w:pPr>
      <w:bookmarkStart w:id="2" w:name="OLE_LINK3"/>
      <w:bookmarkStart w:id="3" w:name="OLE_LINK4"/>
      <w:r w:rsidRPr="00632DBA">
        <w:rPr>
          <w:i/>
          <w:color w:val="000000" w:themeColor="text1"/>
        </w:rPr>
        <w:t>Security Analysis, Portfolio Management, and Financial Derivatives</w:t>
      </w:r>
      <w:bookmarkEnd w:id="2"/>
      <w:bookmarkEnd w:id="3"/>
      <w:r w:rsidRPr="00632DBA">
        <w:rPr>
          <w:color w:val="000000" w:themeColor="text1"/>
        </w:rPr>
        <w:t>, by Lee, Finnerty, Lee, Lee, and Wort, World Scientific, 2012.</w:t>
      </w:r>
    </w:p>
    <w:p w:rsidR="00703CA1" w:rsidRPr="00AA4F08" w:rsidRDefault="00703CA1" w:rsidP="00703CA1">
      <w:pPr>
        <w:spacing w:beforeLines="50" w:before="120"/>
        <w:jc w:val="both"/>
        <w:rPr>
          <w:color w:val="000000" w:themeColor="text1"/>
          <w:szCs w:val="20"/>
          <w:lang w:eastAsia="zh-TW"/>
        </w:rPr>
      </w:pPr>
    </w:p>
    <w:p w:rsidR="002C1EA9" w:rsidRPr="00AA4F08" w:rsidRDefault="002C1EA9" w:rsidP="00301476">
      <w:pPr>
        <w:keepNext/>
        <w:spacing w:beforeLines="50" w:before="120"/>
        <w:jc w:val="both"/>
        <w:rPr>
          <w:b/>
          <w:color w:val="000000" w:themeColor="text1"/>
          <w:lang w:eastAsia="zh-TW"/>
        </w:rPr>
      </w:pPr>
      <w:r w:rsidRPr="00AA4F08">
        <w:rPr>
          <w:b/>
          <w:color w:val="000000" w:themeColor="text1"/>
        </w:rPr>
        <w:t>I</w:t>
      </w:r>
      <w:r w:rsidR="000F289F">
        <w:rPr>
          <w:b/>
          <w:color w:val="000000" w:themeColor="text1"/>
        </w:rPr>
        <w:t>V</w:t>
      </w:r>
      <w:r w:rsidRPr="00AA4F08">
        <w:rPr>
          <w:b/>
          <w:color w:val="000000" w:themeColor="text1"/>
        </w:rPr>
        <w:t>.</w:t>
      </w:r>
      <w:r w:rsidR="0049304A" w:rsidRPr="00AA4F08">
        <w:rPr>
          <w:b/>
          <w:color w:val="000000" w:themeColor="text1"/>
        </w:rPr>
        <w:t xml:space="preserve"> </w:t>
      </w:r>
      <w:r w:rsidRPr="00AA4F08">
        <w:rPr>
          <w:b/>
          <w:color w:val="000000" w:themeColor="text1"/>
        </w:rPr>
        <w:t>Grading Policy</w:t>
      </w:r>
    </w:p>
    <w:p w:rsidR="00AA4F08" w:rsidRPr="00AA4F08" w:rsidRDefault="00AA4F08" w:rsidP="00AA4F08">
      <w:pPr>
        <w:pStyle w:val="a3"/>
        <w:numPr>
          <w:ilvl w:val="0"/>
          <w:numId w:val="17"/>
        </w:numPr>
        <w:spacing w:before="14"/>
        <w:jc w:val="both"/>
        <w:rPr>
          <w:color w:val="000000" w:themeColor="text1"/>
        </w:rPr>
      </w:pPr>
      <w:r w:rsidRPr="00AA4F08">
        <w:rPr>
          <w:color w:val="000000" w:themeColor="text1"/>
        </w:rPr>
        <w:t>Homework Assignment</w:t>
      </w:r>
      <w:r w:rsidR="000F289F">
        <w:rPr>
          <w:color w:val="000000" w:themeColor="text1"/>
        </w:rPr>
        <w:t>s</w:t>
      </w:r>
      <w:r w:rsidR="00357E92">
        <w:rPr>
          <w:color w:val="000000" w:themeColor="text1"/>
        </w:rPr>
        <w:t xml:space="preserve"> (25</w:t>
      </w:r>
      <w:r w:rsidRPr="00AA4F08">
        <w:rPr>
          <w:color w:val="000000" w:themeColor="text1"/>
        </w:rPr>
        <w:t>%)</w:t>
      </w:r>
    </w:p>
    <w:p w:rsidR="00AA4F08" w:rsidRPr="00AA4F08" w:rsidRDefault="00AA4F08" w:rsidP="00AA4F08">
      <w:pPr>
        <w:pStyle w:val="a3"/>
        <w:numPr>
          <w:ilvl w:val="0"/>
          <w:numId w:val="17"/>
        </w:numPr>
        <w:spacing w:before="14"/>
        <w:jc w:val="both"/>
        <w:rPr>
          <w:rStyle w:val="apple-converted-space"/>
          <w:color w:val="000000" w:themeColor="text1"/>
        </w:rPr>
      </w:pPr>
      <w:r w:rsidRPr="00AA4F08">
        <w:rPr>
          <w:color w:val="000000" w:themeColor="text1"/>
        </w:rPr>
        <w:t>Class Participation (10%)</w:t>
      </w:r>
    </w:p>
    <w:p w:rsidR="00AA4F08" w:rsidRPr="00AA4F08" w:rsidRDefault="00AA4F08" w:rsidP="00AA4F08">
      <w:pPr>
        <w:pStyle w:val="a3"/>
        <w:numPr>
          <w:ilvl w:val="0"/>
          <w:numId w:val="17"/>
        </w:numPr>
        <w:spacing w:before="14"/>
        <w:jc w:val="both"/>
        <w:rPr>
          <w:rStyle w:val="apple-converted-space"/>
          <w:color w:val="000000" w:themeColor="text1"/>
        </w:rPr>
      </w:pPr>
      <w:r w:rsidRPr="00AA4F08">
        <w:rPr>
          <w:color w:val="000000" w:themeColor="text1"/>
        </w:rPr>
        <w:t>Midterm Exam (30%)</w:t>
      </w:r>
    </w:p>
    <w:p w:rsidR="002C1EA9" w:rsidRPr="00AA4F08" w:rsidRDefault="00AA4F08" w:rsidP="00AA4F08">
      <w:pPr>
        <w:pStyle w:val="a3"/>
        <w:numPr>
          <w:ilvl w:val="0"/>
          <w:numId w:val="17"/>
        </w:numPr>
        <w:spacing w:before="14"/>
        <w:jc w:val="both"/>
        <w:rPr>
          <w:color w:val="000000" w:themeColor="text1"/>
        </w:rPr>
      </w:pPr>
      <w:r w:rsidRPr="00AA4F08">
        <w:rPr>
          <w:color w:val="000000" w:themeColor="text1"/>
        </w:rPr>
        <w:t>Final Exam (</w:t>
      </w:r>
      <w:r w:rsidR="00357E92">
        <w:rPr>
          <w:color w:val="000000" w:themeColor="text1"/>
        </w:rPr>
        <w:t>35</w:t>
      </w:r>
      <w:r w:rsidRPr="00AA4F08">
        <w:rPr>
          <w:color w:val="000000" w:themeColor="text1"/>
        </w:rPr>
        <w:t>%)</w:t>
      </w:r>
    </w:p>
    <w:p w:rsidR="00AA4F08" w:rsidRPr="00AA4F08" w:rsidRDefault="00AA4F08" w:rsidP="00AA4F08">
      <w:pPr>
        <w:spacing w:before="14"/>
        <w:jc w:val="both"/>
        <w:rPr>
          <w:color w:val="000000" w:themeColor="text1"/>
        </w:rPr>
      </w:pPr>
    </w:p>
    <w:p w:rsidR="000F289F" w:rsidRDefault="00E351CD" w:rsidP="00301476">
      <w:pPr>
        <w:keepNext/>
        <w:spacing w:beforeLines="50" w:before="120"/>
        <w:jc w:val="both"/>
        <w:rPr>
          <w:b/>
        </w:rPr>
      </w:pPr>
      <w:r w:rsidRPr="006443E1">
        <w:rPr>
          <w:b/>
          <w:lang w:eastAsia="zh-TW"/>
        </w:rPr>
        <w:lastRenderedPageBreak/>
        <w:t>V</w:t>
      </w:r>
      <w:r w:rsidR="0049304A" w:rsidRPr="006443E1">
        <w:rPr>
          <w:b/>
          <w:lang w:eastAsia="zh-TW"/>
        </w:rPr>
        <w:t xml:space="preserve">. </w:t>
      </w:r>
      <w:r w:rsidR="000F289F">
        <w:rPr>
          <w:b/>
          <w:lang w:eastAsia="zh-TW"/>
        </w:rPr>
        <w:t>Homework Assignment</w:t>
      </w:r>
      <w:r w:rsidR="002C1EA9" w:rsidRPr="006443E1">
        <w:rPr>
          <w:b/>
        </w:rPr>
        <w:t xml:space="preserve">: </w:t>
      </w:r>
    </w:p>
    <w:p w:rsidR="000F289F" w:rsidRDefault="000F289F" w:rsidP="001155F9">
      <w:pPr>
        <w:spacing w:beforeLines="50" w:before="120"/>
        <w:jc w:val="both"/>
      </w:pPr>
      <w:r>
        <w:t xml:space="preserve">Each homework assignment contains 5-10 questions and will be assigned during each class period. </w:t>
      </w:r>
      <w:r w:rsidR="00720C22">
        <w:t>Each student</w:t>
      </w:r>
      <w:r>
        <w:t xml:space="preserve"> should turn in the </w:t>
      </w:r>
      <w:r w:rsidRPr="000F289F">
        <w:rPr>
          <w:b/>
        </w:rPr>
        <w:t>hard copy</w:t>
      </w:r>
      <w:r>
        <w:t xml:space="preserve"> of homework assignment </w:t>
      </w:r>
      <w:r w:rsidRPr="000F289F">
        <w:rPr>
          <w:b/>
        </w:rPr>
        <w:t>at the beginning</w:t>
      </w:r>
      <w:r>
        <w:t xml:space="preserve"> of the class on the due date. Students who hand their homework assignments lately will receive a 30% discount of their original grades. In addition, homework assignments are also practice sample questions for midterm and final exams.</w:t>
      </w:r>
    </w:p>
    <w:p w:rsidR="007F2448" w:rsidRPr="000F289F" w:rsidRDefault="007F2448" w:rsidP="000F289F">
      <w:pPr>
        <w:spacing w:beforeLines="50" w:before="120"/>
        <w:ind w:firstLineChars="177" w:firstLine="425"/>
        <w:jc w:val="both"/>
      </w:pPr>
    </w:p>
    <w:p w:rsidR="000F289F" w:rsidRDefault="000F289F" w:rsidP="000F289F">
      <w:pPr>
        <w:keepNext/>
        <w:spacing w:beforeLines="50" w:before="120"/>
        <w:jc w:val="both"/>
        <w:rPr>
          <w:b/>
        </w:rPr>
      </w:pPr>
      <w:r w:rsidRPr="006443E1">
        <w:rPr>
          <w:b/>
          <w:lang w:eastAsia="zh-TW"/>
        </w:rPr>
        <w:t>V</w:t>
      </w:r>
      <w:r w:rsidR="00AD5CF6">
        <w:rPr>
          <w:b/>
          <w:lang w:eastAsia="zh-TW"/>
        </w:rPr>
        <w:t>I</w:t>
      </w:r>
      <w:r w:rsidRPr="006443E1">
        <w:rPr>
          <w:b/>
          <w:lang w:eastAsia="zh-TW"/>
        </w:rPr>
        <w:t>. Schedule of the Course</w:t>
      </w:r>
      <w:r w:rsidRPr="006443E1">
        <w:rPr>
          <w:b/>
        </w:rPr>
        <w:t xml:space="preserve">: </w:t>
      </w:r>
    </w:p>
    <w:p w:rsidR="0049304A" w:rsidRPr="006443E1" w:rsidRDefault="0049304A" w:rsidP="00703CA1">
      <w:pPr>
        <w:spacing w:beforeLines="50" w:before="120"/>
        <w:jc w:val="both"/>
        <w:rPr>
          <w:lang w:eastAsia="zh-TW"/>
        </w:rPr>
      </w:pPr>
      <w:r w:rsidRPr="006443E1">
        <w:rPr>
          <w:lang w:eastAsia="zh-TW"/>
        </w:rPr>
        <w:t xml:space="preserve">Note: I will adjust this schedule to meet the needs of the class. Please refer to the </w:t>
      </w:r>
      <w:r w:rsidR="00720C22">
        <w:rPr>
          <w:lang w:eastAsia="zh-TW"/>
        </w:rPr>
        <w:t>e-Learning</w:t>
      </w:r>
      <w:r w:rsidRPr="006443E1">
        <w:rPr>
          <w:lang w:eastAsia="zh-TW"/>
        </w:rPr>
        <w:t xml:space="preserve"> for scheduling updates.</w:t>
      </w:r>
    </w:p>
    <w:p w:rsidR="00BE1DD9" w:rsidRPr="00DF3654" w:rsidRDefault="00BE1DD9" w:rsidP="007A3601">
      <w:pPr>
        <w:widowControl w:val="0"/>
        <w:numPr>
          <w:ilvl w:val="0"/>
          <w:numId w:val="6"/>
        </w:numPr>
        <w:spacing w:beforeLines="50" w:before="120"/>
        <w:ind w:left="714" w:hanging="357"/>
        <w:jc w:val="both"/>
      </w:pPr>
      <w:r w:rsidRPr="00DF3654">
        <w:rPr>
          <w:rFonts w:hint="eastAsia"/>
          <w:lang w:eastAsia="zh-TW"/>
        </w:rPr>
        <w:t>9/1</w:t>
      </w:r>
      <w:r w:rsidR="00376ABF">
        <w:rPr>
          <w:lang w:eastAsia="zh-TW"/>
        </w:rPr>
        <w:t>5</w:t>
      </w:r>
      <w:r w:rsidRPr="00DF3654">
        <w:rPr>
          <w:lang w:eastAsia="zh-TW"/>
        </w:rPr>
        <w:t xml:space="preserve"> </w:t>
      </w:r>
      <w:r w:rsidR="00E63D13" w:rsidRPr="00DF3654">
        <w:rPr>
          <w:lang w:eastAsia="zh-TW"/>
        </w:rPr>
        <w:t>(</w:t>
      </w:r>
      <w:r w:rsidR="00DF3654">
        <w:rPr>
          <w:lang w:eastAsia="zh-TW"/>
        </w:rPr>
        <w:t>T</w:t>
      </w:r>
      <w:r w:rsidR="006737D7">
        <w:rPr>
          <w:lang w:eastAsia="zh-TW"/>
        </w:rPr>
        <w:t>hur</w:t>
      </w:r>
      <w:r w:rsidR="00E63D13" w:rsidRPr="00DF3654">
        <w:rPr>
          <w:lang w:eastAsia="zh-TW"/>
        </w:rPr>
        <w:t>)</w:t>
      </w:r>
    </w:p>
    <w:p w:rsidR="006D5BB3" w:rsidRPr="00DF3654" w:rsidRDefault="00376ABF" w:rsidP="00276508">
      <w:pPr>
        <w:pStyle w:val="a3"/>
        <w:widowControl w:val="0"/>
        <w:numPr>
          <w:ilvl w:val="0"/>
          <w:numId w:val="16"/>
        </w:numPr>
        <w:spacing w:beforeLines="50" w:before="120"/>
        <w:jc w:val="both"/>
        <w:rPr>
          <w:lang w:eastAsia="zh-TW"/>
        </w:rPr>
      </w:pPr>
      <w:bookmarkStart w:id="4" w:name="OLE_LINK6"/>
      <w:bookmarkStart w:id="5" w:name="OLE_LINK7"/>
      <w:r>
        <w:t>Moon Festival</w:t>
      </w:r>
    </w:p>
    <w:bookmarkEnd w:id="4"/>
    <w:bookmarkEnd w:id="5"/>
    <w:p w:rsidR="00BE1DD9" w:rsidRPr="00DF3654" w:rsidRDefault="00BE1DD9" w:rsidP="007A3601">
      <w:pPr>
        <w:widowControl w:val="0"/>
        <w:numPr>
          <w:ilvl w:val="0"/>
          <w:numId w:val="6"/>
        </w:numPr>
        <w:spacing w:beforeLines="50" w:before="120"/>
        <w:ind w:left="714" w:hanging="357"/>
        <w:jc w:val="both"/>
      </w:pPr>
      <w:r w:rsidRPr="00DF3654">
        <w:rPr>
          <w:rFonts w:hint="eastAsia"/>
          <w:lang w:eastAsia="zh-TW"/>
        </w:rPr>
        <w:t>9/</w:t>
      </w:r>
      <w:r w:rsidR="00C0178B">
        <w:rPr>
          <w:lang w:eastAsia="zh-TW"/>
        </w:rPr>
        <w:t>2</w:t>
      </w:r>
      <w:r w:rsidR="00376ABF">
        <w:rPr>
          <w:lang w:eastAsia="zh-TW"/>
        </w:rPr>
        <w:t>2</w:t>
      </w:r>
      <w:r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376ABF" w:rsidRDefault="00376ABF" w:rsidP="00376ABF">
      <w:pPr>
        <w:pStyle w:val="a3"/>
        <w:widowControl w:val="0"/>
        <w:numPr>
          <w:ilvl w:val="0"/>
          <w:numId w:val="16"/>
        </w:numPr>
        <w:spacing w:beforeLines="50" w:before="120"/>
        <w:jc w:val="both"/>
        <w:rPr>
          <w:lang w:eastAsia="zh-TW"/>
        </w:rPr>
      </w:pPr>
      <w:r w:rsidRPr="00DF3654">
        <w:t xml:space="preserve">Class </w:t>
      </w:r>
      <w:r>
        <w:t>Overview</w:t>
      </w:r>
    </w:p>
    <w:p w:rsidR="007A3601" w:rsidRDefault="007A3601" w:rsidP="007A3601">
      <w:pPr>
        <w:pStyle w:val="a3"/>
        <w:widowControl w:val="0"/>
        <w:numPr>
          <w:ilvl w:val="0"/>
          <w:numId w:val="16"/>
        </w:numPr>
        <w:spacing w:beforeLines="50" w:before="120"/>
        <w:jc w:val="both"/>
        <w:rPr>
          <w:lang w:eastAsia="zh-TW"/>
        </w:rPr>
      </w:pPr>
      <w:r w:rsidRPr="00DF3654">
        <w:rPr>
          <w:lang w:eastAsia="zh-TW"/>
        </w:rPr>
        <w:t xml:space="preserve">Ch2: </w:t>
      </w:r>
      <w:r w:rsidR="00DF3654" w:rsidRPr="00DF3654">
        <w:t>Asset Classes and Financial Instruments</w:t>
      </w:r>
    </w:p>
    <w:p w:rsidR="006D5BB3" w:rsidRPr="00DF3654" w:rsidRDefault="006D5BB3" w:rsidP="006D5BB3">
      <w:pPr>
        <w:pStyle w:val="a3"/>
        <w:widowControl w:val="0"/>
        <w:numPr>
          <w:ilvl w:val="0"/>
          <w:numId w:val="16"/>
        </w:numPr>
        <w:spacing w:beforeLines="50" w:before="120"/>
        <w:jc w:val="both"/>
      </w:pPr>
      <w:r w:rsidRPr="00DF3654">
        <w:rPr>
          <w:lang w:eastAsia="zh-TW"/>
        </w:rPr>
        <w:t xml:space="preserve">Ch3: </w:t>
      </w:r>
      <w:r w:rsidRPr="00DF3654">
        <w:t>Securities Markets</w:t>
      </w:r>
    </w:p>
    <w:p w:rsidR="00BE1DD9" w:rsidRDefault="00B10756" w:rsidP="007A3601">
      <w:pPr>
        <w:widowControl w:val="0"/>
        <w:numPr>
          <w:ilvl w:val="0"/>
          <w:numId w:val="6"/>
        </w:numPr>
        <w:spacing w:beforeLines="50" w:before="120"/>
        <w:ind w:left="714" w:hanging="357"/>
        <w:jc w:val="both"/>
      </w:pPr>
      <w:r>
        <w:rPr>
          <w:lang w:eastAsia="zh-TW"/>
        </w:rPr>
        <w:t>9</w:t>
      </w:r>
      <w:r w:rsidR="00BE1DD9" w:rsidRPr="00DF3654">
        <w:rPr>
          <w:rFonts w:hint="eastAsia"/>
          <w:lang w:eastAsia="zh-TW"/>
        </w:rPr>
        <w:t>/</w:t>
      </w:r>
      <w:r w:rsidR="00C0178B">
        <w:rPr>
          <w:lang w:eastAsia="zh-TW"/>
        </w:rPr>
        <w:t>2</w:t>
      </w:r>
      <w:r w:rsidR="00376ABF">
        <w:rPr>
          <w:lang w:eastAsia="zh-TW"/>
        </w:rPr>
        <w:t>9</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6D5BB3" w:rsidRPr="00B10756" w:rsidRDefault="006D5BB3" w:rsidP="006D5BB3">
      <w:pPr>
        <w:pStyle w:val="a3"/>
        <w:rPr>
          <w:b/>
          <w:lang w:eastAsia="zh-TW"/>
        </w:rPr>
      </w:pPr>
      <w:r w:rsidRPr="00B10756">
        <w:rPr>
          <w:rFonts w:hint="eastAsia"/>
          <w:b/>
          <w:lang w:eastAsia="zh-TW"/>
        </w:rPr>
        <w:t>1</w:t>
      </w:r>
      <w:r w:rsidRPr="00B10756">
        <w:rPr>
          <w:rFonts w:hint="eastAsia"/>
          <w:b/>
          <w:vertAlign w:val="superscript"/>
          <w:lang w:eastAsia="zh-TW"/>
        </w:rPr>
        <w:t>st</w:t>
      </w:r>
      <w:r w:rsidRPr="00B10756">
        <w:rPr>
          <w:rFonts w:hint="eastAsia"/>
          <w:b/>
          <w:lang w:eastAsia="zh-TW"/>
        </w:rPr>
        <w:t xml:space="preserve"> Homework Assignment Due</w:t>
      </w:r>
    </w:p>
    <w:p w:rsidR="006D5BB3" w:rsidRPr="00DF3654" w:rsidRDefault="006D5BB3" w:rsidP="006D5BB3">
      <w:pPr>
        <w:pStyle w:val="a3"/>
        <w:widowControl w:val="0"/>
        <w:numPr>
          <w:ilvl w:val="0"/>
          <w:numId w:val="16"/>
        </w:numPr>
        <w:spacing w:beforeLines="50" w:before="120"/>
        <w:jc w:val="both"/>
      </w:pPr>
      <w:r>
        <w:t xml:space="preserve">Ch5: </w:t>
      </w:r>
      <w:r w:rsidRPr="00DF3654">
        <w:t>Risk and Return</w:t>
      </w:r>
      <w:r w:rsidR="00335F49">
        <w:t>: Past and Prologue</w:t>
      </w:r>
    </w:p>
    <w:p w:rsidR="00BE1DD9" w:rsidRDefault="00B10756" w:rsidP="007A3601">
      <w:pPr>
        <w:widowControl w:val="0"/>
        <w:numPr>
          <w:ilvl w:val="0"/>
          <w:numId w:val="6"/>
        </w:numPr>
        <w:spacing w:beforeLines="50" w:before="120"/>
        <w:ind w:left="714" w:hanging="357"/>
        <w:jc w:val="both"/>
      </w:pPr>
      <w:r>
        <w:rPr>
          <w:rFonts w:hint="eastAsia"/>
          <w:lang w:eastAsia="zh-TW"/>
        </w:rPr>
        <w:t>10</w:t>
      </w:r>
      <w:r w:rsidR="00BE1DD9" w:rsidRPr="00DF3654">
        <w:rPr>
          <w:rFonts w:hint="eastAsia"/>
          <w:lang w:eastAsia="zh-TW"/>
        </w:rPr>
        <w:t>/</w:t>
      </w:r>
      <w:r w:rsidR="00376ABF">
        <w:rPr>
          <w:lang w:eastAsia="zh-TW"/>
        </w:rPr>
        <w:t>6</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276508" w:rsidRPr="00DF3654" w:rsidRDefault="00B10756" w:rsidP="00276508">
      <w:pPr>
        <w:pStyle w:val="a3"/>
        <w:widowControl w:val="0"/>
        <w:numPr>
          <w:ilvl w:val="0"/>
          <w:numId w:val="16"/>
        </w:numPr>
        <w:spacing w:beforeLines="50" w:before="120"/>
        <w:jc w:val="both"/>
      </w:pPr>
      <w:bookmarkStart w:id="6" w:name="OLE_LINK5"/>
      <w:r>
        <w:t xml:space="preserve">Ch5: </w:t>
      </w:r>
      <w:r w:rsidRPr="00DF3654">
        <w:t>Risk and Return</w:t>
      </w:r>
      <w:r w:rsidR="00335F49">
        <w:t>: Past and Prologue</w:t>
      </w:r>
    </w:p>
    <w:bookmarkEnd w:id="6"/>
    <w:p w:rsidR="00BE1DD9" w:rsidRPr="00DF3654" w:rsidRDefault="00BE1DD9" w:rsidP="007A3601">
      <w:pPr>
        <w:widowControl w:val="0"/>
        <w:numPr>
          <w:ilvl w:val="0"/>
          <w:numId w:val="6"/>
        </w:numPr>
        <w:spacing w:beforeLines="50" w:before="120"/>
        <w:ind w:left="714" w:hanging="357"/>
        <w:jc w:val="both"/>
      </w:pPr>
      <w:r w:rsidRPr="00DF3654">
        <w:rPr>
          <w:rFonts w:hint="eastAsia"/>
          <w:lang w:eastAsia="zh-TW"/>
        </w:rPr>
        <w:t>10/1</w:t>
      </w:r>
      <w:r w:rsidR="00376ABF">
        <w:rPr>
          <w:lang w:eastAsia="zh-TW"/>
        </w:rPr>
        <w:t>3</w:t>
      </w:r>
      <w:r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6D5BB3" w:rsidRPr="00B10756" w:rsidRDefault="006D5BB3" w:rsidP="006D5BB3">
      <w:pPr>
        <w:pStyle w:val="a3"/>
        <w:rPr>
          <w:b/>
          <w:lang w:eastAsia="zh-TW"/>
        </w:rPr>
      </w:pPr>
      <w:r>
        <w:rPr>
          <w:rFonts w:hint="eastAsia"/>
          <w:b/>
          <w:lang w:eastAsia="zh-TW"/>
        </w:rPr>
        <w:t>2</w:t>
      </w:r>
      <w:r w:rsidRPr="00B10756">
        <w:rPr>
          <w:rFonts w:hint="eastAsia"/>
          <w:b/>
          <w:vertAlign w:val="superscript"/>
          <w:lang w:eastAsia="zh-TW"/>
        </w:rPr>
        <w:t>nd</w:t>
      </w:r>
      <w:r>
        <w:rPr>
          <w:rFonts w:hint="eastAsia"/>
          <w:b/>
          <w:lang w:eastAsia="zh-TW"/>
        </w:rPr>
        <w:t xml:space="preserve"> </w:t>
      </w:r>
      <w:r w:rsidRPr="00B10756">
        <w:rPr>
          <w:rFonts w:hint="eastAsia"/>
          <w:b/>
          <w:lang w:eastAsia="zh-TW"/>
        </w:rPr>
        <w:t>Homework Assignment Due</w:t>
      </w:r>
    </w:p>
    <w:p w:rsidR="00221C2A" w:rsidRPr="00DF3654" w:rsidRDefault="006D5BB3" w:rsidP="00221C2A">
      <w:pPr>
        <w:pStyle w:val="a3"/>
        <w:widowControl w:val="0"/>
        <w:numPr>
          <w:ilvl w:val="0"/>
          <w:numId w:val="16"/>
        </w:numPr>
        <w:spacing w:beforeLines="50" w:before="120"/>
        <w:jc w:val="both"/>
      </w:pPr>
      <w:r w:rsidRPr="00DF3654">
        <w:rPr>
          <w:lang w:eastAsia="zh-TW"/>
        </w:rPr>
        <w:t>Ch</w:t>
      </w:r>
      <w:r>
        <w:rPr>
          <w:rFonts w:hint="eastAsia"/>
          <w:lang w:eastAsia="zh-TW"/>
        </w:rPr>
        <w:t>6</w:t>
      </w:r>
      <w:r w:rsidRPr="00DF3654">
        <w:rPr>
          <w:lang w:eastAsia="zh-TW"/>
        </w:rPr>
        <w:t xml:space="preserve">: </w:t>
      </w:r>
      <w:r w:rsidRPr="00DF3654">
        <w:t>Efficient Diversification</w:t>
      </w:r>
    </w:p>
    <w:p w:rsidR="00221C2A" w:rsidRPr="00DF3654" w:rsidRDefault="00B10756" w:rsidP="007A3601">
      <w:pPr>
        <w:widowControl w:val="0"/>
        <w:numPr>
          <w:ilvl w:val="0"/>
          <w:numId w:val="6"/>
        </w:numPr>
        <w:spacing w:beforeLines="50" w:before="120"/>
        <w:ind w:left="714" w:hanging="357"/>
        <w:jc w:val="both"/>
      </w:pPr>
      <w:r>
        <w:rPr>
          <w:lang w:eastAsia="zh-TW"/>
        </w:rPr>
        <w:t>10/</w:t>
      </w:r>
      <w:r w:rsidR="00376ABF">
        <w:rPr>
          <w:lang w:eastAsia="zh-TW"/>
        </w:rPr>
        <w:t>20</w:t>
      </w:r>
      <w:r w:rsidR="00221C2A" w:rsidRPr="00DF3654">
        <w:rPr>
          <w:lang w:eastAsia="zh-TW"/>
        </w:rPr>
        <w:t xml:space="preserve"> (</w:t>
      </w:r>
      <w:r w:rsidR="006737D7">
        <w:rPr>
          <w:lang w:eastAsia="zh-TW"/>
        </w:rPr>
        <w:t>Thur</w:t>
      </w:r>
      <w:r w:rsidR="00221C2A" w:rsidRPr="00DF3654">
        <w:rPr>
          <w:lang w:eastAsia="zh-TW"/>
        </w:rPr>
        <w:t>)</w:t>
      </w:r>
    </w:p>
    <w:p w:rsidR="00B10756" w:rsidRPr="00DF3654" w:rsidRDefault="00791F72" w:rsidP="00B10756">
      <w:pPr>
        <w:pStyle w:val="a3"/>
        <w:widowControl w:val="0"/>
        <w:numPr>
          <w:ilvl w:val="0"/>
          <w:numId w:val="16"/>
        </w:numPr>
        <w:spacing w:beforeLines="50" w:before="120"/>
        <w:jc w:val="both"/>
      </w:pPr>
      <w:r>
        <w:rPr>
          <w:lang w:eastAsia="zh-TW"/>
        </w:rPr>
        <w:t>Homework Discussion</w:t>
      </w:r>
    </w:p>
    <w:p w:rsidR="00BE1DD9" w:rsidRPr="00DF3654" w:rsidRDefault="00E63D13" w:rsidP="007A3601">
      <w:pPr>
        <w:widowControl w:val="0"/>
        <w:numPr>
          <w:ilvl w:val="0"/>
          <w:numId w:val="6"/>
        </w:numPr>
        <w:spacing w:beforeLines="50" w:before="120"/>
        <w:ind w:left="714" w:hanging="357"/>
        <w:jc w:val="both"/>
      </w:pPr>
      <w:r w:rsidRPr="00DF3654">
        <w:rPr>
          <w:rFonts w:hint="eastAsia"/>
          <w:lang w:eastAsia="zh-TW"/>
        </w:rPr>
        <w:t>10/</w:t>
      </w:r>
      <w:r w:rsidR="00B10756">
        <w:rPr>
          <w:lang w:eastAsia="zh-TW"/>
        </w:rPr>
        <w:t>2</w:t>
      </w:r>
      <w:r w:rsidR="00376ABF">
        <w:rPr>
          <w:lang w:eastAsia="zh-TW"/>
        </w:rPr>
        <w:t>7</w:t>
      </w:r>
      <w:r w:rsidR="00BE1DD9" w:rsidRPr="00DF3654">
        <w:rPr>
          <w:lang w:eastAsia="zh-TW"/>
        </w:rPr>
        <w:t xml:space="preserve"> </w:t>
      </w:r>
      <w:r w:rsidRPr="00DF3654">
        <w:rPr>
          <w:lang w:eastAsia="zh-TW"/>
        </w:rPr>
        <w:t>(</w:t>
      </w:r>
      <w:r w:rsidR="006737D7">
        <w:rPr>
          <w:lang w:eastAsia="zh-TW"/>
        </w:rPr>
        <w:t>Thur</w:t>
      </w:r>
      <w:r w:rsidRPr="00DF3654">
        <w:rPr>
          <w:lang w:eastAsia="zh-TW"/>
        </w:rPr>
        <w:t>)</w:t>
      </w:r>
    </w:p>
    <w:p w:rsidR="00276508" w:rsidRPr="00DF3654" w:rsidRDefault="00B10756" w:rsidP="00276508">
      <w:pPr>
        <w:pStyle w:val="a3"/>
        <w:widowControl w:val="0"/>
        <w:numPr>
          <w:ilvl w:val="0"/>
          <w:numId w:val="16"/>
        </w:numPr>
        <w:spacing w:beforeLines="50" w:before="120"/>
        <w:jc w:val="both"/>
      </w:pPr>
      <w:r w:rsidRPr="00DF3654">
        <w:rPr>
          <w:lang w:eastAsia="zh-TW"/>
        </w:rPr>
        <w:t>Ch</w:t>
      </w:r>
      <w:r>
        <w:rPr>
          <w:rFonts w:hint="eastAsia"/>
          <w:lang w:eastAsia="zh-TW"/>
        </w:rPr>
        <w:t>7</w:t>
      </w:r>
      <w:r w:rsidRPr="00DF3654">
        <w:rPr>
          <w:lang w:eastAsia="zh-TW"/>
        </w:rPr>
        <w:t xml:space="preserve">: </w:t>
      </w:r>
      <w:r w:rsidRPr="00DF3654">
        <w:t>Capital Asset Pricing and Arbitrage Pricing Theory</w:t>
      </w:r>
    </w:p>
    <w:p w:rsidR="00BE1DD9" w:rsidRDefault="00B10756" w:rsidP="007A3601">
      <w:pPr>
        <w:widowControl w:val="0"/>
        <w:numPr>
          <w:ilvl w:val="0"/>
          <w:numId w:val="6"/>
        </w:numPr>
        <w:spacing w:beforeLines="50" w:before="120"/>
        <w:ind w:left="714" w:hanging="357"/>
        <w:jc w:val="both"/>
      </w:pPr>
      <w:r>
        <w:rPr>
          <w:rFonts w:hint="eastAsia"/>
          <w:lang w:eastAsia="zh-TW"/>
        </w:rPr>
        <w:t>11/</w:t>
      </w:r>
      <w:r w:rsidR="00376ABF">
        <w:rPr>
          <w:lang w:eastAsia="zh-TW"/>
        </w:rPr>
        <w:t>3</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B10756" w:rsidRPr="00B10756" w:rsidRDefault="00B10756" w:rsidP="00B10756">
      <w:pPr>
        <w:widowControl w:val="0"/>
        <w:spacing w:beforeLines="50" w:before="120"/>
        <w:ind w:left="714"/>
        <w:jc w:val="both"/>
        <w:rPr>
          <w:b/>
        </w:rPr>
      </w:pPr>
      <w:r w:rsidRPr="00B10756">
        <w:rPr>
          <w:b/>
          <w:lang w:eastAsia="zh-TW"/>
        </w:rPr>
        <w:t>3</w:t>
      </w:r>
      <w:r w:rsidRPr="00B10756">
        <w:rPr>
          <w:b/>
          <w:vertAlign w:val="superscript"/>
          <w:lang w:eastAsia="zh-TW"/>
        </w:rPr>
        <w:t>rd</w:t>
      </w:r>
      <w:r w:rsidRPr="00B10756">
        <w:rPr>
          <w:b/>
          <w:lang w:eastAsia="zh-TW"/>
        </w:rPr>
        <w:t xml:space="preserve"> Homework Assignment Due</w:t>
      </w:r>
    </w:p>
    <w:p w:rsidR="00276508" w:rsidRPr="00DF3654" w:rsidRDefault="00276508" w:rsidP="00276508">
      <w:pPr>
        <w:pStyle w:val="a3"/>
        <w:widowControl w:val="0"/>
        <w:numPr>
          <w:ilvl w:val="0"/>
          <w:numId w:val="16"/>
        </w:numPr>
        <w:spacing w:beforeLines="50" w:before="120"/>
        <w:jc w:val="both"/>
      </w:pPr>
      <w:r w:rsidRPr="00DF3654">
        <w:rPr>
          <w:lang w:eastAsia="zh-TW"/>
        </w:rPr>
        <w:t>Ch</w:t>
      </w:r>
      <w:r w:rsidR="00B10756">
        <w:rPr>
          <w:lang w:eastAsia="zh-TW"/>
        </w:rPr>
        <w:t>8</w:t>
      </w:r>
      <w:r w:rsidRPr="00DF3654">
        <w:rPr>
          <w:lang w:eastAsia="zh-TW"/>
        </w:rPr>
        <w:t xml:space="preserve">: </w:t>
      </w:r>
      <w:r w:rsidR="00B10756">
        <w:t>The Efficient Market Hypothesis</w:t>
      </w:r>
    </w:p>
    <w:p w:rsidR="00BE1DD9" w:rsidRPr="00DF3654" w:rsidRDefault="00E63D13" w:rsidP="007A3601">
      <w:pPr>
        <w:widowControl w:val="0"/>
        <w:numPr>
          <w:ilvl w:val="0"/>
          <w:numId w:val="6"/>
        </w:numPr>
        <w:spacing w:beforeLines="50" w:before="120"/>
        <w:ind w:left="714" w:hanging="357"/>
        <w:jc w:val="both"/>
      </w:pPr>
      <w:r w:rsidRPr="00DF3654">
        <w:rPr>
          <w:rFonts w:hint="eastAsia"/>
          <w:lang w:eastAsia="zh-TW"/>
        </w:rPr>
        <w:t>11/</w:t>
      </w:r>
      <w:r w:rsidR="00376ABF">
        <w:rPr>
          <w:lang w:eastAsia="zh-TW"/>
        </w:rPr>
        <w:t>10</w:t>
      </w:r>
      <w:r w:rsidR="00BE1DD9" w:rsidRPr="00DF3654">
        <w:rPr>
          <w:lang w:eastAsia="zh-TW"/>
        </w:rPr>
        <w:t xml:space="preserve"> </w:t>
      </w:r>
      <w:r w:rsidRPr="00DF3654">
        <w:rPr>
          <w:lang w:eastAsia="zh-TW"/>
        </w:rPr>
        <w:t>(</w:t>
      </w:r>
      <w:r w:rsidR="006737D7">
        <w:rPr>
          <w:lang w:eastAsia="zh-TW"/>
        </w:rPr>
        <w:t>Thur</w:t>
      </w:r>
      <w:r w:rsidRPr="00DF3654">
        <w:rPr>
          <w:lang w:eastAsia="zh-TW"/>
        </w:rPr>
        <w:t>)</w:t>
      </w:r>
    </w:p>
    <w:p w:rsidR="007A3601" w:rsidRPr="00DF3654" w:rsidRDefault="007A3601" w:rsidP="007A3601">
      <w:pPr>
        <w:pStyle w:val="a3"/>
        <w:widowControl w:val="0"/>
        <w:numPr>
          <w:ilvl w:val="0"/>
          <w:numId w:val="16"/>
        </w:numPr>
        <w:spacing w:beforeLines="50" w:before="120"/>
        <w:jc w:val="both"/>
        <w:rPr>
          <w:b/>
        </w:rPr>
      </w:pPr>
      <w:r w:rsidRPr="00DF3654">
        <w:rPr>
          <w:rFonts w:hint="eastAsia"/>
          <w:b/>
          <w:lang w:eastAsia="zh-TW"/>
        </w:rPr>
        <w:t>Midterm</w:t>
      </w:r>
      <w:r w:rsidR="00B10756">
        <w:rPr>
          <w:b/>
          <w:lang w:eastAsia="zh-TW"/>
        </w:rPr>
        <w:t xml:space="preserve"> Exam</w:t>
      </w:r>
    </w:p>
    <w:p w:rsidR="00BE1DD9" w:rsidRPr="00DF3654" w:rsidRDefault="00B10756" w:rsidP="007A3601">
      <w:pPr>
        <w:widowControl w:val="0"/>
        <w:numPr>
          <w:ilvl w:val="0"/>
          <w:numId w:val="6"/>
        </w:numPr>
        <w:spacing w:beforeLines="50" w:before="120"/>
        <w:ind w:left="714" w:hanging="357"/>
        <w:jc w:val="both"/>
      </w:pPr>
      <w:r>
        <w:rPr>
          <w:rFonts w:hint="eastAsia"/>
          <w:lang w:eastAsia="zh-TW"/>
        </w:rPr>
        <w:t>11/1</w:t>
      </w:r>
      <w:r w:rsidR="00376ABF">
        <w:rPr>
          <w:lang w:eastAsia="zh-TW"/>
        </w:rPr>
        <w:t>7</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76255C" w:rsidRDefault="0076255C" w:rsidP="00221C2A">
      <w:pPr>
        <w:pStyle w:val="a3"/>
        <w:widowControl w:val="0"/>
        <w:numPr>
          <w:ilvl w:val="0"/>
          <w:numId w:val="16"/>
        </w:numPr>
        <w:spacing w:beforeLines="50" w:before="120"/>
        <w:jc w:val="both"/>
      </w:pPr>
      <w:r>
        <w:rPr>
          <w:lang w:eastAsia="zh-TW"/>
        </w:rPr>
        <w:t>Ch4</w:t>
      </w:r>
      <w:r w:rsidRPr="00DF3654">
        <w:rPr>
          <w:lang w:eastAsia="zh-TW"/>
        </w:rPr>
        <w:t xml:space="preserve">: </w:t>
      </w:r>
      <w:r>
        <w:t>Mutual Funds and Other Investment Companies</w:t>
      </w:r>
      <w:r>
        <w:rPr>
          <w:lang w:eastAsia="zh-TW"/>
        </w:rPr>
        <w:t xml:space="preserve"> </w:t>
      </w:r>
    </w:p>
    <w:p w:rsidR="00BE1DD9" w:rsidRPr="00DF3654" w:rsidRDefault="00B10756" w:rsidP="007A3601">
      <w:pPr>
        <w:widowControl w:val="0"/>
        <w:numPr>
          <w:ilvl w:val="0"/>
          <w:numId w:val="6"/>
        </w:numPr>
        <w:spacing w:beforeLines="50" w:before="120"/>
        <w:ind w:left="714" w:hanging="357"/>
        <w:jc w:val="both"/>
      </w:pPr>
      <w:r>
        <w:rPr>
          <w:rFonts w:hint="eastAsia"/>
          <w:lang w:eastAsia="zh-TW"/>
        </w:rPr>
        <w:lastRenderedPageBreak/>
        <w:t>11/2</w:t>
      </w:r>
      <w:r w:rsidR="00376ABF">
        <w:rPr>
          <w:lang w:eastAsia="zh-TW"/>
        </w:rPr>
        <w:t>4</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276508" w:rsidRPr="00DF3654" w:rsidRDefault="00276508" w:rsidP="00276508">
      <w:pPr>
        <w:pStyle w:val="a3"/>
        <w:widowControl w:val="0"/>
        <w:numPr>
          <w:ilvl w:val="0"/>
          <w:numId w:val="16"/>
        </w:numPr>
        <w:spacing w:beforeLines="50" w:before="120"/>
        <w:jc w:val="both"/>
      </w:pPr>
      <w:r w:rsidRPr="00DF3654">
        <w:rPr>
          <w:lang w:eastAsia="zh-TW"/>
        </w:rPr>
        <w:t>Ch1</w:t>
      </w:r>
      <w:r w:rsidR="007F2448">
        <w:rPr>
          <w:rFonts w:hint="eastAsia"/>
          <w:lang w:eastAsia="zh-TW"/>
        </w:rPr>
        <w:t>8</w:t>
      </w:r>
      <w:r w:rsidRPr="00DF3654">
        <w:rPr>
          <w:lang w:eastAsia="zh-TW"/>
        </w:rPr>
        <w:t xml:space="preserve">: </w:t>
      </w:r>
      <w:r w:rsidR="00DF3654" w:rsidRPr="00DF3654">
        <w:t>Portfolio Performance Evaluation</w:t>
      </w:r>
    </w:p>
    <w:p w:rsidR="00BE1DD9" w:rsidRDefault="00C0178B" w:rsidP="007A3601">
      <w:pPr>
        <w:widowControl w:val="0"/>
        <w:numPr>
          <w:ilvl w:val="0"/>
          <w:numId w:val="6"/>
        </w:numPr>
        <w:spacing w:beforeLines="50" w:before="120"/>
        <w:ind w:left="714" w:hanging="357"/>
        <w:jc w:val="both"/>
      </w:pPr>
      <w:r>
        <w:rPr>
          <w:lang w:eastAsia="zh-TW"/>
        </w:rPr>
        <w:t>1</w:t>
      </w:r>
      <w:r w:rsidR="00376ABF">
        <w:rPr>
          <w:lang w:eastAsia="zh-TW"/>
        </w:rPr>
        <w:t>2</w:t>
      </w:r>
      <w:r>
        <w:rPr>
          <w:lang w:eastAsia="zh-TW"/>
        </w:rPr>
        <w:t>/</w:t>
      </w:r>
      <w:r w:rsidR="00376ABF">
        <w:rPr>
          <w:lang w:eastAsia="zh-TW"/>
        </w:rPr>
        <w:t>1</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357E92" w:rsidRPr="00357E92" w:rsidRDefault="00357E92" w:rsidP="00357E92">
      <w:pPr>
        <w:widowControl w:val="0"/>
        <w:spacing w:beforeLines="50" w:before="120"/>
        <w:ind w:left="714"/>
        <w:jc w:val="both"/>
        <w:rPr>
          <w:b/>
        </w:rPr>
      </w:pPr>
      <w:r w:rsidRPr="00357E92">
        <w:rPr>
          <w:b/>
          <w:lang w:eastAsia="zh-TW"/>
        </w:rPr>
        <w:t>4</w:t>
      </w:r>
      <w:r w:rsidRPr="00357E92">
        <w:rPr>
          <w:b/>
          <w:vertAlign w:val="superscript"/>
          <w:lang w:eastAsia="zh-TW"/>
        </w:rPr>
        <w:t>th</w:t>
      </w:r>
      <w:r w:rsidRPr="00357E92">
        <w:rPr>
          <w:b/>
          <w:lang w:eastAsia="zh-TW"/>
        </w:rPr>
        <w:t xml:space="preserve"> Homework Assignment Due</w:t>
      </w:r>
    </w:p>
    <w:p w:rsidR="0076255C" w:rsidRPr="00DF3654" w:rsidRDefault="0076255C" w:rsidP="0076255C">
      <w:pPr>
        <w:pStyle w:val="a3"/>
        <w:widowControl w:val="0"/>
        <w:numPr>
          <w:ilvl w:val="0"/>
          <w:numId w:val="16"/>
        </w:numPr>
        <w:spacing w:beforeLines="50" w:before="120"/>
        <w:jc w:val="both"/>
      </w:pPr>
      <w:r>
        <w:rPr>
          <w:lang w:eastAsia="zh-TW"/>
        </w:rPr>
        <w:t>Ch18</w:t>
      </w:r>
      <w:r w:rsidRPr="00DF3654">
        <w:rPr>
          <w:lang w:eastAsia="zh-TW"/>
        </w:rPr>
        <w:t xml:space="preserve">: </w:t>
      </w:r>
      <w:r w:rsidRPr="00DF3654">
        <w:t>Portfolio Performance Evaluation</w:t>
      </w:r>
    </w:p>
    <w:p w:rsidR="00BE1DD9" w:rsidRPr="00DF3654" w:rsidRDefault="00E63D13" w:rsidP="007A3601">
      <w:pPr>
        <w:widowControl w:val="0"/>
        <w:numPr>
          <w:ilvl w:val="0"/>
          <w:numId w:val="6"/>
        </w:numPr>
        <w:spacing w:beforeLines="50" w:before="120"/>
        <w:ind w:left="714" w:hanging="357"/>
        <w:jc w:val="both"/>
      </w:pPr>
      <w:r w:rsidRPr="00DF3654">
        <w:rPr>
          <w:rFonts w:hint="eastAsia"/>
          <w:lang w:eastAsia="zh-TW"/>
        </w:rPr>
        <w:t>12/</w:t>
      </w:r>
      <w:r w:rsidR="00376ABF">
        <w:rPr>
          <w:lang w:eastAsia="zh-TW"/>
        </w:rPr>
        <w:t>8</w:t>
      </w:r>
      <w:r w:rsidR="00BE1DD9" w:rsidRPr="00DF3654">
        <w:rPr>
          <w:lang w:eastAsia="zh-TW"/>
        </w:rPr>
        <w:t xml:space="preserve"> </w:t>
      </w:r>
      <w:r w:rsidRPr="00DF3654">
        <w:rPr>
          <w:lang w:eastAsia="zh-TW"/>
        </w:rPr>
        <w:t>(</w:t>
      </w:r>
      <w:r w:rsidR="006737D7">
        <w:rPr>
          <w:lang w:eastAsia="zh-TW"/>
        </w:rPr>
        <w:t>Thur</w:t>
      </w:r>
      <w:r w:rsidRPr="00DF3654">
        <w:rPr>
          <w:lang w:eastAsia="zh-TW"/>
        </w:rPr>
        <w:t>)</w:t>
      </w:r>
    </w:p>
    <w:p w:rsidR="0076255C" w:rsidRDefault="0076255C" w:rsidP="0076255C">
      <w:pPr>
        <w:pStyle w:val="a3"/>
        <w:widowControl w:val="0"/>
        <w:numPr>
          <w:ilvl w:val="0"/>
          <w:numId w:val="16"/>
        </w:numPr>
        <w:spacing w:beforeLines="50" w:before="120"/>
        <w:jc w:val="both"/>
        <w:rPr>
          <w:lang w:eastAsia="zh-TW"/>
        </w:rPr>
      </w:pPr>
      <w:r>
        <w:rPr>
          <w:lang w:eastAsia="zh-TW"/>
        </w:rPr>
        <w:t>Ch8</w:t>
      </w:r>
      <w:r w:rsidRPr="00DF3654">
        <w:rPr>
          <w:lang w:eastAsia="zh-TW"/>
        </w:rPr>
        <w:t xml:space="preserve">: </w:t>
      </w:r>
      <w:r w:rsidRPr="00DF3654">
        <w:t>The Efficient Market Hypothesis</w:t>
      </w:r>
    </w:p>
    <w:p w:rsidR="0076255C" w:rsidRPr="00DF3654" w:rsidRDefault="0076255C" w:rsidP="0076255C">
      <w:pPr>
        <w:pStyle w:val="a3"/>
        <w:widowControl w:val="0"/>
        <w:numPr>
          <w:ilvl w:val="0"/>
          <w:numId w:val="16"/>
        </w:numPr>
        <w:spacing w:beforeLines="50" w:before="120"/>
        <w:jc w:val="both"/>
        <w:rPr>
          <w:lang w:eastAsia="zh-TW"/>
        </w:rPr>
      </w:pPr>
      <w:r>
        <w:rPr>
          <w:lang w:eastAsia="zh-TW"/>
        </w:rPr>
        <w:t>Ch9</w:t>
      </w:r>
      <w:r w:rsidRPr="00DF3654">
        <w:rPr>
          <w:lang w:eastAsia="zh-TW"/>
        </w:rPr>
        <w:t xml:space="preserve">: </w:t>
      </w:r>
      <w:r w:rsidRPr="00DF3654">
        <w:t>Behavioral Finance and Technical Analysis</w:t>
      </w:r>
    </w:p>
    <w:p w:rsidR="00BE1DD9" w:rsidRDefault="00E63D13" w:rsidP="007A3601">
      <w:pPr>
        <w:widowControl w:val="0"/>
        <w:numPr>
          <w:ilvl w:val="0"/>
          <w:numId w:val="6"/>
        </w:numPr>
        <w:spacing w:beforeLines="50" w:before="120"/>
        <w:ind w:left="714" w:hanging="357"/>
        <w:jc w:val="both"/>
      </w:pPr>
      <w:bookmarkStart w:id="7" w:name="_GoBack"/>
      <w:bookmarkEnd w:id="7"/>
      <w:r w:rsidRPr="00DF3654">
        <w:rPr>
          <w:rFonts w:hint="eastAsia"/>
          <w:lang w:eastAsia="zh-TW"/>
        </w:rPr>
        <w:t>12/1</w:t>
      </w:r>
      <w:r w:rsidR="00376ABF">
        <w:rPr>
          <w:lang w:eastAsia="zh-TW"/>
        </w:rPr>
        <w:t>5</w:t>
      </w:r>
      <w:r w:rsidR="00BE1DD9" w:rsidRPr="00DF3654">
        <w:rPr>
          <w:lang w:eastAsia="zh-TW"/>
        </w:rPr>
        <w:t xml:space="preserve"> </w:t>
      </w:r>
      <w:r w:rsidRPr="00DF3654">
        <w:rPr>
          <w:lang w:eastAsia="zh-TW"/>
        </w:rPr>
        <w:t>(</w:t>
      </w:r>
      <w:r w:rsidR="006737D7">
        <w:rPr>
          <w:lang w:eastAsia="zh-TW"/>
        </w:rPr>
        <w:t>Thur</w:t>
      </w:r>
      <w:r w:rsidRPr="00DF3654">
        <w:rPr>
          <w:lang w:eastAsia="zh-TW"/>
        </w:rPr>
        <w:t>)</w:t>
      </w:r>
    </w:p>
    <w:p w:rsidR="00357E92" w:rsidRPr="00357E92" w:rsidRDefault="00357E92" w:rsidP="00357E92">
      <w:pPr>
        <w:widowControl w:val="0"/>
        <w:spacing w:beforeLines="50" w:before="120"/>
        <w:ind w:left="714"/>
        <w:jc w:val="both"/>
        <w:rPr>
          <w:b/>
        </w:rPr>
      </w:pPr>
      <w:r w:rsidRPr="00357E92">
        <w:rPr>
          <w:b/>
          <w:lang w:eastAsia="zh-TW"/>
        </w:rPr>
        <w:t>5</w:t>
      </w:r>
      <w:r w:rsidRPr="00357E92">
        <w:rPr>
          <w:b/>
          <w:vertAlign w:val="superscript"/>
          <w:lang w:eastAsia="zh-TW"/>
        </w:rPr>
        <w:t>th</w:t>
      </w:r>
      <w:r w:rsidRPr="00357E92">
        <w:rPr>
          <w:b/>
          <w:lang w:eastAsia="zh-TW"/>
        </w:rPr>
        <w:t xml:space="preserve"> Homework Assignment Due</w:t>
      </w:r>
    </w:p>
    <w:p w:rsidR="00FE198F" w:rsidRPr="00DF3654" w:rsidRDefault="007F2448" w:rsidP="00FE198F">
      <w:pPr>
        <w:pStyle w:val="a3"/>
        <w:widowControl w:val="0"/>
        <w:numPr>
          <w:ilvl w:val="0"/>
          <w:numId w:val="16"/>
        </w:numPr>
        <w:spacing w:beforeLines="50" w:before="120"/>
        <w:jc w:val="both"/>
      </w:pPr>
      <w:r>
        <w:rPr>
          <w:lang w:eastAsia="zh-TW"/>
        </w:rPr>
        <w:t>Ch</w:t>
      </w:r>
      <w:r w:rsidR="00FE198F" w:rsidRPr="00DF3654">
        <w:rPr>
          <w:lang w:eastAsia="zh-TW"/>
        </w:rPr>
        <w:t>1</w:t>
      </w:r>
      <w:r w:rsidR="0097181D">
        <w:rPr>
          <w:rFonts w:hint="eastAsia"/>
          <w:lang w:eastAsia="zh-TW"/>
        </w:rPr>
        <w:t>0</w:t>
      </w:r>
      <w:r w:rsidR="00FE198F" w:rsidRPr="00DF3654">
        <w:rPr>
          <w:lang w:eastAsia="zh-TW"/>
        </w:rPr>
        <w:t xml:space="preserve">: </w:t>
      </w:r>
      <w:r w:rsidR="00DF3654" w:rsidRPr="00DF3654">
        <w:t>Bond Pricing and Yields</w:t>
      </w:r>
    </w:p>
    <w:p w:rsidR="00BE1DD9" w:rsidRPr="00DF3654" w:rsidRDefault="00B10756" w:rsidP="007A3601">
      <w:pPr>
        <w:widowControl w:val="0"/>
        <w:numPr>
          <w:ilvl w:val="0"/>
          <w:numId w:val="6"/>
        </w:numPr>
        <w:spacing w:beforeLines="50" w:before="120"/>
        <w:ind w:left="714" w:hanging="357"/>
        <w:jc w:val="both"/>
      </w:pPr>
      <w:r>
        <w:rPr>
          <w:rFonts w:hint="eastAsia"/>
          <w:lang w:eastAsia="zh-TW"/>
        </w:rPr>
        <w:t>12/2</w:t>
      </w:r>
      <w:r w:rsidR="00376ABF">
        <w:rPr>
          <w:lang w:eastAsia="zh-TW"/>
        </w:rPr>
        <w:t>2</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FE198F" w:rsidRPr="00DF3654" w:rsidRDefault="0097181D" w:rsidP="00FE198F">
      <w:pPr>
        <w:pStyle w:val="a3"/>
        <w:widowControl w:val="0"/>
        <w:numPr>
          <w:ilvl w:val="0"/>
          <w:numId w:val="16"/>
        </w:numPr>
        <w:spacing w:beforeLines="50" w:before="120"/>
        <w:jc w:val="both"/>
      </w:pPr>
      <w:r>
        <w:t xml:space="preserve">Ch11: </w:t>
      </w:r>
      <w:r w:rsidR="00DF3654" w:rsidRPr="00DF3654">
        <w:t>Managing Bond Portfolios</w:t>
      </w:r>
    </w:p>
    <w:p w:rsidR="00BE1DD9" w:rsidRDefault="00E63D13" w:rsidP="007A3601">
      <w:pPr>
        <w:widowControl w:val="0"/>
        <w:numPr>
          <w:ilvl w:val="0"/>
          <w:numId w:val="6"/>
        </w:numPr>
        <w:spacing w:beforeLines="50" w:before="120"/>
        <w:ind w:left="714" w:hanging="357"/>
        <w:jc w:val="both"/>
      </w:pPr>
      <w:r w:rsidRPr="00DF3654">
        <w:rPr>
          <w:rFonts w:hint="eastAsia"/>
          <w:lang w:eastAsia="zh-TW"/>
        </w:rPr>
        <w:t>1</w:t>
      </w:r>
      <w:r w:rsidR="00B10756">
        <w:rPr>
          <w:lang w:eastAsia="zh-TW"/>
        </w:rPr>
        <w:t>2</w:t>
      </w:r>
      <w:r w:rsidR="00B10756">
        <w:rPr>
          <w:rFonts w:hint="eastAsia"/>
          <w:lang w:eastAsia="zh-TW"/>
        </w:rPr>
        <w:t>/</w:t>
      </w:r>
      <w:r w:rsidR="00C0178B">
        <w:rPr>
          <w:lang w:eastAsia="zh-TW"/>
        </w:rPr>
        <w:t>2</w:t>
      </w:r>
      <w:r w:rsidR="00376ABF">
        <w:rPr>
          <w:lang w:eastAsia="zh-TW"/>
        </w:rPr>
        <w:t>9</w:t>
      </w:r>
      <w:r w:rsidR="00BE1DD9" w:rsidRPr="00DF3654">
        <w:rPr>
          <w:lang w:eastAsia="zh-TW"/>
        </w:rPr>
        <w:t xml:space="preserve"> </w:t>
      </w:r>
      <w:r w:rsidRPr="00DF3654">
        <w:rPr>
          <w:lang w:eastAsia="zh-TW"/>
        </w:rPr>
        <w:t>(</w:t>
      </w:r>
      <w:r w:rsidR="006737D7">
        <w:rPr>
          <w:lang w:eastAsia="zh-TW"/>
        </w:rPr>
        <w:t>Thur</w:t>
      </w:r>
      <w:r w:rsidRPr="00DF3654">
        <w:rPr>
          <w:lang w:eastAsia="zh-TW"/>
        </w:rPr>
        <w:t>)</w:t>
      </w:r>
    </w:p>
    <w:p w:rsidR="00357E92" w:rsidRPr="00357E92" w:rsidRDefault="00357E92" w:rsidP="00357E92">
      <w:pPr>
        <w:widowControl w:val="0"/>
        <w:spacing w:beforeLines="50" w:before="120"/>
        <w:ind w:left="714"/>
        <w:jc w:val="both"/>
        <w:rPr>
          <w:b/>
        </w:rPr>
      </w:pPr>
      <w:r w:rsidRPr="00357E92">
        <w:rPr>
          <w:b/>
          <w:lang w:eastAsia="zh-TW"/>
        </w:rPr>
        <w:t>6</w:t>
      </w:r>
      <w:r w:rsidRPr="00357E92">
        <w:rPr>
          <w:b/>
          <w:vertAlign w:val="superscript"/>
          <w:lang w:eastAsia="zh-TW"/>
        </w:rPr>
        <w:t>th</w:t>
      </w:r>
      <w:r w:rsidRPr="00357E92">
        <w:rPr>
          <w:b/>
          <w:lang w:eastAsia="zh-TW"/>
        </w:rPr>
        <w:t xml:space="preserve"> Homework Assignment Due</w:t>
      </w:r>
    </w:p>
    <w:p w:rsidR="00033B12" w:rsidRPr="00DF3654" w:rsidRDefault="0097181D" w:rsidP="00033B12">
      <w:pPr>
        <w:numPr>
          <w:ilvl w:val="0"/>
          <w:numId w:val="15"/>
        </w:numPr>
        <w:spacing w:beforeLines="50" w:before="120"/>
        <w:jc w:val="both"/>
        <w:rPr>
          <w:lang w:eastAsia="zh-TW"/>
        </w:rPr>
      </w:pPr>
      <w:r>
        <w:t xml:space="preserve">Ch15: </w:t>
      </w:r>
      <w:r w:rsidR="00DF3654" w:rsidRPr="00DF3654">
        <w:t>Option Markets</w:t>
      </w:r>
    </w:p>
    <w:p w:rsidR="00BE1DD9" w:rsidRPr="00DF3654" w:rsidRDefault="00B10756" w:rsidP="007A3601">
      <w:pPr>
        <w:widowControl w:val="0"/>
        <w:numPr>
          <w:ilvl w:val="0"/>
          <w:numId w:val="6"/>
        </w:numPr>
        <w:spacing w:beforeLines="50" w:before="120"/>
        <w:ind w:left="714" w:hanging="357"/>
        <w:jc w:val="both"/>
      </w:pPr>
      <w:r>
        <w:rPr>
          <w:rFonts w:hint="eastAsia"/>
          <w:lang w:eastAsia="zh-TW"/>
        </w:rPr>
        <w:t>1/</w:t>
      </w:r>
      <w:r w:rsidR="00376ABF">
        <w:rPr>
          <w:lang w:eastAsia="zh-TW"/>
        </w:rPr>
        <w:t>5</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7A3601" w:rsidRPr="00DF3654" w:rsidRDefault="0097181D" w:rsidP="007A3601">
      <w:pPr>
        <w:pStyle w:val="a3"/>
        <w:widowControl w:val="0"/>
        <w:numPr>
          <w:ilvl w:val="0"/>
          <w:numId w:val="16"/>
        </w:numPr>
        <w:spacing w:beforeLines="50" w:before="120"/>
        <w:jc w:val="both"/>
        <w:rPr>
          <w:b/>
        </w:rPr>
      </w:pPr>
      <w:r>
        <w:t xml:space="preserve">Ch16: </w:t>
      </w:r>
      <w:r w:rsidR="00DF3654" w:rsidRPr="00DF3654">
        <w:t>Option Valuation</w:t>
      </w:r>
    </w:p>
    <w:p w:rsidR="00BE1DD9" w:rsidRPr="00DF3654" w:rsidRDefault="00B10756" w:rsidP="007A3601">
      <w:pPr>
        <w:widowControl w:val="0"/>
        <w:numPr>
          <w:ilvl w:val="0"/>
          <w:numId w:val="6"/>
        </w:numPr>
        <w:spacing w:beforeLines="50" w:before="120"/>
        <w:ind w:left="714" w:hanging="357"/>
        <w:jc w:val="both"/>
      </w:pPr>
      <w:r>
        <w:rPr>
          <w:rFonts w:hint="eastAsia"/>
          <w:lang w:eastAsia="zh-TW"/>
        </w:rPr>
        <w:t>1/1</w:t>
      </w:r>
      <w:r w:rsidR="00376ABF">
        <w:rPr>
          <w:lang w:eastAsia="zh-TW"/>
        </w:rPr>
        <w:t>2</w:t>
      </w:r>
      <w:r w:rsidR="00BE1DD9" w:rsidRPr="00DF3654">
        <w:rPr>
          <w:lang w:eastAsia="zh-TW"/>
        </w:rPr>
        <w:t xml:space="preserve"> </w:t>
      </w:r>
      <w:r w:rsidR="00E63D13" w:rsidRPr="00DF3654">
        <w:rPr>
          <w:lang w:eastAsia="zh-TW"/>
        </w:rPr>
        <w:t>(</w:t>
      </w:r>
      <w:r w:rsidR="006737D7">
        <w:rPr>
          <w:lang w:eastAsia="zh-TW"/>
        </w:rPr>
        <w:t>Thur</w:t>
      </w:r>
      <w:r w:rsidR="00E63D13" w:rsidRPr="00DF3654">
        <w:rPr>
          <w:lang w:eastAsia="zh-TW"/>
        </w:rPr>
        <w:t>)</w:t>
      </w:r>
    </w:p>
    <w:p w:rsidR="005D56FA" w:rsidRPr="007F2448" w:rsidRDefault="007A3601" w:rsidP="007F2448">
      <w:pPr>
        <w:pStyle w:val="a3"/>
        <w:widowControl w:val="0"/>
        <w:numPr>
          <w:ilvl w:val="0"/>
          <w:numId w:val="16"/>
        </w:numPr>
        <w:spacing w:beforeLines="50" w:before="120"/>
        <w:jc w:val="both"/>
        <w:rPr>
          <w:b/>
        </w:rPr>
      </w:pPr>
      <w:r w:rsidRPr="00DF3654">
        <w:rPr>
          <w:rFonts w:hint="eastAsia"/>
          <w:b/>
          <w:lang w:eastAsia="zh-TW"/>
        </w:rPr>
        <w:t>Final</w:t>
      </w:r>
      <w:r w:rsidR="00B10756">
        <w:rPr>
          <w:b/>
          <w:lang w:eastAsia="zh-TW"/>
        </w:rPr>
        <w:t xml:space="preserve"> Exam</w:t>
      </w:r>
    </w:p>
    <w:sectPr w:rsidR="005D56FA" w:rsidRPr="007F24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82A" w:rsidRDefault="0024682A">
      <w:r>
        <w:separator/>
      </w:r>
    </w:p>
  </w:endnote>
  <w:endnote w:type="continuationSeparator" w:id="0">
    <w:p w:rsidR="0024682A" w:rsidRDefault="0024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82A" w:rsidRDefault="0024682A">
      <w:r>
        <w:separator/>
      </w:r>
    </w:p>
  </w:footnote>
  <w:footnote w:type="continuationSeparator" w:id="0">
    <w:p w:rsidR="0024682A" w:rsidRDefault="00246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6718"/>
    <w:multiLevelType w:val="hybridMultilevel"/>
    <w:tmpl w:val="781C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1B72"/>
    <w:multiLevelType w:val="hybridMultilevel"/>
    <w:tmpl w:val="F2C8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14D42"/>
    <w:multiLevelType w:val="hybridMultilevel"/>
    <w:tmpl w:val="ADCE608A"/>
    <w:lvl w:ilvl="0" w:tplc="88465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757ED9"/>
    <w:multiLevelType w:val="hybridMultilevel"/>
    <w:tmpl w:val="EB18AD1A"/>
    <w:lvl w:ilvl="0" w:tplc="9048A1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EC0298"/>
    <w:multiLevelType w:val="hybridMultilevel"/>
    <w:tmpl w:val="EDF6883C"/>
    <w:lvl w:ilvl="0" w:tplc="B58668C0">
      <w:numFmt w:val="bullet"/>
      <w:lvlText w:val="-"/>
      <w:lvlJc w:val="left"/>
      <w:pPr>
        <w:ind w:left="1074" w:hanging="360"/>
      </w:pPr>
      <w:rPr>
        <w:rFonts w:ascii="Times New Roman" w:eastAsia="新細明體" w:hAnsi="Times New Roman" w:cs="Times New Roman" w:hint="default"/>
      </w:rPr>
    </w:lvl>
    <w:lvl w:ilvl="1" w:tplc="04090003" w:tentative="1">
      <w:start w:val="1"/>
      <w:numFmt w:val="bullet"/>
      <w:lvlText w:val=""/>
      <w:lvlJc w:val="left"/>
      <w:pPr>
        <w:ind w:left="1674" w:hanging="480"/>
      </w:pPr>
      <w:rPr>
        <w:rFonts w:ascii="Wingdings" w:hAnsi="Wingdings" w:hint="default"/>
      </w:rPr>
    </w:lvl>
    <w:lvl w:ilvl="2" w:tplc="04090005" w:tentative="1">
      <w:start w:val="1"/>
      <w:numFmt w:val="bullet"/>
      <w:lvlText w:val=""/>
      <w:lvlJc w:val="left"/>
      <w:pPr>
        <w:ind w:left="2154" w:hanging="480"/>
      </w:pPr>
      <w:rPr>
        <w:rFonts w:ascii="Wingdings" w:hAnsi="Wingdings" w:hint="default"/>
      </w:rPr>
    </w:lvl>
    <w:lvl w:ilvl="3" w:tplc="04090001" w:tentative="1">
      <w:start w:val="1"/>
      <w:numFmt w:val="bullet"/>
      <w:lvlText w:val=""/>
      <w:lvlJc w:val="left"/>
      <w:pPr>
        <w:ind w:left="2634" w:hanging="480"/>
      </w:pPr>
      <w:rPr>
        <w:rFonts w:ascii="Wingdings" w:hAnsi="Wingdings" w:hint="default"/>
      </w:rPr>
    </w:lvl>
    <w:lvl w:ilvl="4" w:tplc="04090003" w:tentative="1">
      <w:start w:val="1"/>
      <w:numFmt w:val="bullet"/>
      <w:lvlText w:val=""/>
      <w:lvlJc w:val="left"/>
      <w:pPr>
        <w:ind w:left="3114" w:hanging="480"/>
      </w:pPr>
      <w:rPr>
        <w:rFonts w:ascii="Wingdings" w:hAnsi="Wingdings" w:hint="default"/>
      </w:rPr>
    </w:lvl>
    <w:lvl w:ilvl="5" w:tplc="04090005" w:tentative="1">
      <w:start w:val="1"/>
      <w:numFmt w:val="bullet"/>
      <w:lvlText w:val=""/>
      <w:lvlJc w:val="left"/>
      <w:pPr>
        <w:ind w:left="3594" w:hanging="480"/>
      </w:pPr>
      <w:rPr>
        <w:rFonts w:ascii="Wingdings" w:hAnsi="Wingdings" w:hint="default"/>
      </w:rPr>
    </w:lvl>
    <w:lvl w:ilvl="6" w:tplc="04090001" w:tentative="1">
      <w:start w:val="1"/>
      <w:numFmt w:val="bullet"/>
      <w:lvlText w:val=""/>
      <w:lvlJc w:val="left"/>
      <w:pPr>
        <w:ind w:left="4074" w:hanging="480"/>
      </w:pPr>
      <w:rPr>
        <w:rFonts w:ascii="Wingdings" w:hAnsi="Wingdings" w:hint="default"/>
      </w:rPr>
    </w:lvl>
    <w:lvl w:ilvl="7" w:tplc="04090003" w:tentative="1">
      <w:start w:val="1"/>
      <w:numFmt w:val="bullet"/>
      <w:lvlText w:val=""/>
      <w:lvlJc w:val="left"/>
      <w:pPr>
        <w:ind w:left="4554" w:hanging="480"/>
      </w:pPr>
      <w:rPr>
        <w:rFonts w:ascii="Wingdings" w:hAnsi="Wingdings" w:hint="default"/>
      </w:rPr>
    </w:lvl>
    <w:lvl w:ilvl="8" w:tplc="04090005" w:tentative="1">
      <w:start w:val="1"/>
      <w:numFmt w:val="bullet"/>
      <w:lvlText w:val=""/>
      <w:lvlJc w:val="left"/>
      <w:pPr>
        <w:ind w:left="5034" w:hanging="480"/>
      </w:pPr>
      <w:rPr>
        <w:rFonts w:ascii="Wingdings" w:hAnsi="Wingdings" w:hint="default"/>
      </w:rPr>
    </w:lvl>
  </w:abstractNum>
  <w:abstractNum w:abstractNumId="5" w15:restartNumberingAfterBreak="0">
    <w:nsid w:val="2EA06492"/>
    <w:multiLevelType w:val="hybridMultilevel"/>
    <w:tmpl w:val="4CA84256"/>
    <w:lvl w:ilvl="0" w:tplc="5472F3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6C5B38"/>
    <w:multiLevelType w:val="hybridMultilevel"/>
    <w:tmpl w:val="544E84E0"/>
    <w:lvl w:ilvl="0" w:tplc="FFE6E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9E3123"/>
    <w:multiLevelType w:val="hybridMultilevel"/>
    <w:tmpl w:val="403A5EC6"/>
    <w:lvl w:ilvl="0" w:tplc="98AEC8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4885345"/>
    <w:multiLevelType w:val="hybridMultilevel"/>
    <w:tmpl w:val="82883C9C"/>
    <w:lvl w:ilvl="0" w:tplc="33D4C622">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58D032E"/>
    <w:multiLevelType w:val="hybridMultilevel"/>
    <w:tmpl w:val="1E04FCEC"/>
    <w:lvl w:ilvl="0" w:tplc="7304BE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F900B88"/>
    <w:multiLevelType w:val="hybridMultilevel"/>
    <w:tmpl w:val="2ED861F6"/>
    <w:lvl w:ilvl="0" w:tplc="D8FCCFF8">
      <w:start w:val="1"/>
      <w:numFmt w:val="bullet"/>
      <w:lvlText w:val=""/>
      <w:lvlJc w:val="left"/>
      <w:pPr>
        <w:tabs>
          <w:tab w:val="num" w:pos="720"/>
        </w:tabs>
        <w:ind w:left="720" w:hanging="360"/>
      </w:pPr>
      <w:rPr>
        <w:rFonts w:ascii="Symbol" w:hAnsi="Symbol" w:hint="default"/>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0702369"/>
    <w:multiLevelType w:val="hybridMultilevel"/>
    <w:tmpl w:val="4A7AB384"/>
    <w:lvl w:ilvl="0" w:tplc="7C86BF6C">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AAD682F"/>
    <w:multiLevelType w:val="hybridMultilevel"/>
    <w:tmpl w:val="ACA47CB4"/>
    <w:lvl w:ilvl="0" w:tplc="95A8F6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7B6569"/>
    <w:multiLevelType w:val="hybridMultilevel"/>
    <w:tmpl w:val="A8B4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07302"/>
    <w:multiLevelType w:val="hybridMultilevel"/>
    <w:tmpl w:val="3DD81BD2"/>
    <w:lvl w:ilvl="0" w:tplc="5568DCD4">
      <w:numFmt w:val="bullet"/>
      <w:lvlText w:val="-"/>
      <w:lvlJc w:val="left"/>
      <w:pPr>
        <w:ind w:left="1080" w:hanging="360"/>
      </w:pPr>
      <w:rPr>
        <w:rFonts w:ascii="Times New Roman" w:eastAsia="新細明體" w:hAnsi="Times New Roman"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5" w15:restartNumberingAfterBreak="0">
    <w:nsid w:val="792A1918"/>
    <w:multiLevelType w:val="hybridMultilevel"/>
    <w:tmpl w:val="C89EC870"/>
    <w:lvl w:ilvl="0" w:tplc="CEA2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8731D5"/>
    <w:multiLevelType w:val="hybridMultilevel"/>
    <w:tmpl w:val="BA443CD8"/>
    <w:lvl w:ilvl="0" w:tplc="8F52DBD4">
      <w:start w:val="1"/>
      <w:numFmt w:val="decimal"/>
      <w:lvlText w:val="%1."/>
      <w:lvlJc w:val="left"/>
      <w:pPr>
        <w:ind w:left="360" w:hanging="360"/>
      </w:pPr>
      <w:rPr>
        <w:rFonts w:hint="default"/>
        <w:color w:val="000000" w:themeColor="text1"/>
        <w:sz w:val="2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1"/>
  </w:num>
  <w:num w:numId="5">
    <w:abstractNumId w:val="0"/>
  </w:num>
  <w:num w:numId="6">
    <w:abstractNumId w:val="1"/>
  </w:num>
  <w:num w:numId="7">
    <w:abstractNumId w:val="13"/>
  </w:num>
  <w:num w:numId="8">
    <w:abstractNumId w:val="2"/>
  </w:num>
  <w:num w:numId="9">
    <w:abstractNumId w:val="6"/>
  </w:num>
  <w:num w:numId="10">
    <w:abstractNumId w:val="15"/>
  </w:num>
  <w:num w:numId="11">
    <w:abstractNumId w:val="3"/>
  </w:num>
  <w:num w:numId="12">
    <w:abstractNumId w:val="7"/>
  </w:num>
  <w:num w:numId="13">
    <w:abstractNumId w:val="5"/>
  </w:num>
  <w:num w:numId="14">
    <w:abstractNumId w:val="12"/>
  </w:num>
  <w:num w:numId="15">
    <w:abstractNumId w:val="14"/>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CF"/>
    <w:rsid w:val="00033B12"/>
    <w:rsid w:val="00046F73"/>
    <w:rsid w:val="0006759C"/>
    <w:rsid w:val="000733B4"/>
    <w:rsid w:val="00074B41"/>
    <w:rsid w:val="000959AF"/>
    <w:rsid w:val="000B7CFF"/>
    <w:rsid w:val="000C07C3"/>
    <w:rsid w:val="000E0CEB"/>
    <w:rsid w:val="000F289F"/>
    <w:rsid w:val="001155F9"/>
    <w:rsid w:val="001374D9"/>
    <w:rsid w:val="0014733E"/>
    <w:rsid w:val="001555BA"/>
    <w:rsid w:val="001716DF"/>
    <w:rsid w:val="00176E62"/>
    <w:rsid w:val="001A0165"/>
    <w:rsid w:val="001C1F66"/>
    <w:rsid w:val="001D05F2"/>
    <w:rsid w:val="00221C2A"/>
    <w:rsid w:val="00232CC5"/>
    <w:rsid w:val="00240C45"/>
    <w:rsid w:val="0024682A"/>
    <w:rsid w:val="00276508"/>
    <w:rsid w:val="002968FA"/>
    <w:rsid w:val="002C1EA9"/>
    <w:rsid w:val="002E401E"/>
    <w:rsid w:val="00301476"/>
    <w:rsid w:val="00333215"/>
    <w:rsid w:val="00335F49"/>
    <w:rsid w:val="0034657B"/>
    <w:rsid w:val="00357E92"/>
    <w:rsid w:val="00376ABF"/>
    <w:rsid w:val="00385A25"/>
    <w:rsid w:val="003A42DD"/>
    <w:rsid w:val="003B093D"/>
    <w:rsid w:val="003B2644"/>
    <w:rsid w:val="003C22E8"/>
    <w:rsid w:val="003C52B3"/>
    <w:rsid w:val="003F1161"/>
    <w:rsid w:val="003F6156"/>
    <w:rsid w:val="00454374"/>
    <w:rsid w:val="00471973"/>
    <w:rsid w:val="0049304A"/>
    <w:rsid w:val="004F5042"/>
    <w:rsid w:val="005521AE"/>
    <w:rsid w:val="005548A6"/>
    <w:rsid w:val="005568C6"/>
    <w:rsid w:val="00590B28"/>
    <w:rsid w:val="005A22A9"/>
    <w:rsid w:val="005B0910"/>
    <w:rsid w:val="005B16FF"/>
    <w:rsid w:val="005D56FA"/>
    <w:rsid w:val="005F44F6"/>
    <w:rsid w:val="006013DD"/>
    <w:rsid w:val="00601DFC"/>
    <w:rsid w:val="00614BF5"/>
    <w:rsid w:val="00632DBA"/>
    <w:rsid w:val="006443E1"/>
    <w:rsid w:val="00654AC3"/>
    <w:rsid w:val="006737D7"/>
    <w:rsid w:val="006D0D04"/>
    <w:rsid w:val="006D5BB3"/>
    <w:rsid w:val="00703CA1"/>
    <w:rsid w:val="00714A8F"/>
    <w:rsid w:val="00720C22"/>
    <w:rsid w:val="00722134"/>
    <w:rsid w:val="00730C41"/>
    <w:rsid w:val="00746D33"/>
    <w:rsid w:val="0076255C"/>
    <w:rsid w:val="0076415B"/>
    <w:rsid w:val="00764C1B"/>
    <w:rsid w:val="0077431C"/>
    <w:rsid w:val="00791F72"/>
    <w:rsid w:val="007A3601"/>
    <w:rsid w:val="007B27FB"/>
    <w:rsid w:val="007B615B"/>
    <w:rsid w:val="007B712D"/>
    <w:rsid w:val="007C57BC"/>
    <w:rsid w:val="007C7C1D"/>
    <w:rsid w:val="007E1B58"/>
    <w:rsid w:val="007F2448"/>
    <w:rsid w:val="00811B4F"/>
    <w:rsid w:val="0082124A"/>
    <w:rsid w:val="00867723"/>
    <w:rsid w:val="00875894"/>
    <w:rsid w:val="00892231"/>
    <w:rsid w:val="008B03EF"/>
    <w:rsid w:val="008B0418"/>
    <w:rsid w:val="008B4056"/>
    <w:rsid w:val="008D13C9"/>
    <w:rsid w:val="008F00F5"/>
    <w:rsid w:val="008F05BF"/>
    <w:rsid w:val="009243D1"/>
    <w:rsid w:val="00962119"/>
    <w:rsid w:val="00966EDF"/>
    <w:rsid w:val="0097181D"/>
    <w:rsid w:val="009A12A9"/>
    <w:rsid w:val="009B4747"/>
    <w:rsid w:val="009C1123"/>
    <w:rsid w:val="009F2B8A"/>
    <w:rsid w:val="00A222CF"/>
    <w:rsid w:val="00A33EC1"/>
    <w:rsid w:val="00A668FC"/>
    <w:rsid w:val="00A73368"/>
    <w:rsid w:val="00AA4F08"/>
    <w:rsid w:val="00AD13DE"/>
    <w:rsid w:val="00AD407F"/>
    <w:rsid w:val="00AD5CF6"/>
    <w:rsid w:val="00B10756"/>
    <w:rsid w:val="00B136E6"/>
    <w:rsid w:val="00B1421D"/>
    <w:rsid w:val="00B25145"/>
    <w:rsid w:val="00B33B1F"/>
    <w:rsid w:val="00B55BBF"/>
    <w:rsid w:val="00B61BC8"/>
    <w:rsid w:val="00BA4233"/>
    <w:rsid w:val="00BB21A6"/>
    <w:rsid w:val="00BE1DD9"/>
    <w:rsid w:val="00C0178B"/>
    <w:rsid w:val="00C02DD3"/>
    <w:rsid w:val="00C16964"/>
    <w:rsid w:val="00C240A3"/>
    <w:rsid w:val="00C24F05"/>
    <w:rsid w:val="00C641D7"/>
    <w:rsid w:val="00C818C2"/>
    <w:rsid w:val="00C8354B"/>
    <w:rsid w:val="00C93AA5"/>
    <w:rsid w:val="00CA411C"/>
    <w:rsid w:val="00CC0046"/>
    <w:rsid w:val="00CC5029"/>
    <w:rsid w:val="00CC65B0"/>
    <w:rsid w:val="00CD43FC"/>
    <w:rsid w:val="00CD586D"/>
    <w:rsid w:val="00CE7990"/>
    <w:rsid w:val="00D74B03"/>
    <w:rsid w:val="00D948CD"/>
    <w:rsid w:val="00DE07F6"/>
    <w:rsid w:val="00DE37A2"/>
    <w:rsid w:val="00DF3654"/>
    <w:rsid w:val="00DF442E"/>
    <w:rsid w:val="00E25725"/>
    <w:rsid w:val="00E27B75"/>
    <w:rsid w:val="00E31CE5"/>
    <w:rsid w:val="00E351CD"/>
    <w:rsid w:val="00E413E0"/>
    <w:rsid w:val="00E63D13"/>
    <w:rsid w:val="00E710B4"/>
    <w:rsid w:val="00E7134C"/>
    <w:rsid w:val="00E76EBF"/>
    <w:rsid w:val="00EA2B4A"/>
    <w:rsid w:val="00ED5B93"/>
    <w:rsid w:val="00F02E63"/>
    <w:rsid w:val="00F16A27"/>
    <w:rsid w:val="00F30875"/>
    <w:rsid w:val="00F41A3B"/>
    <w:rsid w:val="00F66D99"/>
    <w:rsid w:val="00F85A0F"/>
    <w:rsid w:val="00FA4BCF"/>
    <w:rsid w:val="00FE19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9ABCBA-6583-47FC-8E13-2E976B90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paragraph" w:styleId="1">
    <w:name w:val="heading 1"/>
    <w:basedOn w:val="a"/>
    <w:next w:val="a"/>
    <w:qFormat/>
    <w:rsid w:val="002C1EA9"/>
    <w:pPr>
      <w:keepNext/>
      <w:autoSpaceDE w:val="0"/>
      <w:autoSpaceDN w:val="0"/>
      <w:adjustRightInd w:val="0"/>
      <w:outlineLvl w:val="0"/>
    </w:pPr>
    <w:rPr>
      <w:u w:val="single"/>
    </w:rPr>
  </w:style>
  <w:style w:type="paragraph" w:styleId="2">
    <w:name w:val="heading 2"/>
    <w:basedOn w:val="a"/>
    <w:next w:val="a"/>
    <w:qFormat/>
    <w:rsid w:val="002C1EA9"/>
    <w:pPr>
      <w:keepNext/>
      <w:autoSpaceDE w:val="0"/>
      <w:autoSpaceDN w:val="0"/>
      <w:adjustRightInd w:val="0"/>
      <w:spacing w:before="115"/>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5BA"/>
    <w:pPr>
      <w:ind w:left="720"/>
    </w:pPr>
  </w:style>
  <w:style w:type="paragraph" w:styleId="a4">
    <w:name w:val="header"/>
    <w:basedOn w:val="a"/>
    <w:rsid w:val="00471973"/>
    <w:pPr>
      <w:tabs>
        <w:tab w:val="center" w:pos="4153"/>
        <w:tab w:val="right" w:pos="8306"/>
      </w:tabs>
      <w:snapToGrid w:val="0"/>
    </w:pPr>
    <w:rPr>
      <w:sz w:val="20"/>
      <w:szCs w:val="20"/>
    </w:rPr>
  </w:style>
  <w:style w:type="paragraph" w:styleId="a5">
    <w:name w:val="footer"/>
    <w:basedOn w:val="a"/>
    <w:rsid w:val="00471973"/>
    <w:pPr>
      <w:tabs>
        <w:tab w:val="center" w:pos="4153"/>
        <w:tab w:val="right" w:pos="8306"/>
      </w:tabs>
      <w:snapToGrid w:val="0"/>
    </w:pPr>
    <w:rPr>
      <w:sz w:val="20"/>
      <w:szCs w:val="20"/>
    </w:rPr>
  </w:style>
  <w:style w:type="character" w:styleId="a6">
    <w:name w:val="Hyperlink"/>
    <w:basedOn w:val="a0"/>
    <w:rsid w:val="00471973"/>
    <w:rPr>
      <w:color w:val="0000FF"/>
      <w:u w:val="single"/>
    </w:rPr>
  </w:style>
  <w:style w:type="character" w:customStyle="1" w:styleId="apple-converted-space">
    <w:name w:val="apple-converted-space"/>
    <w:basedOn w:val="a0"/>
    <w:rsid w:val="00632DBA"/>
  </w:style>
  <w:style w:type="paragraph" w:styleId="a7">
    <w:name w:val="Balloon Text"/>
    <w:basedOn w:val="a"/>
    <w:link w:val="a8"/>
    <w:semiHidden/>
    <w:unhideWhenUsed/>
    <w:rsid w:val="00720C22"/>
    <w:rPr>
      <w:rFonts w:asciiTheme="majorHAnsi" w:eastAsiaTheme="majorEastAsia" w:hAnsiTheme="majorHAnsi" w:cstheme="majorBidi"/>
      <w:sz w:val="18"/>
      <w:szCs w:val="18"/>
    </w:rPr>
  </w:style>
  <w:style w:type="character" w:customStyle="1" w:styleId="a8">
    <w:name w:val="註解方塊文字 字元"/>
    <w:basedOn w:val="a0"/>
    <w:link w:val="a7"/>
    <w:semiHidden/>
    <w:rsid w:val="00720C22"/>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14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nhchen@nccu.edu.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RUTGERS UNIVERSITY</vt:lpstr>
    </vt:vector>
  </TitlesOfParts>
  <Company>Rutgers Business School</Company>
  <LinksUpToDate>false</LinksUpToDate>
  <CharactersWithSpaces>3285</CharactersWithSpaces>
  <SharedDoc>false</SharedDoc>
  <HLinks>
    <vt:vector size="6" baseType="variant">
      <vt:variant>
        <vt:i4>1376357</vt:i4>
      </vt:variant>
      <vt:variant>
        <vt:i4>0</vt:i4>
      </vt:variant>
      <vt:variant>
        <vt:i4>0</vt:i4>
      </vt:variant>
      <vt:variant>
        <vt:i4>5</vt:i4>
      </vt:variant>
      <vt:variant>
        <vt:lpwstr>mailto:fnhchen@ncu.edu.tw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RUTGERS UNIVERSITY</dc:title>
  <dc:creator>CF LEE</dc:creator>
  <cp:lastModifiedBy>Hong-Yi</cp:lastModifiedBy>
  <cp:revision>2</cp:revision>
  <cp:lastPrinted>2014-09-15T13:26:00Z</cp:lastPrinted>
  <dcterms:created xsi:type="dcterms:W3CDTF">2016-11-14T06:35:00Z</dcterms:created>
  <dcterms:modified xsi:type="dcterms:W3CDTF">2016-11-14T06:35:00Z</dcterms:modified>
</cp:coreProperties>
</file>