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E5" w:rsidRDefault="002F4397">
      <w:r>
        <w:t>test</w:t>
      </w:r>
      <w:bookmarkStart w:id="0" w:name="_GoBack"/>
      <w:bookmarkEnd w:id="0"/>
    </w:p>
    <w:sectPr w:rsidR="0045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97"/>
    <w:rsid w:val="002F4397"/>
    <w:rsid w:val="004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6C2B"/>
  <w15:chartTrackingRefBased/>
  <w15:docId w15:val="{325CC9E7-BC2F-4B28-BDCF-529FB924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Reyes-Rico (Collabera)</dc:creator>
  <cp:keywords/>
  <dc:description/>
  <cp:lastModifiedBy>Carlos Reyes-Rico (Collabera)</cp:lastModifiedBy>
  <cp:revision>1</cp:revision>
  <dcterms:created xsi:type="dcterms:W3CDTF">2017-08-01T22:56:00Z</dcterms:created>
  <dcterms:modified xsi:type="dcterms:W3CDTF">2017-08-01T22:57:00Z</dcterms:modified>
</cp:coreProperties>
</file>