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App</w:t>
      </w:r>
      <w:r>
        <w:t xml:space="preserve"> </w:t>
      </w:r>
      <w:r>
        <w:t xml:space="preserve">About</w:t>
      </w:r>
      <w:r>
        <w:t xml:space="preserve"> </w:t>
      </w:r>
      <w:r>
        <w:t xml:space="preserve">our</w:t>
      </w:r>
      <w:r>
        <w:t xml:space="preserve"> </w:t>
      </w:r>
      <w:r>
        <w:t xml:space="preserve">World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The raw data used in this app are listed below and are just a few of many more that can be found on the</w:t>
      </w:r>
      <w:r>
        <w:t xml:space="preserve"> </w:t>
      </w:r>
      <w:hyperlink r:id="rId22">
        <w:r>
          <w:rPr>
            <w:rStyle w:val="Link"/>
          </w:rPr>
          <w:t xml:space="preserve">World Banks</w:t>
        </w:r>
      </w:hyperlink>
      <w:r>
        <w:t xml:space="preserve"> </w:t>
      </w:r>
      <w:r>
        <w:t xml:space="preserve">webpage.</w:t>
      </w:r>
    </w:p>
    <w:p>
      <w:r>
        <w:t xml:space="preserve">The data was downloaded from World Banks webpage during the period 2014-12-17 to 2015-01-15 and placed in a folder called "rawData" .</w:t>
      </w:r>
    </w:p>
    <w:p>
      <w:r>
        <w:t xml:space="preserve">The name of the data files were kept the same as they were found at World Banks webpage. See the section for "Loading data into R" below.</w:t>
      </w:r>
    </w:p>
    <w:p>
      <w:r>
        <w:t xml:space="preserve">Two data files were created as the result of the code described below and used running the app:</w:t>
      </w:r>
      <w:r>
        <w:br w:type="textWrapping"/>
      </w:r>
      <w:r>
        <w:t xml:space="preserve">dataMelt.csv</w:t>
      </w:r>
      <w:r>
        <w:br w:type="textWrapping"/>
      </w:r>
      <w:r>
        <w:t xml:space="preserve">countries.csv</w:t>
      </w:r>
    </w:p>
    <w:p>
      <w:r>
        <w:t xml:space="preserve">Two additional data files used in the app were created by hand:</w:t>
      </w:r>
      <w:r>
        <w:br w:type="textWrapping"/>
      </w:r>
      <w:r>
        <w:t xml:space="preserve">indicators.csv</w:t>
      </w:r>
      <w:r>
        <w:br w:type="textWrapping"/>
      </w:r>
      <w:r>
        <w:t xml:space="preserve">years.csv</w:t>
      </w:r>
    </w:p>
    <w:p>
      <w:r>
        <w:t xml:space="preserve">For the app these four data files were placed in a folder called "data"</w:t>
      </w:r>
    </w:p>
    <w:bookmarkStart w:id="23" w:name="raw-data"/>
    <w:p>
      <w:pPr>
        <w:pStyle w:val="Heading1"/>
      </w:pPr>
      <w:r>
        <w:t xml:space="preserve">Raw Data</w:t>
      </w:r>
    </w:p>
    <w:bookmarkEnd w:id="23"/>
    <w:p>
      <w:r>
        <w:t xml:space="preserve">The data downloaded from the World Bank was found via the following links.</w:t>
      </w:r>
    </w:p>
    <w:p>
      <w:hyperlink r:id="rId24">
        <w:r>
          <w:rPr>
            <w:rStyle w:val="Link"/>
          </w:rPr>
          <w:t xml:space="preserve">Population, total</w:t>
        </w:r>
      </w:hyperlink>
      <w:r>
        <w:br w:type="textWrapping"/>
      </w:r>
      <w:hyperlink r:id="rId25">
        <w:r>
          <w:rPr>
            <w:rStyle w:val="Link"/>
          </w:rPr>
          <w:t xml:space="preserve">Arable land (hectares per person)</w:t>
        </w:r>
      </w:hyperlink>
      <w:r>
        <w:br w:type="textWrapping"/>
      </w:r>
      <w:hyperlink r:id="rId26">
        <w:r>
          <w:rPr>
            <w:rStyle w:val="Link"/>
          </w:rPr>
          <w:t xml:space="preserve">GNI per capita based on purchasing power parity (PPP)</w:t>
        </w:r>
      </w:hyperlink>
      <w:r>
        <w:br w:type="textWrapping"/>
      </w:r>
      <w:hyperlink r:id="rId27">
        <w:r>
          <w:rPr>
            <w:rStyle w:val="Link"/>
          </w:rPr>
          <w:t xml:space="preserve">Improved water source, rural (% of rural population with access)</w:t>
        </w:r>
      </w:hyperlink>
      <w:r>
        <w:br w:type="textWrapping"/>
      </w:r>
      <w:hyperlink r:id="rId28">
        <w:r>
          <w:rPr>
            <w:rStyle w:val="Link"/>
          </w:rPr>
          <w:t xml:space="preserve">Improved water source, urban (% of urban population with access)</w:t>
        </w:r>
      </w:hyperlink>
      <w:r>
        <w:br w:type="textWrapping"/>
      </w:r>
      <w:hyperlink r:id="rId29">
        <w:r>
          <w:rPr>
            <w:rStyle w:val="Link"/>
          </w:rPr>
          <w:t xml:space="preserve">Access to electricity (% of population)</w:t>
        </w:r>
      </w:hyperlink>
      <w:r>
        <w:br w:type="textWrapping"/>
      </w:r>
      <w:hyperlink r:id="rId30">
        <w:r>
          <w:rPr>
            <w:rStyle w:val="Link"/>
          </w:rPr>
          <w:t xml:space="preserve">Internet users (per 100 people)</w:t>
        </w:r>
      </w:hyperlink>
      <w:r>
        <w:br w:type="textWrapping"/>
      </w:r>
      <w:hyperlink r:id="rId31">
        <w:r>
          <w:rPr>
            <w:rStyle w:val="Link"/>
          </w:rPr>
          <w:t xml:space="preserve">Motor vehicles (per 1,000 people)</w:t>
        </w:r>
      </w:hyperlink>
      <w:r>
        <w:br w:type="textWrapping"/>
      </w:r>
      <w:hyperlink r:id="rId32">
        <w:r>
          <w:rPr>
            <w:rStyle w:val="Link"/>
          </w:rPr>
          <w:t xml:space="preserve">Fertility rate, total (births per woman)</w:t>
        </w:r>
      </w:hyperlink>
      <w:r>
        <w:br w:type="textWrapping"/>
      </w:r>
      <w:hyperlink r:id="rId33">
        <w:r>
          <w:rPr>
            <w:rStyle w:val="Link"/>
          </w:rPr>
          <w:t xml:space="preserve">Mortality rate, under-5 (per 1,000 live births)</w:t>
        </w:r>
      </w:hyperlink>
    </w:p>
    <w:bookmarkStart w:id="34" w:name="code"/>
    <w:p>
      <w:pPr>
        <w:pStyle w:val="Heading1"/>
      </w:pPr>
      <w:r>
        <w:t xml:space="preserve">Code</w:t>
      </w:r>
    </w:p>
    <w:bookmarkEnd w:id="34"/>
    <w:p>
      <w:r>
        <w:t xml:space="preserve">library(plyr)</w:t>
      </w:r>
      <w:r>
        <w:br w:type="textWrapping"/>
      </w:r>
      <w:r>
        <w:t xml:space="preserve">library(reshape2)</w:t>
      </w:r>
    </w:p>
    <w:bookmarkStart w:id="35" w:name="loading-data-into-r"/>
    <w:p>
      <w:pPr>
        <w:pStyle w:val="Heading4"/>
      </w:pPr>
      <w:r>
        <w:t xml:space="preserve">Loading data into R</w:t>
      </w:r>
    </w:p>
    <w:bookmarkEnd w:id="35"/>
    <w:p>
      <w:r>
        <w:t xml:space="preserve">totPop&lt;-read.csv("rawData/sp.pop.totl_Indicator_en_csv_v2.csv",skip=2,header=TRUE, stringsAsFactors = FALSE)</w:t>
      </w:r>
      <w:r>
        <w:br w:type="textWrapping"/>
      </w:r>
      <w:r>
        <w:t xml:space="preserve">metadataTotPop&lt;-read.csv("rawData/Metadata_Country_sp.pop.totl_Indicator_en_csv_v2.csv", header=TRUE,stringsAsFactors = FALSE)</w:t>
      </w:r>
    </w:p>
    <w:p>
      <w:r>
        <w:t xml:space="preserve">agrRurDev&lt;-read.csv("rawData/ag.lnd.arbl.ha.pc_Indicator_en_csv_v2.csv",skip=2,header=TRUE, stringsAsFactors = FALSE)</w:t>
      </w:r>
      <w:r>
        <w:br w:type="textWrapping"/>
      </w:r>
      <w:r>
        <w:t xml:space="preserve">metadataAgrRurDev&lt;-read.csv("rawData/Metadata_Country_ag.lnd.arbl.ha.pc_Indicator_en_csv_v2.csv", header=TRUE,stringsAsFactors = FALSE)</w:t>
      </w:r>
    </w:p>
    <w:p>
      <w:r>
        <w:t xml:space="preserve">accToEl&lt;-read.csv("rawData/eg.elc.accs.zs_Indicator_en_csv_v2.csv",skip=2,header=TRUE, stringsAsFactors = FALSE)</w:t>
      </w:r>
      <w:r>
        <w:br w:type="textWrapping"/>
      </w:r>
      <w:r>
        <w:t xml:space="preserve">metadataAccToEl&lt;-read.csv("rawData/Metadata_Country_eg.elc.accs.zs_Indicator_en_csv_v2.csv", header=TRUE,stringsAsFactors = FALSE)</w:t>
      </w:r>
    </w:p>
    <w:p>
      <w:r>
        <w:t xml:space="preserve">intUse&lt;-read.csv("rawData/it.net.user.p2_Indicator_en_csv_v2.csv",skip=2,header=TRUE, stringsAsFactors = FALSE)</w:t>
      </w:r>
      <w:r>
        <w:br w:type="textWrapping"/>
      </w:r>
      <w:r>
        <w:t xml:space="preserve">metadataIntUse&lt;-read.csv("rawData/Metadata_Country_it.net.user.p2_Indicator_en_csv_v2.csv", header=TRUE,stringsAsFactors = FALSE)</w:t>
      </w:r>
    </w:p>
    <w:p>
      <w:r>
        <w:t xml:space="preserve">h2oRU&lt;-read.csv("rawData/sh.h2o.safe.ru.zs_Indicator_en_csv_v2.csv",skip=2,header=TRUE, stringsAsFactors = FALSE)</w:t>
      </w:r>
      <w:r>
        <w:br w:type="textWrapping"/>
      </w:r>
      <w:r>
        <w:t xml:space="preserve">metadataH2oRU&lt;-read.csv("rawData/Metadata_Country_sh.h2o.safe.ru.zs_Indicator_en_csv_v2.csv", header=TRUE,stringsAsFactors = FALSE)</w:t>
      </w:r>
    </w:p>
    <w:p>
      <w:r>
        <w:t xml:space="preserve">h2oUR&lt;-read.csv("rawData/sh.h2o.safe.ur.zs_Indicator_en_csv_v2.csv",skip=2,header=TRUE, stringsAsFactors = FALSE)</w:t>
      </w:r>
      <w:r>
        <w:br w:type="textWrapping"/>
      </w:r>
      <w:r>
        <w:t xml:space="preserve">metadataH2oUR&lt;-read.csv("rawData/Metadata_Country_sh.h2o.safe.ur.zs_Indicator_en_csv_v2.csv", header=TRUE,stringsAsFactors = FALSE)</w:t>
      </w:r>
    </w:p>
    <w:p>
      <w:r>
        <w:t xml:space="preserve">gnpPC&lt;-read.csv("rawData/ny.gnp.pcap.pp.cd_Indicator_en_csv_v2.csv",skip=2,header=TRUE, stringsAsFactors = FALSE)</w:t>
      </w:r>
      <w:r>
        <w:br w:type="textWrapping"/>
      </w:r>
      <w:r>
        <w:t xml:space="preserve">metadataGnpPC&lt;-read.csv("rawData/Metadata_Country_ny.gnp.pcap.pp.cd_Indicator_en_csv_v2.csv", header=TRUE,stringsAsFactors = FALSE)</w:t>
      </w:r>
    </w:p>
    <w:p>
      <w:r>
        <w:t xml:space="preserve">ferRate&lt;-read.csv("rawData/sp.dyn.tfrt.in_Indicator_en_csv_v2.csv",skip=2,header=TRUE, stringsAsFactors = FALSE)</w:t>
      </w:r>
      <w:r>
        <w:br w:type="textWrapping"/>
      </w:r>
      <w:r>
        <w:t xml:space="preserve">metadataFerRate&lt;-read.csv("rawData/Metadata_Country_sp.dyn.tfrt.in_Indicator_en_csv_v2.csv", header=TRUE,stringsAsFactors = FALSE)</w:t>
      </w:r>
    </w:p>
    <w:p>
      <w:r>
        <w:t xml:space="preserve">motVeh&lt;-read.csv("rawData/is.veh.nveh.p3_Indicator_en_csv_v2.csv",skip=2,header=TRUE, stringsAsFactors = FALSE)</w:t>
      </w:r>
      <w:r>
        <w:br w:type="textWrapping"/>
      </w:r>
      <w:r>
        <w:t xml:space="preserve">metadataMotVeh&lt;-read.csv("rawData/Metadata_Country_is.veh.nveh.p3_Indicator_en_csv_v2.csv", header=TRUE,stringsAsFactors = FALSE)</w:t>
      </w:r>
    </w:p>
    <w:p>
      <w:r>
        <w:t xml:space="preserve">mortBaby&lt;-read.csv("rawData/sh.dyn.mort_Indicator_en_csv_v2.csv",skip=2,header=TRUE, stringsAsFactors = FALSE)</w:t>
      </w:r>
      <w:r>
        <w:br w:type="textWrapping"/>
      </w:r>
      <w:r>
        <w:t xml:space="preserve">metadataMortBaby&lt;-read.csv("rawData/Metadata_Country_sh.dyn.mort_Indicator_en_csv_v2.csv", header=TRUE,stringsAsFactors = FALSE)</w:t>
      </w:r>
    </w:p>
    <w:bookmarkStart w:id="36" w:name="merge-data-with-metadata"/>
    <w:p>
      <w:pPr>
        <w:pStyle w:val="Heading4"/>
      </w:pPr>
      <w:r>
        <w:t xml:space="preserve">Merge data with metadata</w:t>
      </w:r>
    </w:p>
    <w:bookmarkEnd w:id="36"/>
    <w:p>
      <w:r>
        <w:t xml:space="preserve">totalPopulation&lt;-merge(metadataTotPop[,c(2:3,5)],totPop,by.x="Country.Code",by.y="Country.Code",all=TRUE)</w:t>
      </w:r>
      <w:r>
        <w:br w:type="textWrapping"/>
      </w:r>
      <w:r>
        <w:t xml:space="preserve">arableLand&lt;-merge(metadataAgrRurDev[,c(2:3,5)],agrRurDev[,-5],by.x="Country.Code",by.y="Country.Code",all=TRUE)</w:t>
      </w:r>
      <w:r>
        <w:br w:type="textWrapping"/>
      </w:r>
      <w:r>
        <w:t xml:space="preserve">accessToElectricity&lt;-merge(metadataAccToEl[,c(2:3,5)],accToEl,by.x="Country.Code",by.y="Country.Code",all=TRUE)</w:t>
      </w:r>
      <w:r>
        <w:br w:type="textWrapping"/>
      </w:r>
      <w:r>
        <w:t xml:space="preserve">internetUse&lt;-merge(metadataIntUse[,c(2:3,5)],intUse,by.x="Country.Code",by.y="Country.Code",all=TRUE) freshWaterRU&lt;-merge(metadataH2oRU[,c(2:3,5)],h2oRU[,-5],by.x="Country.Code",by.y="Country.Code",all=TRUE)</w:t>
      </w:r>
      <w:r>
        <w:br w:type="textWrapping"/>
      </w:r>
      <w:r>
        <w:t xml:space="preserve">freshWaterUR&lt;-merge(metadataH2oUR[,c(2:3,5)],h2oUR[,-5],by.x="Country.Code",by.y="Country.Code",all=TRUE)</w:t>
      </w:r>
      <w:r>
        <w:br w:type="textWrapping"/>
      </w:r>
      <w:r>
        <w:t xml:space="preserve">gnpPerCapita&lt;-merge(metadataGnpPC[,c(2:3,5)],gnpPC[,-5],by.x="Country.Code",by.y="Country.Code",all=TRUE)</w:t>
      </w:r>
      <w:r>
        <w:br w:type="textWrapping"/>
      </w:r>
      <w:r>
        <w:t xml:space="preserve">fertilityRate&lt;-merge(metadataFerRate[,c(2:3,5)],ferRate,by.x="Country.Code",by.y="Country.Code",all=TRUE)</w:t>
      </w:r>
      <w:r>
        <w:br w:type="textWrapping"/>
      </w:r>
      <w:r>
        <w:t xml:space="preserve">motorVehicle&lt;-merge(metadataMotVeh[,c(2:3,5)],motVeh[,-5],by.x="Country.Code",by.y="Country.Code",all=TRUE)</w:t>
      </w:r>
      <w:r>
        <w:br w:type="textWrapping"/>
      </w:r>
      <w:r>
        <w:t xml:space="preserve">mortalityBaby&lt;-merge(metadataMortBaby[,c(2:3,5)],mortBaby[,-5],by.x="Country.Code",by.y="Country.Code",all=TRUE)</w:t>
      </w:r>
    </w:p>
    <w:bookmarkStart w:id="37" w:name="merge-data"/>
    <w:p>
      <w:pPr>
        <w:pStyle w:val="Heading4"/>
      </w:pPr>
      <w:r>
        <w:t xml:space="preserve">Merge data</w:t>
      </w:r>
    </w:p>
    <w:bookmarkEnd w:id="37"/>
    <w:p>
      <w:r>
        <w:t xml:space="preserve">data0&lt;-rbind(totalPopulation,arableLand,accessToElectricity,internetUse,freshWaterRU,freshWaterUR,gnpPerCapita,fertilityRate,motorVehicle,mortalityBaby)</w:t>
      </w:r>
    </w:p>
    <w:bookmarkStart w:id="38" w:name="cleandata"/>
    <w:p>
      <w:pPr>
        <w:pStyle w:val="Heading4"/>
      </w:pPr>
      <w:r>
        <w:t xml:space="preserve">CleanData</w:t>
      </w:r>
    </w:p>
    <w:bookmarkEnd w:id="38"/>
    <w:p>
      <w:r>
        <w:t xml:space="preserve">data1&lt;-data0[,1:58]</w:t>
      </w:r>
      <w:r>
        <w:br w:type="textWrapping"/>
      </w:r>
      <w:r>
        <w:t xml:space="preserve">indWLD &lt;- data1[,1] %in% "WLD"</w:t>
      </w:r>
      <w:r>
        <w:br w:type="textWrapping"/>
      </w:r>
      <w:r>
        <w:t xml:space="preserve">data1[indWLD,2]&lt;-"World"</w:t>
      </w:r>
      <w:r>
        <w:br w:type="textWrapping"/>
      </w:r>
      <w:r>
        <w:t xml:space="preserve">indEUU &lt;- data1[,1] %in% "EUU"</w:t>
      </w:r>
      <w:r>
        <w:br w:type="textWrapping"/>
      </w:r>
      <w:r>
        <w:t xml:space="preserve">data1[indEUU,2]&lt;-"European Union"</w:t>
      </w:r>
      <w:r>
        <w:br w:type="textWrapping"/>
      </w:r>
      <w:r>
        <w:t xml:space="preserve">data2&lt;-data1[which(data1$Region!=""),]</w:t>
      </w:r>
      <w:r>
        <w:br w:type="textWrapping"/>
      </w:r>
      <w:r>
        <w:t xml:space="preserve">data3&lt;-data2[which(data2$Region!="NA"),]</w:t>
      </w:r>
    </w:p>
    <w:bookmarkStart w:id="39" w:name="change-variable-names"/>
    <w:p>
      <w:pPr>
        <w:pStyle w:val="Heading4"/>
      </w:pPr>
      <w:r>
        <w:t xml:space="preserve">Change variable names</w:t>
      </w:r>
    </w:p>
    <w:bookmarkEnd w:id="39"/>
    <w:p>
      <w:r>
        <w:t xml:space="preserve">colNames0&lt;-colnames(data3)</w:t>
      </w:r>
      <w:r>
        <w:br w:type="textWrapping"/>
      </w:r>
      <w:r>
        <w:t xml:space="preserve">colNames1&lt;-gsub(".","",colNames0,fixed=TRUE)</w:t>
      </w:r>
      <w:r>
        <w:br w:type="textWrapping"/>
      </w:r>
      <w:r>
        <w:t xml:space="preserve">colNames2&lt;-gsub("X","",colNames1,fixed=TRUE)</w:t>
      </w:r>
      <w:r>
        <w:br w:type="textWrapping"/>
      </w:r>
      <w:r>
        <w:t xml:space="preserve">colnames(data3)&lt;-colNames2</w:t>
      </w:r>
      <w:r>
        <w:br w:type="textWrapping"/>
      </w:r>
      <w:r>
        <w:t xml:space="preserve">countryNames&lt;-data.frame(Country=data3[1:214,4],stringsAsFactors=FALSE)</w:t>
      </w:r>
      <w:r>
        <w:br w:type="textWrapping"/>
      </w:r>
      <w:r>
        <w:t xml:space="preserve">library(plyr)</w:t>
      </w:r>
      <w:r>
        <w:br w:type="textWrapping"/>
      </w:r>
      <w:r>
        <w:t xml:space="preserve">countries&lt;-arrange(countryNames,Country) write.csv(countries,"countries.csv")</w:t>
      </w:r>
    </w:p>
    <w:bookmarkStart w:id="40" w:name="reshaping-and-save-as-csv-file"/>
    <w:p>
      <w:pPr>
        <w:pStyle w:val="Heading4"/>
      </w:pPr>
      <w:r>
        <w:t xml:space="preserve">reshaping and save as csv-file</w:t>
      </w:r>
    </w:p>
    <w:bookmarkEnd w:id="40"/>
    <w:p>
      <w:r>
        <w:t xml:space="preserve">library(reshape2)</w:t>
      </w:r>
      <w:r>
        <w:br w:type="textWrapping"/>
      </w:r>
      <w:r>
        <w:t xml:space="preserve">dataMelt&lt;-melt(data3,id=c(1:6),measure.vars=c(7:58))</w:t>
      </w:r>
      <w:r>
        <w:br w:type="textWrapping"/>
      </w:r>
      <w:r>
        <w:t xml:space="preserve">write.csv(dataMelt,"dataMelt.csv")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7e77e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data.worldbank.org/" TargetMode="External" /><Relationship Type="http://schemas.openxmlformats.org/officeDocument/2006/relationships/hyperlink" Id="rId25" Target="http://data.worldbank.org/indicator/AG.LND.ARBL.HA.PC" TargetMode="External" /><Relationship Type="http://schemas.openxmlformats.org/officeDocument/2006/relationships/hyperlink" Id="rId29" Target="http://data.worldbank.org/indicator/EG.ELC.ACCS.ZS" TargetMode="External" /><Relationship Type="http://schemas.openxmlformats.org/officeDocument/2006/relationships/hyperlink" Id="rId31" Target="http://data.worldbank.org/indicator/IS.VEH.NVEH.P3" TargetMode="External" /><Relationship Type="http://schemas.openxmlformats.org/officeDocument/2006/relationships/hyperlink" Id="rId30" Target="http://data.worldbank.org/indicator/IT.NET.USER.P2" TargetMode="External" /><Relationship Type="http://schemas.openxmlformats.org/officeDocument/2006/relationships/hyperlink" Id="rId26" Target="http://data.worldbank.org/indicator/NY.GNP.PCAP.PP.CD" TargetMode="External" /><Relationship Type="http://schemas.openxmlformats.org/officeDocument/2006/relationships/hyperlink" Id="rId33" Target="http://data.worldbank.org/indicator/SH.DYN.MORT" TargetMode="External" /><Relationship Type="http://schemas.openxmlformats.org/officeDocument/2006/relationships/hyperlink" Id="rId27" Target="http://data.worldbank.org/indicator/SH.H2O.SAFE.RU.ZS" TargetMode="External" /><Relationship Type="http://schemas.openxmlformats.org/officeDocument/2006/relationships/hyperlink" Id="rId28" Target="http://data.worldbank.org/indicator/SH.H2O.SAFE.UR.ZS" TargetMode="External" /><Relationship Type="http://schemas.openxmlformats.org/officeDocument/2006/relationships/hyperlink" Id="rId32" Target="http://data.worldbank.org/indicator/SP.DYN.TFRT.IN" TargetMode="External" /><Relationship Type="http://schemas.openxmlformats.org/officeDocument/2006/relationships/hyperlink" Id="rId24" Target="http://data.worldbank.org/indicator/SP.POP.TOT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data.worldbank.org/" TargetMode="External" /><Relationship Type="http://schemas.openxmlformats.org/officeDocument/2006/relationships/hyperlink" Id="rId25" Target="http://data.worldbank.org/indicator/AG.LND.ARBL.HA.PC" TargetMode="External" /><Relationship Type="http://schemas.openxmlformats.org/officeDocument/2006/relationships/hyperlink" Id="rId29" Target="http://data.worldbank.org/indicator/EG.ELC.ACCS.ZS" TargetMode="External" /><Relationship Type="http://schemas.openxmlformats.org/officeDocument/2006/relationships/hyperlink" Id="rId31" Target="http://data.worldbank.org/indicator/IS.VEH.NVEH.P3" TargetMode="External" /><Relationship Type="http://schemas.openxmlformats.org/officeDocument/2006/relationships/hyperlink" Id="rId30" Target="http://data.worldbank.org/indicator/IT.NET.USER.P2" TargetMode="External" /><Relationship Type="http://schemas.openxmlformats.org/officeDocument/2006/relationships/hyperlink" Id="rId26" Target="http://data.worldbank.org/indicator/NY.GNP.PCAP.PP.CD" TargetMode="External" /><Relationship Type="http://schemas.openxmlformats.org/officeDocument/2006/relationships/hyperlink" Id="rId33" Target="http://data.worldbank.org/indicator/SH.DYN.MORT" TargetMode="External" /><Relationship Type="http://schemas.openxmlformats.org/officeDocument/2006/relationships/hyperlink" Id="rId27" Target="http://data.worldbank.org/indicator/SH.H2O.SAFE.RU.ZS" TargetMode="External" /><Relationship Type="http://schemas.openxmlformats.org/officeDocument/2006/relationships/hyperlink" Id="rId28" Target="http://data.worldbank.org/indicator/SH.H2O.SAFE.UR.ZS" TargetMode="External" /><Relationship Type="http://schemas.openxmlformats.org/officeDocument/2006/relationships/hyperlink" Id="rId32" Target="http://data.worldbank.org/indicator/SP.DYN.TFRT.IN" TargetMode="External" /><Relationship Type="http://schemas.openxmlformats.org/officeDocument/2006/relationships/hyperlink" Id="rId24" Target="http://data.worldbank.org/indicator/SP.POP.TOT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used in the App About our World</dc:title>
  <dc:creator/>
</cp:coreProperties>
</file>