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 w:rsidP="00003078">
      <w:pPr>
        <w:pStyle w:val="BodyText"/>
        <w:jc w:val="center"/>
        <w:rPr>
          <w:rFonts w:ascii="Times New Roman"/>
          <w:sz w:val="20"/>
        </w:rPr>
      </w:pPr>
    </w:p>
    <w:p w:rsidR="00354688" w:rsidRDefault="00354688" w:rsidP="00003078">
      <w:pPr>
        <w:pStyle w:val="BodyText"/>
        <w:jc w:val="center"/>
        <w:rPr>
          <w:rFonts w:ascii="Times New Roman"/>
          <w:sz w:val="20"/>
        </w:rPr>
      </w:pPr>
    </w:p>
    <w:p w:rsidR="00354688" w:rsidRPr="00392F99" w:rsidRDefault="00392F99" w:rsidP="00003078">
      <w:pPr>
        <w:pStyle w:val="Title"/>
        <w:rPr>
          <w:sz w:val="64"/>
          <w:szCs w:val="64"/>
          <w:u w:val="none"/>
        </w:rPr>
      </w:pPr>
      <w:r w:rsidRPr="00392F99">
        <w:rPr>
          <w:color w:val="E26C09"/>
          <w:sz w:val="64"/>
          <w:szCs w:val="64"/>
          <w:u w:val="thick" w:color="E26C09"/>
        </w:rPr>
        <w:t>News Article C</w:t>
      </w:r>
      <w:r w:rsidR="00170000" w:rsidRPr="00392F99">
        <w:rPr>
          <w:color w:val="E26C09"/>
          <w:sz w:val="64"/>
          <w:szCs w:val="64"/>
          <w:u w:val="thick" w:color="E26C09"/>
        </w:rPr>
        <w:t>lassifier</w:t>
      </w:r>
    </w:p>
    <w:p w:rsidR="00354688" w:rsidRDefault="00170000">
      <w:pPr>
        <w:spacing w:before="334"/>
        <w:ind w:left="2026" w:right="3215"/>
        <w:jc w:val="center"/>
        <w:rPr>
          <w:b/>
          <w:i/>
          <w:sz w:val="44"/>
        </w:rPr>
      </w:pPr>
      <w:r>
        <w:rPr>
          <w:b/>
          <w:i/>
          <w:color w:val="1F487C"/>
          <w:sz w:val="44"/>
        </w:rPr>
        <w:t>Wireframe</w:t>
      </w:r>
      <w:r>
        <w:rPr>
          <w:b/>
          <w:i/>
          <w:color w:val="1F487C"/>
          <w:spacing w:val="-1"/>
          <w:sz w:val="44"/>
        </w:rPr>
        <w:t xml:space="preserve"> </w:t>
      </w:r>
      <w:r>
        <w:rPr>
          <w:b/>
          <w:i/>
          <w:color w:val="1F487C"/>
          <w:sz w:val="44"/>
        </w:rPr>
        <w:t>Documentation</w:t>
      </w:r>
    </w:p>
    <w:p w:rsidR="00354688" w:rsidRDefault="00354688">
      <w:pPr>
        <w:jc w:val="center"/>
        <w:rPr>
          <w:sz w:val="44"/>
        </w:rPr>
        <w:sectPr w:rsidR="00354688">
          <w:headerReference w:type="default" r:id="rId8"/>
          <w:type w:val="continuous"/>
          <w:pgSz w:w="11910" w:h="16840"/>
          <w:pgMar w:top="1400" w:right="140" w:bottom="280" w:left="340" w:header="749" w:footer="720" w:gutter="0"/>
          <w:pgNumType w:start="1"/>
          <w:cols w:space="720"/>
        </w:sect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170000">
      <w:pPr>
        <w:spacing w:before="119"/>
        <w:ind w:left="2027" w:right="3210"/>
        <w:jc w:val="center"/>
        <w:rPr>
          <w:b/>
          <w:sz w:val="52"/>
        </w:rPr>
      </w:pPr>
      <w:r>
        <w:rPr>
          <w:b/>
          <w:sz w:val="52"/>
          <w:u w:val="thick"/>
        </w:rPr>
        <w:t>Home</w:t>
      </w:r>
      <w:r>
        <w:rPr>
          <w:b/>
          <w:spacing w:val="-1"/>
          <w:sz w:val="52"/>
          <w:u w:val="thick"/>
        </w:rPr>
        <w:t xml:space="preserve"> </w:t>
      </w:r>
      <w:r>
        <w:rPr>
          <w:b/>
          <w:sz w:val="52"/>
          <w:u w:val="thick"/>
        </w:rPr>
        <w:t>page</w:t>
      </w:r>
    </w:p>
    <w:p w:rsidR="00354688" w:rsidRDefault="00354688">
      <w:pPr>
        <w:pStyle w:val="BodyText"/>
        <w:spacing w:before="4"/>
        <w:rPr>
          <w:b/>
          <w:sz w:val="20"/>
        </w:rPr>
      </w:pPr>
    </w:p>
    <w:p w:rsidR="00354688" w:rsidRDefault="006273D0">
      <w:pPr>
        <w:pStyle w:val="ListParagraph"/>
        <w:numPr>
          <w:ilvl w:val="0"/>
          <w:numId w:val="1"/>
        </w:numPr>
        <w:tabs>
          <w:tab w:val="left" w:pos="1192"/>
        </w:tabs>
        <w:ind w:hanging="361"/>
        <w:rPr>
          <w:sz w:val="26"/>
        </w:rPr>
      </w:pPr>
      <w:r>
        <w:rPr>
          <w:sz w:val="26"/>
        </w:rPr>
        <w:t>This</w:t>
      </w:r>
      <w:r w:rsidR="00170000">
        <w:rPr>
          <w:spacing w:val="-3"/>
          <w:sz w:val="26"/>
        </w:rPr>
        <w:t xml:space="preserve"> </w:t>
      </w:r>
      <w:r w:rsidR="00170000">
        <w:rPr>
          <w:sz w:val="26"/>
        </w:rPr>
        <w:t>home</w:t>
      </w:r>
      <w:r w:rsidR="00170000">
        <w:rPr>
          <w:spacing w:val="-5"/>
          <w:sz w:val="26"/>
        </w:rPr>
        <w:t xml:space="preserve"> </w:t>
      </w:r>
      <w:r w:rsidR="00170000">
        <w:rPr>
          <w:sz w:val="26"/>
        </w:rPr>
        <w:t>page</w:t>
      </w:r>
      <w:r w:rsidR="00170000">
        <w:rPr>
          <w:spacing w:val="-1"/>
          <w:sz w:val="26"/>
        </w:rPr>
        <w:t xml:space="preserve"> </w:t>
      </w:r>
      <w:r w:rsidR="00170000">
        <w:rPr>
          <w:sz w:val="26"/>
        </w:rPr>
        <w:t>that</w:t>
      </w:r>
      <w:r w:rsidR="00170000">
        <w:rPr>
          <w:spacing w:val="-4"/>
          <w:sz w:val="26"/>
        </w:rPr>
        <w:t xml:space="preserve"> </w:t>
      </w:r>
      <w:r w:rsidR="00170000">
        <w:rPr>
          <w:sz w:val="26"/>
        </w:rPr>
        <w:t>should</w:t>
      </w:r>
      <w:r w:rsidR="00170000">
        <w:rPr>
          <w:spacing w:val="-4"/>
          <w:sz w:val="26"/>
        </w:rPr>
        <w:t xml:space="preserve"> </w:t>
      </w:r>
      <w:r w:rsidR="00170000">
        <w:rPr>
          <w:sz w:val="26"/>
        </w:rPr>
        <w:t>be available</w:t>
      </w:r>
      <w:r w:rsidR="00170000">
        <w:rPr>
          <w:spacing w:val="-3"/>
          <w:sz w:val="26"/>
        </w:rPr>
        <w:t xml:space="preserve"> </w:t>
      </w:r>
      <w:r w:rsidR="00170000">
        <w:rPr>
          <w:sz w:val="26"/>
        </w:rPr>
        <w:t>for</w:t>
      </w:r>
      <w:r w:rsidR="00170000">
        <w:rPr>
          <w:spacing w:val="-3"/>
          <w:sz w:val="26"/>
        </w:rPr>
        <w:t xml:space="preserve"> </w:t>
      </w:r>
      <w:r w:rsidR="00170000">
        <w:rPr>
          <w:sz w:val="26"/>
        </w:rPr>
        <w:t>the</w:t>
      </w:r>
      <w:r w:rsidR="00170000">
        <w:rPr>
          <w:spacing w:val="-4"/>
          <w:sz w:val="26"/>
        </w:rPr>
        <w:t xml:space="preserve"> </w:t>
      </w:r>
      <w:r w:rsidR="00170000">
        <w:rPr>
          <w:sz w:val="26"/>
        </w:rPr>
        <w:t>user.</w:t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"/>
        <w:rPr>
          <w:sz w:val="25"/>
        </w:rPr>
      </w:pPr>
    </w:p>
    <w:p w:rsidR="00354688" w:rsidRDefault="00EC00F3">
      <w:pPr>
        <w:rPr>
          <w:sz w:val="25"/>
        </w:rPr>
        <w:sectPr w:rsidR="00354688">
          <w:pgSz w:w="11910" w:h="16840"/>
          <w:pgMar w:top="1400" w:right="140" w:bottom="280" w:left="340" w:header="749" w:footer="0" w:gutter="0"/>
          <w:cols w:space="720"/>
        </w:sectPr>
      </w:pPr>
      <w:r>
        <w:rPr>
          <w:noProof/>
          <w:sz w:val="25"/>
          <w:lang w:val="en-IN" w:eastAsia="en-IN"/>
        </w:rPr>
        <w:drawing>
          <wp:inline distT="0" distB="0" distL="0" distR="0">
            <wp:extent cx="7251700" cy="29260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6"/>
        <w:rPr>
          <w:sz w:val="22"/>
        </w:rPr>
      </w:pPr>
    </w:p>
    <w:p w:rsidR="00354688" w:rsidRDefault="00170000">
      <w:pPr>
        <w:pStyle w:val="ListParagraph"/>
        <w:numPr>
          <w:ilvl w:val="0"/>
          <w:numId w:val="1"/>
        </w:numPr>
        <w:tabs>
          <w:tab w:val="left" w:pos="1192"/>
        </w:tabs>
        <w:ind w:hanging="361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below</w:t>
      </w:r>
      <w:r>
        <w:rPr>
          <w:spacing w:val="-2"/>
          <w:sz w:val="26"/>
        </w:rPr>
        <w:t xml:space="preserve"> </w:t>
      </w:r>
      <w:r w:rsidR="00EC00F3">
        <w:rPr>
          <w:sz w:val="26"/>
        </w:rPr>
        <w:t>mentioned.</w:t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6228D6">
      <w:pPr>
        <w:pStyle w:val="BodyText"/>
        <w:spacing w:before="10"/>
        <w:rPr>
          <w:sz w:val="18"/>
        </w:rPr>
      </w:pPr>
      <w:r>
        <w:rPr>
          <w:noProof/>
          <w:sz w:val="18"/>
          <w:lang w:val="en-IN" w:eastAsia="en-IN"/>
        </w:rPr>
        <w:drawing>
          <wp:inline distT="0" distB="0" distL="0" distR="0" wp14:anchorId="490FF46D" wp14:editId="0420DE9B">
            <wp:extent cx="7243445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00F3">
        <w:rPr>
          <w:noProof/>
          <w:sz w:val="18"/>
          <w:lang w:val="en-IN" w:eastAsia="en-IN"/>
        </w:rPr>
        <w:drawing>
          <wp:inline distT="0" distB="0" distL="0" distR="0" wp14:anchorId="35D616EF" wp14:editId="713A9867">
            <wp:extent cx="7243445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rPr>
          <w:sz w:val="18"/>
        </w:rPr>
        <w:sectPr w:rsidR="00354688">
          <w:pgSz w:w="11910" w:h="16840"/>
          <w:pgMar w:top="1400" w:right="140" w:bottom="280" w:left="340" w:header="749" w:footer="0" w:gutter="0"/>
          <w:cols w:space="720"/>
        </w:sectPr>
      </w:pPr>
    </w:p>
    <w:p w:rsidR="00354688" w:rsidRPr="008B737D" w:rsidRDefault="008B737D" w:rsidP="008B737D">
      <w:pPr>
        <w:pStyle w:val="ListParagraph"/>
        <w:numPr>
          <w:ilvl w:val="0"/>
          <w:numId w:val="1"/>
        </w:numPr>
        <w:tabs>
          <w:tab w:val="left" w:pos="1118"/>
        </w:tabs>
        <w:spacing w:before="37"/>
        <w:ind w:left="1117" w:hanging="287"/>
        <w:rPr>
          <w:sz w:val="20"/>
        </w:rPr>
      </w:pPr>
      <w:r>
        <w:rPr>
          <w:sz w:val="26"/>
        </w:rPr>
        <w:lastRenderedPageBreak/>
        <w:t xml:space="preserve">Once the classification is done this page is ready to classify </w:t>
      </w:r>
      <w:proofErr w:type="gramStart"/>
      <w:r>
        <w:rPr>
          <w:sz w:val="26"/>
        </w:rPr>
        <w:t>an another</w:t>
      </w:r>
      <w:proofErr w:type="gramEnd"/>
      <w:r>
        <w:rPr>
          <w:sz w:val="26"/>
        </w:rPr>
        <w:t xml:space="preserve"> article</w:t>
      </w:r>
      <w:r w:rsidR="00170000">
        <w:rPr>
          <w:sz w:val="26"/>
        </w:rPr>
        <w:t>.</w:t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"/>
        <w:rPr>
          <w:sz w:val="22"/>
        </w:rPr>
      </w:pPr>
    </w:p>
    <w:p w:rsidR="00354688" w:rsidRDefault="008B737D">
      <w:pPr>
        <w:sectPr w:rsidR="00354688">
          <w:pgSz w:w="11910" w:h="16840"/>
          <w:pgMar w:top="1400" w:right="140" w:bottom="280" w:left="340" w:header="749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725932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0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0"/>
        <w:rPr>
          <w:sz w:val="20"/>
        </w:rPr>
      </w:pPr>
    </w:p>
    <w:p w:rsidR="00354688" w:rsidRDefault="00170000">
      <w:pPr>
        <w:pStyle w:val="ListParagraph"/>
        <w:numPr>
          <w:ilvl w:val="0"/>
          <w:numId w:val="1"/>
        </w:numPr>
        <w:tabs>
          <w:tab w:val="left" w:pos="1192"/>
        </w:tabs>
        <w:ind w:hanging="361"/>
        <w:rPr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logging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whether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logging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active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not.</w:t>
      </w:r>
    </w:p>
    <w:p w:rsidR="00164132" w:rsidRDefault="00164132" w:rsidP="00164132">
      <w:pPr>
        <w:tabs>
          <w:tab w:val="left" w:pos="1192"/>
        </w:tabs>
        <w:rPr>
          <w:sz w:val="26"/>
        </w:rPr>
      </w:pPr>
    </w:p>
    <w:p w:rsidR="00164132" w:rsidRPr="00164132" w:rsidRDefault="00164132" w:rsidP="00164132">
      <w:pPr>
        <w:tabs>
          <w:tab w:val="left" w:pos="1192"/>
        </w:tabs>
        <w:rPr>
          <w:sz w:val="26"/>
        </w:rPr>
      </w:pPr>
    </w:p>
    <w:p w:rsidR="00164132" w:rsidRPr="00164132" w:rsidRDefault="00164132" w:rsidP="00164132">
      <w:pPr>
        <w:tabs>
          <w:tab w:val="left" w:pos="1192"/>
        </w:tabs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7243445" cy="2854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164132" w:rsidRDefault="00164132">
      <w:pPr>
        <w:pStyle w:val="BodyText"/>
        <w:rPr>
          <w:sz w:val="20"/>
        </w:rPr>
      </w:pPr>
    </w:p>
    <w:p w:rsidR="00164132" w:rsidRDefault="00164132">
      <w:pPr>
        <w:pStyle w:val="BodyText"/>
        <w:rPr>
          <w:sz w:val="20"/>
        </w:rPr>
      </w:pPr>
    </w:p>
    <w:p w:rsidR="00164132" w:rsidRDefault="00164132">
      <w:pPr>
        <w:pStyle w:val="BodyText"/>
        <w:rPr>
          <w:sz w:val="20"/>
        </w:rPr>
      </w:pPr>
    </w:p>
    <w:p w:rsidR="00164132" w:rsidRDefault="00164132">
      <w:pPr>
        <w:pStyle w:val="BodyText"/>
        <w:rPr>
          <w:sz w:val="20"/>
        </w:rPr>
      </w:pPr>
    </w:p>
    <w:p w:rsidR="00164132" w:rsidRDefault="00164132">
      <w:pPr>
        <w:pStyle w:val="BodyText"/>
        <w:rPr>
          <w:sz w:val="20"/>
        </w:rPr>
      </w:pPr>
    </w:p>
    <w:p w:rsidR="00164132" w:rsidRDefault="00164132">
      <w:pPr>
        <w:pStyle w:val="BodyText"/>
        <w:rPr>
          <w:sz w:val="20"/>
        </w:rPr>
      </w:pPr>
    </w:p>
    <w:p w:rsidR="00354688" w:rsidRDefault="00164132">
      <w:pPr>
        <w:pStyle w:val="BodyText"/>
        <w:spacing w:before="10"/>
        <w:rPr>
          <w:sz w:val="24"/>
        </w:rPr>
      </w:pPr>
      <w:bookmarkStart w:id="0" w:name="_GoBack"/>
      <w:r>
        <w:rPr>
          <w:noProof/>
          <w:sz w:val="24"/>
          <w:lang w:val="en-IN" w:eastAsia="en-IN"/>
        </w:rPr>
        <w:drawing>
          <wp:inline distT="0" distB="0" distL="0" distR="0">
            <wp:extent cx="7259320" cy="2966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4688">
      <w:pgSz w:w="11910" w:h="16840"/>
      <w:pgMar w:top="1400" w:right="140" w:bottom="280" w:left="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313" w:rsidRDefault="00E92313">
      <w:r>
        <w:separator/>
      </w:r>
    </w:p>
  </w:endnote>
  <w:endnote w:type="continuationSeparator" w:id="0">
    <w:p w:rsidR="00E92313" w:rsidRDefault="00E9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313" w:rsidRDefault="00E92313">
      <w:r>
        <w:separator/>
      </w:r>
    </w:p>
  </w:footnote>
  <w:footnote w:type="continuationSeparator" w:id="0">
    <w:p w:rsidR="00E92313" w:rsidRDefault="00E9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688" w:rsidRDefault="00E923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.55pt;margin-top:36.45pt;width:99.7pt;height:13.05pt;z-index:-251658752;mso-position-horizontal-relative:page;mso-position-vertical-relative:page" filled="f" stroked="f">
          <v:textbox inset="0,0,0,0">
            <w:txbxContent>
              <w:p w:rsidR="00354688" w:rsidRDefault="00170000">
                <w:pPr>
                  <w:spacing w:line="245" w:lineRule="exact"/>
                  <w:ind w:left="20"/>
                </w:pPr>
                <w:r>
                  <w:t>Wireframe</w:t>
                </w:r>
                <w:r>
                  <w:rPr>
                    <w:spacing w:val="-3"/>
                  </w:rPr>
                  <w:t xml:space="preserve"> </w:t>
                </w:r>
                <w: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A8B"/>
    <w:multiLevelType w:val="hybridMultilevel"/>
    <w:tmpl w:val="3DA08DE6"/>
    <w:lvl w:ilvl="0" w:tplc="3A986A8C">
      <w:start w:val="1"/>
      <w:numFmt w:val="decimal"/>
      <w:lvlText w:val="%1."/>
      <w:lvlJc w:val="left"/>
      <w:pPr>
        <w:ind w:left="1191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E9F4F61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3DA8E8D8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503A2718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4" w:tplc="22268AC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 w:tplc="AAC83D0E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AEE06226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7" w:tplc="CF128AFA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0E680A32">
      <w:numFmt w:val="bullet"/>
      <w:lvlText w:val="•"/>
      <w:lvlJc w:val="left"/>
      <w:pPr>
        <w:ind w:left="93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4688"/>
    <w:rsid w:val="00003078"/>
    <w:rsid w:val="00164132"/>
    <w:rsid w:val="00170000"/>
    <w:rsid w:val="00354688"/>
    <w:rsid w:val="00392F99"/>
    <w:rsid w:val="006228D6"/>
    <w:rsid w:val="006273D0"/>
    <w:rsid w:val="008B737D"/>
    <w:rsid w:val="00940191"/>
    <w:rsid w:val="00BD1C83"/>
    <w:rsid w:val="00E92313"/>
    <w:rsid w:val="00E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11"/>
      <w:ind w:left="2027" w:right="3215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11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8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11"/>
      <w:ind w:left="2027" w:right="3215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11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9</cp:revision>
  <dcterms:created xsi:type="dcterms:W3CDTF">2023-10-29T07:21:00Z</dcterms:created>
  <dcterms:modified xsi:type="dcterms:W3CDTF">2023-11-18T14:15:00Z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