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</w:t>
      </w:r>
    </w:p>
    <w:bookmarkStart w:id="23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This is a simple placeholder for the manuscript’s main document</w:t>
      </w:r>
      <w:r>
        <w:t xml:space="preserve"> </w:t>
      </w:r>
      <w:r>
        <w:t xml:space="preserve">(Knuth 1984)</w:t>
      </w:r>
      <w:r>
        <w:t xml:space="preserve">.</w:t>
      </w:r>
    </w:p>
    <w:bookmarkStart w:id="22" w:name="refs"/>
    <w:bookmarkStart w:id="2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</dc:title>
  <dc:creator/>
  <cp:keywords/>
  <dcterms:created xsi:type="dcterms:W3CDTF">2026-04-21T20:11:03Z</dcterms:created>
  <dcterms:modified xsi:type="dcterms:W3CDTF">2026-04-21T20:11:03Z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