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FFC" w:rsidRDefault="000C1FFC" w:rsidP="000C1FFC">
      <w:pPr>
        <w:tabs>
          <w:tab w:val="left" w:pos="3255"/>
        </w:tabs>
      </w:pPr>
      <w:r>
        <w:t xml:space="preserve">Data dictionary for </w:t>
      </w:r>
      <w:r>
        <w:t>ARM</w:t>
      </w:r>
      <w:r>
        <w:t xml:space="preserve"> dataset</w:t>
      </w:r>
    </w:p>
    <w:p w:rsidR="000C1FFC" w:rsidRDefault="000C1FFC" w:rsidP="000C1FFC">
      <w:pPr>
        <w:tabs>
          <w:tab w:val="left" w:pos="3255"/>
        </w:tabs>
      </w:pPr>
      <w:r>
        <w:t xml:space="preserve">Variables based on results from National Air Toxics Assessment (NATA): </w:t>
      </w:r>
      <w:hyperlink r:id="rId5" w:history="1">
        <w:r w:rsidRPr="00542E8C">
          <w:rPr>
            <w:rStyle w:val="Hyperlink"/>
          </w:rPr>
          <w:t>https://www.epa.gov/national-air-toxics-assessment</w:t>
        </w:r>
      </w:hyperlink>
      <w:r>
        <w:t xml:space="preserve"> </w:t>
      </w:r>
    </w:p>
    <w:p w:rsidR="000C1FFC" w:rsidRDefault="000C1FFC" w:rsidP="000C1FFC">
      <w:pPr>
        <w:tabs>
          <w:tab w:val="left" w:pos="3255"/>
        </w:tabs>
      </w:pPr>
      <w:r>
        <w:t>Sources include:</w:t>
      </w:r>
    </w:p>
    <w:p w:rsidR="000C1FFC" w:rsidRDefault="000C1FFC" w:rsidP="000C1FFC">
      <w:pPr>
        <w:pStyle w:val="ListParagraph"/>
        <w:numPr>
          <w:ilvl w:val="0"/>
          <w:numId w:val="1"/>
        </w:numPr>
        <w:tabs>
          <w:tab w:val="left" w:pos="3255"/>
        </w:tabs>
        <w:ind w:left="450"/>
      </w:pPr>
      <w:r>
        <w:t xml:space="preserve">NATA Glossary of Terms: </w:t>
      </w:r>
      <w:hyperlink r:id="rId6" w:history="1">
        <w:r w:rsidRPr="00542E8C">
          <w:rPr>
            <w:rStyle w:val="Hyperlink"/>
          </w:rPr>
          <w:t>https://www.epa.gov/national-air-toxics-assessment/nata-glossary-terms</w:t>
        </w:r>
      </w:hyperlink>
      <w:r>
        <w:t xml:space="preserve"> </w:t>
      </w:r>
    </w:p>
    <w:p w:rsidR="000C1FFC" w:rsidRDefault="000C1FFC" w:rsidP="000C1FFC">
      <w:pPr>
        <w:pStyle w:val="ListParagraph"/>
        <w:numPr>
          <w:ilvl w:val="0"/>
          <w:numId w:val="1"/>
        </w:numPr>
        <w:tabs>
          <w:tab w:val="left" w:pos="3255"/>
        </w:tabs>
        <w:ind w:left="450"/>
      </w:pPr>
      <w:r>
        <w:t xml:space="preserve">NATA Technical Support Document: </w:t>
      </w:r>
      <w:hyperlink r:id="rId7" w:history="1">
        <w:r w:rsidRPr="00542E8C">
          <w:rPr>
            <w:rStyle w:val="Hyperlink"/>
          </w:rPr>
          <w:t>https://www.epa.gov/national-air-toxics-assessment/2011-nata-technical-support-document</w:t>
        </w:r>
      </w:hyperlink>
      <w:r>
        <w:t xml:space="preserve"> </w:t>
      </w:r>
      <w:r>
        <w:tab/>
      </w:r>
    </w:p>
    <w:tbl>
      <w:tblPr>
        <w:tblStyle w:val="TableGrid"/>
        <w:tblW w:w="0" w:type="auto"/>
        <w:tblLook w:val="04A0" w:firstRow="1" w:lastRow="0" w:firstColumn="1" w:lastColumn="0" w:noHBand="0" w:noVBand="1"/>
      </w:tblPr>
      <w:tblGrid>
        <w:gridCol w:w="5645"/>
        <w:gridCol w:w="3705"/>
      </w:tblGrid>
      <w:tr w:rsidR="000C1FFC" w:rsidRPr="00D53B04" w:rsidTr="000C1FFC">
        <w:trPr>
          <w:trHeight w:val="300"/>
        </w:trPr>
        <w:tc>
          <w:tcPr>
            <w:tcW w:w="5645" w:type="dxa"/>
            <w:shd w:val="clear" w:color="auto" w:fill="E7E6E6" w:themeFill="background2"/>
            <w:noWrap/>
          </w:tcPr>
          <w:p w:rsidR="000C1FFC" w:rsidRDefault="000C1FFC" w:rsidP="000C1FFC">
            <w:pPr>
              <w:jc w:val="center"/>
              <w:rPr>
                <w:b/>
              </w:rPr>
            </w:pPr>
            <w:r w:rsidRPr="00C27464">
              <w:rPr>
                <w:b/>
              </w:rPr>
              <w:t>Variable</w:t>
            </w:r>
          </w:p>
          <w:p w:rsidR="000C1FFC" w:rsidRPr="00C27464" w:rsidRDefault="000C1FFC" w:rsidP="000C1FFC">
            <w:pPr>
              <w:jc w:val="center"/>
              <w:rPr>
                <w:b/>
              </w:rPr>
            </w:pPr>
            <w:r>
              <w:rPr>
                <w:b/>
              </w:rPr>
              <w:t>(units)</w:t>
            </w:r>
          </w:p>
        </w:tc>
        <w:tc>
          <w:tcPr>
            <w:tcW w:w="3705" w:type="dxa"/>
            <w:shd w:val="clear" w:color="auto" w:fill="E7E6E6" w:themeFill="background2"/>
          </w:tcPr>
          <w:p w:rsidR="000C1FFC" w:rsidRPr="00C27464" w:rsidRDefault="000C1FFC" w:rsidP="000C1FFC">
            <w:pPr>
              <w:jc w:val="center"/>
              <w:rPr>
                <w:b/>
              </w:rPr>
            </w:pPr>
            <w:r w:rsidRPr="00C27464">
              <w:rPr>
                <w:b/>
              </w:rPr>
              <w:t>Description</w:t>
            </w:r>
          </w:p>
        </w:tc>
      </w:tr>
      <w:tr w:rsidR="00D53B04" w:rsidRPr="00D53B04" w:rsidTr="000C1FFC">
        <w:trPr>
          <w:trHeight w:val="300"/>
        </w:trPr>
        <w:tc>
          <w:tcPr>
            <w:tcW w:w="5645" w:type="dxa"/>
            <w:noWrap/>
            <w:hideMark/>
          </w:tcPr>
          <w:p w:rsidR="00D53B04" w:rsidRPr="00D53B04" w:rsidRDefault="00D53B04">
            <w:r w:rsidRPr="00D53B04">
              <w:t>State</w:t>
            </w:r>
          </w:p>
        </w:tc>
        <w:tc>
          <w:tcPr>
            <w:tcW w:w="3705" w:type="dxa"/>
          </w:tcPr>
          <w:p w:rsidR="00D53B04" w:rsidRPr="00D53B04" w:rsidRDefault="000C1FFC">
            <w:r>
              <w:t>State in the United States</w:t>
            </w:r>
          </w:p>
        </w:tc>
      </w:tr>
      <w:tr w:rsidR="00D53B04" w:rsidRPr="00D53B04" w:rsidTr="000C1FFC">
        <w:trPr>
          <w:trHeight w:val="300"/>
        </w:trPr>
        <w:tc>
          <w:tcPr>
            <w:tcW w:w="5645" w:type="dxa"/>
            <w:noWrap/>
            <w:hideMark/>
          </w:tcPr>
          <w:p w:rsidR="00D53B04" w:rsidRPr="00D53B04" w:rsidRDefault="00D53B04">
            <w:proofErr w:type="spellStart"/>
            <w:r w:rsidRPr="00D53B04">
              <w:t>EPA.Region</w:t>
            </w:r>
            <w:proofErr w:type="spellEnd"/>
          </w:p>
        </w:tc>
        <w:tc>
          <w:tcPr>
            <w:tcW w:w="3705" w:type="dxa"/>
          </w:tcPr>
          <w:p w:rsidR="00D53B04" w:rsidRPr="00D53B04" w:rsidRDefault="000C1FFC" w:rsidP="009C23AF">
            <w:r>
              <w:t>EPA has</w:t>
            </w:r>
            <w:r w:rsidRPr="000C1FFC">
              <w:t xml:space="preserve"> ten Regional offices, each of which is responsible for the execution of </w:t>
            </w:r>
            <w:r w:rsidR="009C23AF">
              <w:t>its</w:t>
            </w:r>
            <w:r w:rsidRPr="000C1FFC">
              <w:t xml:space="preserve"> programs within several states and territories.</w:t>
            </w:r>
          </w:p>
        </w:tc>
      </w:tr>
      <w:tr w:rsidR="00D53B04" w:rsidRPr="00D53B04" w:rsidTr="000C1FFC">
        <w:trPr>
          <w:trHeight w:val="300"/>
        </w:trPr>
        <w:tc>
          <w:tcPr>
            <w:tcW w:w="5645" w:type="dxa"/>
            <w:noWrap/>
            <w:hideMark/>
          </w:tcPr>
          <w:p w:rsidR="00D53B04" w:rsidRPr="00D53B04" w:rsidRDefault="00D53B04">
            <w:r w:rsidRPr="00D53B04">
              <w:t>County</w:t>
            </w:r>
          </w:p>
        </w:tc>
        <w:tc>
          <w:tcPr>
            <w:tcW w:w="3705" w:type="dxa"/>
          </w:tcPr>
          <w:p w:rsidR="00D53B04" w:rsidRPr="00D53B04" w:rsidRDefault="009C23AF">
            <w:r>
              <w:t xml:space="preserve">County in given state in the United States; a county is a </w:t>
            </w:r>
            <w:r w:rsidRPr="002023C8">
              <w:t>political and administrative division of a state, providing certain local governmental services.</w:t>
            </w:r>
          </w:p>
        </w:tc>
      </w:tr>
      <w:tr w:rsidR="00D53B04" w:rsidRPr="00D53B04" w:rsidTr="000C1FFC">
        <w:trPr>
          <w:trHeight w:val="300"/>
        </w:trPr>
        <w:tc>
          <w:tcPr>
            <w:tcW w:w="5645" w:type="dxa"/>
            <w:noWrap/>
            <w:hideMark/>
          </w:tcPr>
          <w:p w:rsidR="00D53B04" w:rsidRPr="00D53B04" w:rsidRDefault="009C23AF" w:rsidP="009C23AF">
            <w:r>
              <w:t>FIPS</w:t>
            </w:r>
          </w:p>
        </w:tc>
        <w:tc>
          <w:tcPr>
            <w:tcW w:w="3705" w:type="dxa"/>
          </w:tcPr>
          <w:p w:rsidR="00D53B04" w:rsidRPr="00D53B04" w:rsidRDefault="009C23AF">
            <w:r w:rsidRPr="00C27464">
              <w:t>FIPS (Federal Information Processing Standards) are a set of standards that describe document processing, encryption algorithms and other information technology standards for use within non-military government agencies and by government contractors and vendors who work with the agencies</w:t>
            </w:r>
          </w:p>
        </w:tc>
      </w:tr>
      <w:tr w:rsidR="00D53B04" w:rsidRPr="00D53B04" w:rsidTr="000C1FFC">
        <w:trPr>
          <w:trHeight w:val="300"/>
        </w:trPr>
        <w:tc>
          <w:tcPr>
            <w:tcW w:w="5645" w:type="dxa"/>
            <w:noWrap/>
            <w:hideMark/>
          </w:tcPr>
          <w:p w:rsidR="00D53B04" w:rsidRPr="00D53B04" w:rsidRDefault="00D53B04">
            <w:r w:rsidRPr="00D53B04">
              <w:t>Tract</w:t>
            </w:r>
          </w:p>
        </w:tc>
        <w:tc>
          <w:tcPr>
            <w:tcW w:w="3705" w:type="dxa"/>
          </w:tcPr>
          <w:p w:rsidR="00D53B04" w:rsidRPr="00D53B04" w:rsidRDefault="009C23AF">
            <w:r>
              <w:t xml:space="preserve">Numeric code designating census tract from U.S. Census Bureau. Census tracts are </w:t>
            </w:r>
            <w:r w:rsidRPr="00C27464">
              <w:t>Land areas defined by the U.S. Census Bureau. Tracts can vary in size but each typically contains about 4,000 residents. Census tracts are usually smaller than 2 square miles in cities, but are much larger in rural areas.</w:t>
            </w:r>
          </w:p>
        </w:tc>
      </w:tr>
      <w:tr w:rsidR="00D53B04" w:rsidRPr="00D53B04" w:rsidTr="000C1FFC">
        <w:trPr>
          <w:trHeight w:val="300"/>
        </w:trPr>
        <w:tc>
          <w:tcPr>
            <w:tcW w:w="5645" w:type="dxa"/>
            <w:noWrap/>
            <w:hideMark/>
          </w:tcPr>
          <w:p w:rsidR="00D53B04" w:rsidRPr="00D53B04" w:rsidRDefault="00D53B04">
            <w:r w:rsidRPr="00D53B04">
              <w:t>Population</w:t>
            </w:r>
          </w:p>
        </w:tc>
        <w:tc>
          <w:tcPr>
            <w:tcW w:w="3705" w:type="dxa"/>
          </w:tcPr>
          <w:p w:rsidR="00D53B04" w:rsidRPr="00D53B04" w:rsidRDefault="009C23AF">
            <w:r>
              <w:t>Number of people in given census tract</w:t>
            </w:r>
          </w:p>
        </w:tc>
      </w:tr>
      <w:tr w:rsidR="00D53B04" w:rsidRPr="00D53B04" w:rsidTr="000C1FFC">
        <w:trPr>
          <w:trHeight w:val="300"/>
        </w:trPr>
        <w:tc>
          <w:tcPr>
            <w:tcW w:w="5645" w:type="dxa"/>
            <w:noWrap/>
            <w:hideMark/>
          </w:tcPr>
          <w:p w:rsidR="00D53B04" w:rsidRPr="00D53B04" w:rsidRDefault="00D53B04">
            <w:proofErr w:type="spellStart"/>
            <w:r w:rsidRPr="00D53B04">
              <w:t>Pollutant.Name</w:t>
            </w:r>
            <w:proofErr w:type="spellEnd"/>
          </w:p>
        </w:tc>
        <w:tc>
          <w:tcPr>
            <w:tcW w:w="3705" w:type="dxa"/>
          </w:tcPr>
          <w:p w:rsidR="00D53B04" w:rsidRPr="00D53B04" w:rsidRDefault="009C23AF">
            <w:r>
              <w:t>Name of chemical</w:t>
            </w:r>
          </w:p>
        </w:tc>
      </w:tr>
      <w:tr w:rsidR="00D53B04" w:rsidRPr="00D53B04" w:rsidTr="000C1FFC">
        <w:trPr>
          <w:trHeight w:val="300"/>
        </w:trPr>
        <w:tc>
          <w:tcPr>
            <w:tcW w:w="5645" w:type="dxa"/>
            <w:noWrap/>
            <w:hideMark/>
          </w:tcPr>
          <w:p w:rsidR="00D53B04" w:rsidRDefault="00D53B04" w:rsidP="009C23AF">
            <w:proofErr w:type="spellStart"/>
            <w:proofErr w:type="gramStart"/>
            <w:r w:rsidRPr="00D53B04">
              <w:t>P</w:t>
            </w:r>
            <w:r w:rsidR="009C23AF">
              <w:t>oint..</w:t>
            </w:r>
            <w:proofErr w:type="gramEnd"/>
            <w:r w:rsidR="009C23AF">
              <w:t>includes.railyards..Conc</w:t>
            </w:r>
            <w:proofErr w:type="spellEnd"/>
          </w:p>
          <w:p w:rsidR="009C23AF" w:rsidRPr="00D53B04" w:rsidRDefault="009C23AF" w:rsidP="009C23AF">
            <w:r>
              <w:t>(air concentrations in µg/m</w:t>
            </w:r>
            <w:r>
              <w:rPr>
                <w:vertAlign w:val="superscript"/>
              </w:rPr>
              <w:t>3</w:t>
            </w:r>
            <w:r>
              <w:t>)</w:t>
            </w:r>
          </w:p>
        </w:tc>
        <w:tc>
          <w:tcPr>
            <w:tcW w:w="3705" w:type="dxa"/>
          </w:tcPr>
          <w:p w:rsidR="00D53B04" w:rsidRPr="00D53B04" w:rsidRDefault="009C23AF" w:rsidP="009C23AF">
            <w:r>
              <w:t>Average c</w:t>
            </w:r>
            <w:r w:rsidRPr="008D2013">
              <w:t xml:space="preserve">oncentration from </w:t>
            </w:r>
            <w:r>
              <w:t>point</w:t>
            </w:r>
            <w:r w:rsidRPr="008D2013">
              <w:t xml:space="preserve"> source</w:t>
            </w:r>
            <w:r>
              <w:t>s</w:t>
            </w:r>
            <w:r>
              <w:t xml:space="preserve"> and railyards</w:t>
            </w:r>
            <w:r w:rsidRPr="008D2013">
              <w:t xml:space="preserve"> from Nation</w:t>
            </w:r>
            <w:r>
              <w:t>al Air Toxics Assessment (NATA).</w:t>
            </w:r>
          </w:p>
        </w:tc>
      </w:tr>
      <w:tr w:rsidR="00D53B04" w:rsidRPr="00D53B04" w:rsidTr="000C1FFC">
        <w:trPr>
          <w:trHeight w:val="300"/>
        </w:trPr>
        <w:tc>
          <w:tcPr>
            <w:tcW w:w="5645" w:type="dxa"/>
            <w:noWrap/>
            <w:hideMark/>
          </w:tcPr>
          <w:p w:rsidR="00D53B04" w:rsidRDefault="009C23AF" w:rsidP="009C23AF">
            <w:proofErr w:type="spellStart"/>
            <w:r>
              <w:lastRenderedPageBreak/>
              <w:t>Airport.Conc</w:t>
            </w:r>
            <w:proofErr w:type="spellEnd"/>
          </w:p>
          <w:p w:rsidR="009C23AF" w:rsidRPr="00D53B04" w:rsidRDefault="009C23AF" w:rsidP="009C23AF">
            <w:r>
              <w:t>(air concentrations in µg/m</w:t>
            </w:r>
            <w:r>
              <w:rPr>
                <w:vertAlign w:val="superscript"/>
              </w:rPr>
              <w:t>3</w:t>
            </w:r>
            <w:r>
              <w:t>)</w:t>
            </w:r>
          </w:p>
        </w:tc>
        <w:tc>
          <w:tcPr>
            <w:tcW w:w="3705" w:type="dxa"/>
          </w:tcPr>
          <w:p w:rsidR="00D53B04" w:rsidRPr="00D53B04" w:rsidRDefault="009C23AF" w:rsidP="009C23AF">
            <w:r>
              <w:t>Average c</w:t>
            </w:r>
            <w:r w:rsidRPr="008D2013">
              <w:t xml:space="preserve">oncentration from </w:t>
            </w:r>
            <w:r>
              <w:t>airport</w:t>
            </w:r>
            <w:r w:rsidRPr="008D2013">
              <w:t xml:space="preserve"> source</w:t>
            </w:r>
            <w:r>
              <w:t xml:space="preserve">s </w:t>
            </w:r>
            <w:r w:rsidRPr="008D2013">
              <w:t>from Nation</w:t>
            </w:r>
            <w:r>
              <w:t>al Air Toxics Assessment (NATA).</w:t>
            </w:r>
          </w:p>
        </w:tc>
      </w:tr>
      <w:tr w:rsidR="00D53B04" w:rsidRPr="00D53B04" w:rsidTr="000C1FFC">
        <w:trPr>
          <w:trHeight w:val="300"/>
        </w:trPr>
        <w:tc>
          <w:tcPr>
            <w:tcW w:w="5645" w:type="dxa"/>
            <w:noWrap/>
            <w:hideMark/>
          </w:tcPr>
          <w:p w:rsidR="00D53B04" w:rsidRDefault="00D53B04" w:rsidP="009C23AF">
            <w:proofErr w:type="gramStart"/>
            <w:r w:rsidRPr="00D53B04">
              <w:t>OR.</w:t>
            </w:r>
            <w:proofErr w:type="spellStart"/>
            <w:r w:rsidRPr="00D53B04">
              <w:t>Light</w:t>
            </w:r>
            <w:r w:rsidR="009C23AF">
              <w:t>duty</w:t>
            </w:r>
            <w:proofErr w:type="spellEnd"/>
            <w:r w:rsidR="009C23AF">
              <w:t>..</w:t>
            </w:r>
            <w:proofErr w:type="spellStart"/>
            <w:proofErr w:type="gramEnd"/>
            <w:r w:rsidR="009C23AF">
              <w:t>includes.refueling..Conc</w:t>
            </w:r>
            <w:proofErr w:type="spellEnd"/>
          </w:p>
          <w:p w:rsidR="009C23AF" w:rsidRPr="00D53B04" w:rsidRDefault="009C23AF" w:rsidP="009C23AF">
            <w:r>
              <w:t>(air concentrations in µg/m</w:t>
            </w:r>
            <w:r>
              <w:rPr>
                <w:vertAlign w:val="superscript"/>
              </w:rPr>
              <w:t>3</w:t>
            </w:r>
            <w:r>
              <w:t>)</w:t>
            </w:r>
          </w:p>
        </w:tc>
        <w:tc>
          <w:tcPr>
            <w:tcW w:w="3705" w:type="dxa"/>
          </w:tcPr>
          <w:p w:rsidR="00D53B04" w:rsidRPr="00D53B04" w:rsidRDefault="009C23AF">
            <w:r>
              <w:t>Average c</w:t>
            </w:r>
            <w:r w:rsidRPr="008D2013">
              <w:t xml:space="preserve">oncentration from </w:t>
            </w:r>
            <w:r>
              <w:t xml:space="preserve">on-road </w:t>
            </w:r>
            <w:r>
              <w:t xml:space="preserve">light duty </w:t>
            </w:r>
            <w:r>
              <w:t>mobile sources</w:t>
            </w:r>
            <w:r w:rsidRPr="008D2013">
              <w:t xml:space="preserve"> from Nation</w:t>
            </w:r>
            <w:r>
              <w:t xml:space="preserve">al Air Toxics Assessment (NATA); </w:t>
            </w:r>
            <w:r>
              <w:rPr>
                <w:lang w:val="en"/>
              </w:rPr>
              <w:t>vehicles found on roads and highways (e.g., cars, trucks, buses).</w:t>
            </w:r>
          </w:p>
        </w:tc>
      </w:tr>
      <w:tr w:rsidR="00D53B04" w:rsidRPr="00D53B04" w:rsidTr="000C1FFC">
        <w:trPr>
          <w:trHeight w:val="300"/>
        </w:trPr>
        <w:tc>
          <w:tcPr>
            <w:tcW w:w="5645" w:type="dxa"/>
            <w:noWrap/>
            <w:hideMark/>
          </w:tcPr>
          <w:p w:rsidR="00D53B04" w:rsidRDefault="009C23AF" w:rsidP="009C23AF">
            <w:proofErr w:type="spellStart"/>
            <w:proofErr w:type="gramStart"/>
            <w:r>
              <w:t>OR.Heavyduty.Conc</w:t>
            </w:r>
            <w:proofErr w:type="spellEnd"/>
            <w:proofErr w:type="gramEnd"/>
          </w:p>
          <w:p w:rsidR="009C23AF" w:rsidRPr="00D53B04" w:rsidRDefault="009C23AF" w:rsidP="009C23AF">
            <w:r>
              <w:t>(air concentrations in µg/m</w:t>
            </w:r>
            <w:r>
              <w:rPr>
                <w:vertAlign w:val="superscript"/>
              </w:rPr>
              <w:t>3</w:t>
            </w:r>
            <w:r>
              <w:t>)</w:t>
            </w:r>
          </w:p>
        </w:tc>
        <w:tc>
          <w:tcPr>
            <w:tcW w:w="3705" w:type="dxa"/>
          </w:tcPr>
          <w:p w:rsidR="00D53B04" w:rsidRPr="00D53B04" w:rsidRDefault="009C23AF" w:rsidP="009C23AF">
            <w:r>
              <w:t>Average c</w:t>
            </w:r>
            <w:r w:rsidRPr="008D2013">
              <w:t xml:space="preserve">oncentration from </w:t>
            </w:r>
            <w:r>
              <w:t xml:space="preserve">on-road </w:t>
            </w:r>
            <w:r>
              <w:t>heavy</w:t>
            </w:r>
            <w:r>
              <w:t xml:space="preserve"> duty mobile sources</w:t>
            </w:r>
            <w:r w:rsidRPr="008D2013">
              <w:t xml:space="preserve"> from Nation</w:t>
            </w:r>
            <w:r>
              <w:t xml:space="preserve">al Air Toxics Assessment (NATA); </w:t>
            </w:r>
            <w:r>
              <w:rPr>
                <w:lang w:val="en"/>
              </w:rPr>
              <w:t>vehicles found on roads and highways (e.g., cars, trucks, buses).</w:t>
            </w:r>
          </w:p>
        </w:tc>
      </w:tr>
      <w:tr w:rsidR="00D53B04" w:rsidRPr="00D53B04" w:rsidTr="000C1FFC">
        <w:trPr>
          <w:trHeight w:val="300"/>
        </w:trPr>
        <w:tc>
          <w:tcPr>
            <w:tcW w:w="5645" w:type="dxa"/>
            <w:noWrap/>
            <w:hideMark/>
          </w:tcPr>
          <w:p w:rsidR="00D53B04" w:rsidRDefault="00D53B04" w:rsidP="009C23AF">
            <w:proofErr w:type="spellStart"/>
            <w:proofErr w:type="gramStart"/>
            <w:r w:rsidRPr="00D53B04">
              <w:t>NR..</w:t>
            </w:r>
            <w:proofErr w:type="gramEnd"/>
            <w:r w:rsidRPr="00D53B04">
              <w:t>no.a</w:t>
            </w:r>
            <w:r w:rsidR="009C23AF">
              <w:t>irports..CMV..locomotives..Conc</w:t>
            </w:r>
            <w:proofErr w:type="spellEnd"/>
          </w:p>
          <w:p w:rsidR="009C23AF" w:rsidRPr="00D53B04" w:rsidRDefault="009C23AF" w:rsidP="009C23AF">
            <w:r>
              <w:t>(air concentrations in µg/m</w:t>
            </w:r>
            <w:r>
              <w:rPr>
                <w:vertAlign w:val="superscript"/>
              </w:rPr>
              <w:t>3</w:t>
            </w:r>
            <w:r>
              <w:t>)</w:t>
            </w:r>
          </w:p>
        </w:tc>
        <w:tc>
          <w:tcPr>
            <w:tcW w:w="3705" w:type="dxa"/>
          </w:tcPr>
          <w:p w:rsidR="00D53B04" w:rsidRPr="00D53B04" w:rsidRDefault="009C23AF">
            <w:r w:rsidRPr="008D2013">
              <w:t xml:space="preserve">Concentration from non-road </w:t>
            </w:r>
            <w:r>
              <w:t>sources</w:t>
            </w:r>
            <w:r w:rsidRPr="008D2013">
              <w:t xml:space="preserve"> from National Air Toxics Assessment (NATA)</w:t>
            </w:r>
            <w:r>
              <w:t xml:space="preserve">; </w:t>
            </w:r>
            <w:r>
              <w:rPr>
                <w:lang w:val="en"/>
              </w:rPr>
              <w:t>mobile sources not found on roads and highways (e.g., airplanes, trains, lawn mowers, construction vehicles, farm machinery).</w:t>
            </w:r>
          </w:p>
        </w:tc>
      </w:tr>
      <w:tr w:rsidR="00D53B04" w:rsidRPr="00D53B04" w:rsidTr="000C1FFC">
        <w:trPr>
          <w:trHeight w:val="300"/>
        </w:trPr>
        <w:tc>
          <w:tcPr>
            <w:tcW w:w="5645" w:type="dxa"/>
            <w:noWrap/>
            <w:hideMark/>
          </w:tcPr>
          <w:p w:rsidR="00D53B04" w:rsidRDefault="009C23AF" w:rsidP="009C23AF">
            <w:proofErr w:type="gramStart"/>
            <w:r>
              <w:t>NP.10m.ReleaseHeight</w:t>
            </w:r>
            <w:proofErr w:type="gramEnd"/>
            <w:r>
              <w:t>.Conc</w:t>
            </w:r>
          </w:p>
          <w:p w:rsidR="009C23AF" w:rsidRPr="00D53B04" w:rsidRDefault="009C23AF" w:rsidP="009C23AF">
            <w:r>
              <w:t>(air concentrations in µg/m</w:t>
            </w:r>
            <w:r>
              <w:rPr>
                <w:vertAlign w:val="superscript"/>
              </w:rPr>
              <w:t>3</w:t>
            </w:r>
            <w:r>
              <w:t>)</w:t>
            </w:r>
          </w:p>
        </w:tc>
        <w:tc>
          <w:tcPr>
            <w:tcW w:w="3705" w:type="dxa"/>
          </w:tcPr>
          <w:p w:rsidR="00D53B04" w:rsidRPr="00D53B04" w:rsidRDefault="0022556A" w:rsidP="0022556A">
            <w:r>
              <w:t>Average c</w:t>
            </w:r>
            <w:r w:rsidRPr="008D2013">
              <w:t xml:space="preserve">oncentration from </w:t>
            </w:r>
            <w:r>
              <w:t>non-point</w:t>
            </w:r>
            <w:r w:rsidRPr="008D2013">
              <w:t xml:space="preserve"> source</w:t>
            </w:r>
            <w:r>
              <w:t xml:space="preserve">s </w:t>
            </w:r>
            <w:r>
              <w:t xml:space="preserve">with 10m release height </w:t>
            </w:r>
            <w:r w:rsidRPr="008D2013">
              <w:t>from Nation</w:t>
            </w:r>
            <w:r>
              <w:t>al Air Toxics Assessment (NATA).</w:t>
            </w:r>
          </w:p>
        </w:tc>
      </w:tr>
      <w:tr w:rsidR="00D53B04" w:rsidRPr="00D53B04" w:rsidTr="000C1FFC">
        <w:trPr>
          <w:trHeight w:val="300"/>
        </w:trPr>
        <w:tc>
          <w:tcPr>
            <w:tcW w:w="5645" w:type="dxa"/>
            <w:noWrap/>
            <w:hideMark/>
          </w:tcPr>
          <w:p w:rsidR="00D53B04" w:rsidRDefault="009C23AF" w:rsidP="009C23AF">
            <w:proofErr w:type="spellStart"/>
            <w:proofErr w:type="gramStart"/>
            <w:r>
              <w:t>NP.Low.ReleaseHeight</w:t>
            </w:r>
            <w:proofErr w:type="gramEnd"/>
            <w:r>
              <w:t>.Conc</w:t>
            </w:r>
            <w:proofErr w:type="spellEnd"/>
          </w:p>
          <w:p w:rsidR="009C23AF" w:rsidRPr="00D53B04" w:rsidRDefault="009C23AF" w:rsidP="009C23AF">
            <w:r>
              <w:t>(air concentrations in µg/m</w:t>
            </w:r>
            <w:r>
              <w:rPr>
                <w:vertAlign w:val="superscript"/>
              </w:rPr>
              <w:t>3</w:t>
            </w:r>
            <w:r>
              <w:t>)</w:t>
            </w:r>
          </w:p>
        </w:tc>
        <w:tc>
          <w:tcPr>
            <w:tcW w:w="3705" w:type="dxa"/>
          </w:tcPr>
          <w:p w:rsidR="00D53B04" w:rsidRPr="00D53B04" w:rsidRDefault="0022556A" w:rsidP="0022556A">
            <w:r>
              <w:t>Average c</w:t>
            </w:r>
            <w:r w:rsidRPr="008D2013">
              <w:t xml:space="preserve">oncentration from </w:t>
            </w:r>
            <w:r>
              <w:t>non-point</w:t>
            </w:r>
            <w:r w:rsidRPr="008D2013">
              <w:t xml:space="preserve"> source</w:t>
            </w:r>
            <w:r>
              <w:t xml:space="preserve">s </w:t>
            </w:r>
            <w:r>
              <w:t xml:space="preserve">with low release height </w:t>
            </w:r>
            <w:r w:rsidRPr="008D2013">
              <w:t>from Nation</w:t>
            </w:r>
            <w:r>
              <w:t>al Air Toxics Assessment (NATA).</w:t>
            </w:r>
          </w:p>
        </w:tc>
      </w:tr>
      <w:tr w:rsidR="00D53B04" w:rsidRPr="00D53B04" w:rsidTr="000C1FFC">
        <w:trPr>
          <w:trHeight w:val="300"/>
        </w:trPr>
        <w:tc>
          <w:tcPr>
            <w:tcW w:w="5645" w:type="dxa"/>
            <w:noWrap/>
            <w:hideMark/>
          </w:tcPr>
          <w:p w:rsidR="00D53B04" w:rsidRDefault="00D53B04" w:rsidP="009C23AF">
            <w:proofErr w:type="spellStart"/>
            <w:proofErr w:type="gramStart"/>
            <w:r w:rsidRPr="00D53B04">
              <w:t>Reside</w:t>
            </w:r>
            <w:r w:rsidR="009C23AF">
              <w:t>ntialWoodCombustion</w:t>
            </w:r>
            <w:proofErr w:type="spellEnd"/>
            <w:r w:rsidR="009C23AF">
              <w:t>..</w:t>
            </w:r>
            <w:proofErr w:type="spellStart"/>
            <w:proofErr w:type="gramEnd"/>
            <w:r w:rsidR="009C23AF">
              <w:t>RWC..Conc</w:t>
            </w:r>
            <w:proofErr w:type="spellEnd"/>
          </w:p>
          <w:p w:rsidR="009C23AF" w:rsidRPr="00D53B04" w:rsidRDefault="009C23AF" w:rsidP="009C23AF">
            <w:r>
              <w:t>(air concentrations in µg/m</w:t>
            </w:r>
            <w:r>
              <w:rPr>
                <w:vertAlign w:val="superscript"/>
              </w:rPr>
              <w:t>3</w:t>
            </w:r>
            <w:r>
              <w:t>)</w:t>
            </w:r>
          </w:p>
        </w:tc>
        <w:tc>
          <w:tcPr>
            <w:tcW w:w="3705" w:type="dxa"/>
          </w:tcPr>
          <w:p w:rsidR="00D53B04" w:rsidRPr="00D53B04" w:rsidRDefault="0022556A" w:rsidP="0022556A">
            <w:r>
              <w:t>Average c</w:t>
            </w:r>
            <w:r w:rsidRPr="008D2013">
              <w:t xml:space="preserve">oncentration from </w:t>
            </w:r>
            <w:r>
              <w:t>residential wood combustion</w:t>
            </w:r>
            <w:r w:rsidRPr="008D2013">
              <w:t xml:space="preserve"> source</w:t>
            </w:r>
            <w:r>
              <w:t xml:space="preserve">s </w:t>
            </w:r>
            <w:r w:rsidRPr="008D2013">
              <w:t>from Nation</w:t>
            </w:r>
            <w:r>
              <w:t>al Air Toxics Assessment (NATA).</w:t>
            </w:r>
          </w:p>
        </w:tc>
      </w:tr>
      <w:tr w:rsidR="00D53B04" w:rsidRPr="00D53B04" w:rsidTr="000C1FFC">
        <w:trPr>
          <w:trHeight w:val="300"/>
        </w:trPr>
        <w:tc>
          <w:tcPr>
            <w:tcW w:w="5645" w:type="dxa"/>
            <w:noWrap/>
            <w:hideMark/>
          </w:tcPr>
          <w:p w:rsidR="00D53B04" w:rsidRDefault="00D53B04" w:rsidP="009C23AF">
            <w:proofErr w:type="spellStart"/>
            <w:proofErr w:type="gramStart"/>
            <w:r w:rsidRPr="00D53B04">
              <w:t>CommercialMarineVesse</w:t>
            </w:r>
            <w:r w:rsidR="009C23AF">
              <w:t>l</w:t>
            </w:r>
            <w:proofErr w:type="spellEnd"/>
            <w:r w:rsidR="009C23AF">
              <w:t>..</w:t>
            </w:r>
            <w:proofErr w:type="spellStart"/>
            <w:proofErr w:type="gramEnd"/>
            <w:r w:rsidR="009C23AF">
              <w:t>CMV..Conc</w:t>
            </w:r>
            <w:proofErr w:type="spellEnd"/>
          </w:p>
          <w:p w:rsidR="009C23AF" w:rsidRPr="00D53B04" w:rsidRDefault="009C23AF" w:rsidP="009C23AF">
            <w:r>
              <w:t>(air concentrations in µg/m</w:t>
            </w:r>
            <w:r>
              <w:rPr>
                <w:vertAlign w:val="superscript"/>
              </w:rPr>
              <w:t>3</w:t>
            </w:r>
            <w:r>
              <w:t>)</w:t>
            </w:r>
          </w:p>
        </w:tc>
        <w:tc>
          <w:tcPr>
            <w:tcW w:w="3705" w:type="dxa"/>
          </w:tcPr>
          <w:p w:rsidR="00D53B04" w:rsidRPr="00D53B04" w:rsidRDefault="0022556A" w:rsidP="0022556A">
            <w:r>
              <w:t>Average c</w:t>
            </w:r>
            <w:r w:rsidRPr="008D2013">
              <w:t xml:space="preserve">oncentration from </w:t>
            </w:r>
            <w:r>
              <w:t>commercial marine vessels</w:t>
            </w:r>
            <w:r>
              <w:t xml:space="preserve"> </w:t>
            </w:r>
            <w:r w:rsidRPr="008D2013">
              <w:t>from Nation</w:t>
            </w:r>
            <w:r>
              <w:t>al Air Toxics Assessment (NATA).</w:t>
            </w:r>
          </w:p>
        </w:tc>
      </w:tr>
      <w:tr w:rsidR="00D53B04" w:rsidRPr="00D53B04" w:rsidTr="000C1FFC">
        <w:trPr>
          <w:trHeight w:val="300"/>
        </w:trPr>
        <w:tc>
          <w:tcPr>
            <w:tcW w:w="5645" w:type="dxa"/>
            <w:noWrap/>
            <w:hideMark/>
          </w:tcPr>
          <w:p w:rsidR="00D53B04" w:rsidRDefault="00D53B04">
            <w:proofErr w:type="spellStart"/>
            <w:r w:rsidRPr="00D53B04">
              <w:t>Biogenics.Conc</w:t>
            </w:r>
            <w:proofErr w:type="spellEnd"/>
          </w:p>
          <w:p w:rsidR="009C23AF" w:rsidRPr="00D53B04" w:rsidRDefault="009C23AF">
            <w:r>
              <w:t>(air concentrations in µg/m</w:t>
            </w:r>
            <w:r>
              <w:rPr>
                <w:vertAlign w:val="superscript"/>
              </w:rPr>
              <w:t>3</w:t>
            </w:r>
            <w:r>
              <w:t>)</w:t>
            </w:r>
          </w:p>
        </w:tc>
        <w:tc>
          <w:tcPr>
            <w:tcW w:w="3705" w:type="dxa"/>
          </w:tcPr>
          <w:p w:rsidR="0022556A" w:rsidRDefault="0022556A" w:rsidP="0022556A">
            <w:r>
              <w:t>Average c</w:t>
            </w:r>
            <w:r w:rsidRPr="008D2013">
              <w:t xml:space="preserve">oncentration from </w:t>
            </w:r>
            <w:r>
              <w:t>biogenic</w:t>
            </w:r>
            <w:r w:rsidRPr="008D2013">
              <w:t xml:space="preserve"> source</w:t>
            </w:r>
            <w:r>
              <w:t xml:space="preserve">s </w:t>
            </w:r>
            <w:r w:rsidRPr="008D2013">
              <w:t>from Nation</w:t>
            </w:r>
            <w:r>
              <w:t>al Air Toxics Assessment (NATA).</w:t>
            </w:r>
            <w:r>
              <w:t xml:space="preserve"> </w:t>
            </w:r>
            <w:r>
              <w:t>Emissions from natural sources, such as plants and trees. These sources emit formaldehyde, acetaldehyde, and</w:t>
            </w:r>
          </w:p>
          <w:p w:rsidR="0022556A" w:rsidRDefault="0022556A" w:rsidP="0022556A">
            <w:r>
              <w:t>methanol, as well as large quantities of other non-HAP volatile organic compounds (VOCs). Formaldehyde and</w:t>
            </w:r>
          </w:p>
          <w:p w:rsidR="0022556A" w:rsidRDefault="0022556A" w:rsidP="0022556A">
            <w:r>
              <w:t>acetaldehyde are key risk drivers in NATA. Biogenic emissions are typically computed using a model which utilizes</w:t>
            </w:r>
          </w:p>
          <w:p w:rsidR="0022556A" w:rsidRDefault="0022556A" w:rsidP="0022556A">
            <w:r>
              <w:lastRenderedPageBreak/>
              <w:t>spatial information on vegetation and land use and environmental conditions of temperature and solar radiation. In</w:t>
            </w:r>
          </w:p>
          <w:p w:rsidR="0022556A" w:rsidRDefault="0022556A" w:rsidP="0022556A">
            <w:r>
              <w:t>addition to being a primary source of HAPs, other VOCs emitted by biogenic sources react with anthropogenic</w:t>
            </w:r>
          </w:p>
          <w:p w:rsidR="0022556A" w:rsidRDefault="0022556A" w:rsidP="0022556A">
            <w:r>
              <w:t xml:space="preserve">VOCs and NOX to produce secondary-formed HAPs. The NATA </w:t>
            </w:r>
            <w:proofErr w:type="spellStart"/>
            <w:r>
              <w:t>biogenics</w:t>
            </w:r>
            <w:proofErr w:type="spellEnd"/>
            <w:r>
              <w:t xml:space="preserve"> source group includes only the primary</w:t>
            </w:r>
          </w:p>
          <w:p w:rsidR="00D53B04" w:rsidRPr="00D53B04" w:rsidRDefault="0022556A" w:rsidP="0022556A">
            <w:r>
              <w:t>emissions.</w:t>
            </w:r>
          </w:p>
        </w:tc>
      </w:tr>
      <w:tr w:rsidR="00D53B04" w:rsidRPr="00D53B04" w:rsidTr="000C1FFC">
        <w:trPr>
          <w:trHeight w:val="300"/>
        </w:trPr>
        <w:tc>
          <w:tcPr>
            <w:tcW w:w="5645" w:type="dxa"/>
            <w:noWrap/>
            <w:hideMark/>
          </w:tcPr>
          <w:p w:rsidR="00D53B04" w:rsidRDefault="00D53B04">
            <w:proofErr w:type="spellStart"/>
            <w:proofErr w:type="gramStart"/>
            <w:r w:rsidRPr="00D53B04">
              <w:lastRenderedPageBreak/>
              <w:t>Fires..</w:t>
            </w:r>
            <w:proofErr w:type="gramEnd"/>
            <w:r w:rsidRPr="00D53B04">
              <w:t>ag..prescribed..and.wild..Conc</w:t>
            </w:r>
            <w:proofErr w:type="spellEnd"/>
          </w:p>
          <w:p w:rsidR="009C23AF" w:rsidRPr="00D53B04" w:rsidRDefault="009C23AF">
            <w:r>
              <w:t>(air concentrations in µg/m</w:t>
            </w:r>
            <w:r>
              <w:rPr>
                <w:vertAlign w:val="superscript"/>
              </w:rPr>
              <w:t>3</w:t>
            </w:r>
            <w:r>
              <w:t>)</w:t>
            </w:r>
          </w:p>
        </w:tc>
        <w:tc>
          <w:tcPr>
            <w:tcW w:w="3705" w:type="dxa"/>
          </w:tcPr>
          <w:p w:rsidR="00D53B04" w:rsidRPr="00D53B04" w:rsidRDefault="0022556A" w:rsidP="0022556A">
            <w:r>
              <w:t>Average c</w:t>
            </w:r>
            <w:r w:rsidRPr="008D2013">
              <w:t xml:space="preserve">oncentration from </w:t>
            </w:r>
            <w:r>
              <w:t>fires</w:t>
            </w:r>
            <w:r>
              <w:t xml:space="preserve"> </w:t>
            </w:r>
            <w:r w:rsidRPr="008D2013">
              <w:t>from Nation</w:t>
            </w:r>
            <w:r>
              <w:t>al Air Toxics Assessment (NATA).</w:t>
            </w:r>
          </w:p>
        </w:tc>
      </w:tr>
      <w:tr w:rsidR="00D53B04" w:rsidRPr="00D53B04" w:rsidTr="000C1FFC">
        <w:trPr>
          <w:trHeight w:val="300"/>
        </w:trPr>
        <w:tc>
          <w:tcPr>
            <w:tcW w:w="5645" w:type="dxa"/>
            <w:noWrap/>
            <w:hideMark/>
          </w:tcPr>
          <w:p w:rsidR="00D53B04" w:rsidRDefault="00D53B04">
            <w:proofErr w:type="spellStart"/>
            <w:r w:rsidRPr="00D53B04">
              <w:t>Secondary.Conc</w:t>
            </w:r>
            <w:proofErr w:type="spellEnd"/>
          </w:p>
          <w:p w:rsidR="009C23AF" w:rsidRPr="00D53B04" w:rsidRDefault="009C23AF">
            <w:r>
              <w:t>(air concentrations in µg/m</w:t>
            </w:r>
            <w:r>
              <w:rPr>
                <w:vertAlign w:val="superscript"/>
              </w:rPr>
              <w:t>3</w:t>
            </w:r>
            <w:r>
              <w:t>)</w:t>
            </w:r>
          </w:p>
        </w:tc>
        <w:tc>
          <w:tcPr>
            <w:tcW w:w="3705" w:type="dxa"/>
          </w:tcPr>
          <w:p w:rsidR="00D53B04" w:rsidRPr="00D53B04" w:rsidRDefault="0022556A">
            <w:r>
              <w:t xml:space="preserve">Average concentration due to secondary formation. </w:t>
            </w:r>
            <w:r>
              <w:rPr>
                <w:lang w:val="en"/>
              </w:rPr>
              <w:t>The process by which chemicals are transformed in the air into other chemicals. When a chemical is transformed, the original HAP no longer exists; it is replaced by one or more chemicals. Compared to the original chemical, the newer reaction products can have more, less, or the same toxicity. Transformations and removal processes affect both the fate of the chemical and its atmospheric persistence. Persistence is important because human exposure to chemical is influenced by the length of time the chemical remains in the atmosphere. Note that in NATA the terms atmospheric transformation and secondary formation are used interchangeably.</w:t>
            </w:r>
          </w:p>
        </w:tc>
      </w:tr>
      <w:tr w:rsidR="00D53B04" w:rsidRPr="00D53B04" w:rsidTr="000C1FFC">
        <w:trPr>
          <w:trHeight w:val="300"/>
        </w:trPr>
        <w:tc>
          <w:tcPr>
            <w:tcW w:w="5645" w:type="dxa"/>
            <w:noWrap/>
            <w:hideMark/>
          </w:tcPr>
          <w:p w:rsidR="00D53B04" w:rsidRDefault="00D53B04">
            <w:proofErr w:type="spellStart"/>
            <w:r w:rsidRPr="00D53B04">
              <w:t>Background.Conc</w:t>
            </w:r>
            <w:proofErr w:type="spellEnd"/>
          </w:p>
          <w:p w:rsidR="009C23AF" w:rsidRPr="00D53B04" w:rsidRDefault="009C23AF">
            <w:r>
              <w:t>(air concentrations in µg/m</w:t>
            </w:r>
            <w:r>
              <w:rPr>
                <w:vertAlign w:val="superscript"/>
              </w:rPr>
              <w:t>3</w:t>
            </w:r>
            <w:r>
              <w:t>)</w:t>
            </w:r>
          </w:p>
        </w:tc>
        <w:tc>
          <w:tcPr>
            <w:tcW w:w="3705" w:type="dxa"/>
          </w:tcPr>
          <w:p w:rsidR="00D53B04" w:rsidRPr="00D53B04" w:rsidRDefault="0022556A">
            <w:r w:rsidRPr="002023C8">
              <w:t xml:space="preserve">For NATA, the contributions to outdoor air toxics concentrations resulting from natural sources, persistence in the environment of past years' emissions, and long-range transport from distant sources. Background concentrations could be levels of pollutants that would be found in a particular year, even if there had been no recent manmade emissions. Background concentrations are added to the AERMOD concentrations but not to the CMAQ modeled concentrations which </w:t>
            </w:r>
            <w:r w:rsidRPr="002023C8">
              <w:lastRenderedPageBreak/>
              <w:t>account for long range transport and emissions from outside the domain through boundary conditions. The vast majority of risk from the NATA background concentrations is from carbon tetrachloride, a ubiquitous pollutant that has few sources of emissions but is persistent due to its long half-life.</w:t>
            </w:r>
          </w:p>
        </w:tc>
      </w:tr>
      <w:tr w:rsidR="00D53B04" w:rsidRPr="00D53B04" w:rsidTr="000C1FFC">
        <w:trPr>
          <w:trHeight w:val="300"/>
        </w:trPr>
        <w:tc>
          <w:tcPr>
            <w:tcW w:w="5645" w:type="dxa"/>
            <w:noWrap/>
            <w:hideMark/>
          </w:tcPr>
          <w:p w:rsidR="00D53B04" w:rsidRDefault="00D53B04">
            <w:proofErr w:type="spellStart"/>
            <w:r w:rsidRPr="00D53B04">
              <w:lastRenderedPageBreak/>
              <w:t>Total.Conc</w:t>
            </w:r>
            <w:proofErr w:type="spellEnd"/>
          </w:p>
          <w:p w:rsidR="009C23AF" w:rsidRPr="00D53B04" w:rsidRDefault="009C23AF">
            <w:r>
              <w:t>(air concentrations in µg/m</w:t>
            </w:r>
            <w:r>
              <w:rPr>
                <w:vertAlign w:val="superscript"/>
              </w:rPr>
              <w:t>3</w:t>
            </w:r>
            <w:r>
              <w:t>)</w:t>
            </w:r>
          </w:p>
        </w:tc>
        <w:tc>
          <w:tcPr>
            <w:tcW w:w="3705" w:type="dxa"/>
          </w:tcPr>
          <w:p w:rsidR="00D53B04" w:rsidRPr="00D53B04" w:rsidRDefault="0022556A">
            <w:r>
              <w:t>Total average concentration of a given chemical from all source types; from NATA.</w:t>
            </w:r>
          </w:p>
        </w:tc>
      </w:tr>
      <w:tr w:rsidR="00E46D7C" w:rsidRPr="00D53B04" w:rsidTr="000C1FFC">
        <w:trPr>
          <w:trHeight w:val="300"/>
        </w:trPr>
        <w:tc>
          <w:tcPr>
            <w:tcW w:w="5645" w:type="dxa"/>
            <w:noWrap/>
            <w:hideMark/>
          </w:tcPr>
          <w:p w:rsidR="00E46D7C" w:rsidRDefault="00E46D7C" w:rsidP="00E46D7C">
            <w:proofErr w:type="gramStart"/>
            <w:r w:rsidRPr="00D53B04">
              <w:t>Point..</w:t>
            </w:r>
            <w:proofErr w:type="gramEnd"/>
            <w:r w:rsidRPr="00D53B04">
              <w:t>includes.railyards..</w:t>
            </w:r>
            <w:proofErr w:type="spellStart"/>
            <w:r w:rsidRPr="00D53B04">
              <w:t>Exposure.Conc</w:t>
            </w:r>
            <w:proofErr w:type="spellEnd"/>
            <w:r w:rsidRPr="00D53B04">
              <w:t xml:space="preserve"> </w:t>
            </w:r>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 xml:space="preserve">Average </w:t>
            </w:r>
            <w:r>
              <w:t xml:space="preserve">exposure </w:t>
            </w:r>
            <w:r>
              <w:t>c</w:t>
            </w:r>
            <w:r w:rsidRPr="008D2013">
              <w:t xml:space="preserve">oncentration from </w:t>
            </w:r>
            <w:r>
              <w:t>point</w:t>
            </w:r>
            <w:r w:rsidRPr="008D2013">
              <w:t xml:space="preserve"> source</w:t>
            </w:r>
            <w:r>
              <w:t>s and railyards</w:t>
            </w:r>
            <w:r w:rsidRPr="008D2013">
              <w:t xml:space="preserve"> from Nation</w:t>
            </w:r>
            <w:r>
              <w:t>al Air Toxics Assessment (NATA).</w:t>
            </w:r>
          </w:p>
        </w:tc>
      </w:tr>
      <w:tr w:rsidR="00E46D7C" w:rsidRPr="00D53B04" w:rsidTr="000C1FFC">
        <w:trPr>
          <w:trHeight w:val="300"/>
        </w:trPr>
        <w:tc>
          <w:tcPr>
            <w:tcW w:w="5645" w:type="dxa"/>
            <w:noWrap/>
            <w:hideMark/>
          </w:tcPr>
          <w:p w:rsidR="00E46D7C" w:rsidRDefault="00E46D7C" w:rsidP="00E46D7C">
            <w:proofErr w:type="spellStart"/>
            <w:proofErr w:type="gramStart"/>
            <w:r>
              <w:t>Airport.Exposure.Conc</w:t>
            </w:r>
            <w:proofErr w:type="spellEnd"/>
            <w:proofErr w:type="gramEnd"/>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Average exposure c</w:t>
            </w:r>
            <w:r w:rsidRPr="008D2013">
              <w:t xml:space="preserve">oncentration from </w:t>
            </w:r>
            <w:r>
              <w:t>airport</w:t>
            </w:r>
            <w:r w:rsidRPr="008D2013">
              <w:t xml:space="preserve"> source</w:t>
            </w:r>
            <w:r>
              <w:t xml:space="preserve">s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gramStart"/>
            <w:r w:rsidRPr="00D53B04">
              <w:t>OR.</w:t>
            </w:r>
            <w:proofErr w:type="spellStart"/>
            <w:r w:rsidRPr="00D53B04">
              <w:t>Lightduty</w:t>
            </w:r>
            <w:proofErr w:type="spellEnd"/>
            <w:r w:rsidRPr="00D53B04">
              <w:t>..</w:t>
            </w:r>
            <w:proofErr w:type="gramEnd"/>
            <w:r w:rsidRPr="00D53B04">
              <w:t>includes.refueling..</w:t>
            </w:r>
            <w:proofErr w:type="spellStart"/>
            <w:r w:rsidRPr="00D53B04">
              <w:t>Exposure.Conc</w:t>
            </w:r>
            <w:proofErr w:type="spellEnd"/>
            <w:r w:rsidRPr="00D53B04">
              <w:t xml:space="preserve"> </w:t>
            </w:r>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Average exposure c</w:t>
            </w:r>
            <w:r w:rsidRPr="008D2013">
              <w:t xml:space="preserve">oncentration from </w:t>
            </w:r>
            <w:r>
              <w:t>on-road light duty mobile sources</w:t>
            </w:r>
            <w:r w:rsidRPr="008D2013">
              <w:t xml:space="preserve"> from Nation</w:t>
            </w:r>
            <w:r>
              <w:t xml:space="preserve">al Air Toxics Assessment (NATA); </w:t>
            </w:r>
            <w:r>
              <w:rPr>
                <w:lang w:val="en"/>
              </w:rPr>
              <w:t>vehicles found on roads and highways (e.g., cars, trucks, buses).</w:t>
            </w:r>
          </w:p>
        </w:tc>
      </w:tr>
      <w:tr w:rsidR="00E46D7C" w:rsidRPr="00D53B04" w:rsidTr="000C1FFC">
        <w:trPr>
          <w:trHeight w:val="300"/>
        </w:trPr>
        <w:tc>
          <w:tcPr>
            <w:tcW w:w="5645" w:type="dxa"/>
            <w:noWrap/>
            <w:hideMark/>
          </w:tcPr>
          <w:p w:rsidR="00E46D7C" w:rsidRDefault="00E46D7C" w:rsidP="00E46D7C">
            <w:proofErr w:type="spellStart"/>
            <w:proofErr w:type="gramStart"/>
            <w:r w:rsidRPr="00D53B04">
              <w:t>OR.Heavyduty.Exposure</w:t>
            </w:r>
            <w:proofErr w:type="gramEnd"/>
            <w:r w:rsidRPr="00D53B04">
              <w:t>.Conc</w:t>
            </w:r>
            <w:proofErr w:type="spellEnd"/>
            <w:r w:rsidRPr="00D53B04">
              <w:t xml:space="preserve"> </w:t>
            </w:r>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Average exposure c</w:t>
            </w:r>
            <w:r w:rsidRPr="008D2013">
              <w:t xml:space="preserve">oncentration from </w:t>
            </w:r>
            <w:r>
              <w:t>on-road heavy duty mobile sources</w:t>
            </w:r>
            <w:r w:rsidRPr="008D2013">
              <w:t xml:space="preserve"> from Nation</w:t>
            </w:r>
            <w:r>
              <w:t xml:space="preserve">al Air Toxics Assessment (NATA); </w:t>
            </w:r>
            <w:r>
              <w:rPr>
                <w:lang w:val="en"/>
              </w:rPr>
              <w:t>vehicles found on roads and highways (e.g., cars, trucks, buses).</w:t>
            </w:r>
          </w:p>
        </w:tc>
      </w:tr>
      <w:tr w:rsidR="00E46D7C" w:rsidRPr="00D53B04" w:rsidTr="000C1FFC">
        <w:trPr>
          <w:trHeight w:val="300"/>
        </w:trPr>
        <w:tc>
          <w:tcPr>
            <w:tcW w:w="5645" w:type="dxa"/>
            <w:noWrap/>
            <w:hideMark/>
          </w:tcPr>
          <w:p w:rsidR="00E46D7C" w:rsidRDefault="00E46D7C" w:rsidP="00E46D7C">
            <w:proofErr w:type="gramStart"/>
            <w:r w:rsidRPr="00D53B04">
              <w:t>NR..</w:t>
            </w:r>
            <w:proofErr w:type="gramEnd"/>
            <w:r w:rsidRPr="00D53B04">
              <w:t>no.airports..CMV..locomotives..</w:t>
            </w:r>
            <w:proofErr w:type="spellStart"/>
            <w:r w:rsidRPr="00D53B04">
              <w:t>Exposure.Conc</w:t>
            </w:r>
            <w:proofErr w:type="spellEnd"/>
            <w:r w:rsidRPr="00D53B04">
              <w:t xml:space="preserve"> </w:t>
            </w:r>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E</w:t>
            </w:r>
            <w:r>
              <w:t xml:space="preserve">xposure </w:t>
            </w:r>
            <w:r>
              <w:t>c</w:t>
            </w:r>
            <w:r w:rsidRPr="008D2013">
              <w:t xml:space="preserve">oncentration from non-road </w:t>
            </w:r>
            <w:r>
              <w:t>sources</w:t>
            </w:r>
            <w:r w:rsidRPr="008D2013">
              <w:t xml:space="preserve"> from National Air Toxics Assessment (NATA)</w:t>
            </w:r>
            <w:r>
              <w:t xml:space="preserve">; </w:t>
            </w:r>
            <w:r>
              <w:rPr>
                <w:lang w:val="en"/>
              </w:rPr>
              <w:t>mobile sources not found on roads and highways (e.g., airplanes, trains, lawn mowers, construction vehicles, farm machinery).</w:t>
            </w:r>
          </w:p>
        </w:tc>
      </w:tr>
      <w:tr w:rsidR="00E46D7C" w:rsidRPr="00D53B04" w:rsidTr="000C1FFC">
        <w:trPr>
          <w:trHeight w:val="300"/>
        </w:trPr>
        <w:tc>
          <w:tcPr>
            <w:tcW w:w="5645" w:type="dxa"/>
            <w:noWrap/>
            <w:hideMark/>
          </w:tcPr>
          <w:p w:rsidR="00E46D7C" w:rsidRDefault="00E46D7C" w:rsidP="00E46D7C">
            <w:proofErr w:type="gramStart"/>
            <w:r w:rsidRPr="00D53B04">
              <w:t>NP.10m.ReleaseHeight</w:t>
            </w:r>
            <w:proofErr w:type="gramEnd"/>
            <w:r w:rsidRPr="00D53B04">
              <w:t xml:space="preserve">.Exposure.Conc </w:t>
            </w:r>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Average exposure c</w:t>
            </w:r>
            <w:r w:rsidRPr="008D2013">
              <w:t xml:space="preserve">oncentration from </w:t>
            </w:r>
            <w:r>
              <w:t>non-point</w:t>
            </w:r>
            <w:r w:rsidRPr="008D2013">
              <w:t xml:space="preserve"> source</w:t>
            </w:r>
            <w:r>
              <w:t xml:space="preserve">s with 10m release height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spellStart"/>
            <w:proofErr w:type="gramStart"/>
            <w:r w:rsidRPr="00D53B04">
              <w:t>NP.Low.ReleaseHeight</w:t>
            </w:r>
            <w:proofErr w:type="gramEnd"/>
            <w:r w:rsidRPr="00D53B04">
              <w:t>.Exposure.Conc</w:t>
            </w:r>
            <w:proofErr w:type="spellEnd"/>
            <w:r w:rsidRPr="00D53B04">
              <w:t xml:space="preserve"> </w:t>
            </w:r>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Average exposure c</w:t>
            </w:r>
            <w:r w:rsidRPr="008D2013">
              <w:t xml:space="preserve">oncentration from </w:t>
            </w:r>
            <w:r>
              <w:t>non-point</w:t>
            </w:r>
            <w:r w:rsidRPr="008D2013">
              <w:t xml:space="preserve"> source</w:t>
            </w:r>
            <w:r>
              <w:t xml:space="preserve">s with low release height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spellStart"/>
            <w:proofErr w:type="gramStart"/>
            <w:r w:rsidRPr="00D53B04">
              <w:t>ResidentialWoodCombustion</w:t>
            </w:r>
            <w:proofErr w:type="spellEnd"/>
            <w:r w:rsidRPr="00D53B04">
              <w:t>..</w:t>
            </w:r>
            <w:proofErr w:type="gramEnd"/>
            <w:r w:rsidRPr="00D53B04">
              <w:t>RWC..</w:t>
            </w:r>
            <w:proofErr w:type="spellStart"/>
            <w:r w:rsidRPr="00D53B04">
              <w:t>Exposure.Conc</w:t>
            </w:r>
            <w:proofErr w:type="spellEnd"/>
            <w:r w:rsidRPr="00D53B04">
              <w:t xml:space="preserve"> </w:t>
            </w:r>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Average exposure c</w:t>
            </w:r>
            <w:r w:rsidRPr="008D2013">
              <w:t xml:space="preserve">oncentration from </w:t>
            </w:r>
            <w:r>
              <w:t>residential wood combustion</w:t>
            </w:r>
            <w:r w:rsidRPr="008D2013">
              <w:t xml:space="preserve"> source</w:t>
            </w:r>
            <w:r>
              <w:t xml:space="preserve">s </w:t>
            </w:r>
            <w:r w:rsidRPr="008D2013">
              <w:lastRenderedPageBreak/>
              <w:t>from Nation</w:t>
            </w:r>
            <w:r>
              <w:t>al Air Toxics Assessment (NATA).</w:t>
            </w:r>
          </w:p>
        </w:tc>
      </w:tr>
      <w:tr w:rsidR="00E46D7C" w:rsidRPr="00D53B04" w:rsidTr="000C1FFC">
        <w:trPr>
          <w:trHeight w:val="300"/>
        </w:trPr>
        <w:tc>
          <w:tcPr>
            <w:tcW w:w="5645" w:type="dxa"/>
            <w:noWrap/>
            <w:hideMark/>
          </w:tcPr>
          <w:p w:rsidR="00E46D7C" w:rsidRDefault="00E46D7C" w:rsidP="00E46D7C">
            <w:proofErr w:type="spellStart"/>
            <w:proofErr w:type="gramStart"/>
            <w:r w:rsidRPr="00D53B04">
              <w:lastRenderedPageBreak/>
              <w:t>CommercialMarineVessel</w:t>
            </w:r>
            <w:proofErr w:type="spellEnd"/>
            <w:r w:rsidRPr="00D53B04">
              <w:t>..</w:t>
            </w:r>
            <w:proofErr w:type="gramEnd"/>
            <w:r w:rsidRPr="00D53B04">
              <w:t>CMV..</w:t>
            </w:r>
            <w:proofErr w:type="spellStart"/>
            <w:r w:rsidRPr="00D53B04">
              <w:t>Exposure.Conc</w:t>
            </w:r>
            <w:proofErr w:type="spellEnd"/>
            <w:r w:rsidRPr="00D53B04">
              <w:t xml:space="preserve"> </w:t>
            </w:r>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Average exposure c</w:t>
            </w:r>
            <w:r w:rsidRPr="008D2013">
              <w:t xml:space="preserve">oncentration from </w:t>
            </w:r>
            <w:r>
              <w:t xml:space="preserve">commercial marine vessels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spellStart"/>
            <w:proofErr w:type="gramStart"/>
            <w:r w:rsidRPr="00D53B04">
              <w:t>Biogenics.Exposure.Conc</w:t>
            </w:r>
            <w:proofErr w:type="spellEnd"/>
            <w:proofErr w:type="gramEnd"/>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Default="00E46D7C" w:rsidP="00E46D7C">
            <w:r>
              <w:t>Average exposure c</w:t>
            </w:r>
            <w:r w:rsidRPr="008D2013">
              <w:t xml:space="preserve">oncentration from </w:t>
            </w:r>
            <w:r>
              <w:t>biogenic</w:t>
            </w:r>
            <w:r w:rsidRPr="008D2013">
              <w:t xml:space="preserve"> source</w:t>
            </w:r>
            <w:r>
              <w:t xml:space="preserve">s </w:t>
            </w:r>
            <w:r w:rsidRPr="008D2013">
              <w:t>from Nation</w:t>
            </w:r>
            <w:r>
              <w:t>al Air Toxics Assessment (NATA). Emissions from natural sources, such as plants and trees. These sources emit formaldehyde, acetaldehyde, and</w:t>
            </w:r>
          </w:p>
          <w:p w:rsidR="00E46D7C" w:rsidRDefault="00E46D7C" w:rsidP="00E46D7C">
            <w:r>
              <w:t>methanol, as well as large quantities of other non-HAP volatile organic compounds (VOCs). Formaldehyde and</w:t>
            </w:r>
          </w:p>
          <w:p w:rsidR="00E46D7C" w:rsidRDefault="00E46D7C" w:rsidP="00E46D7C">
            <w:r>
              <w:t>acetaldehyde are key risk drivers in NATA. Biogenic emissions are typically computed using a model which utilizes</w:t>
            </w:r>
          </w:p>
          <w:p w:rsidR="00E46D7C" w:rsidRDefault="00E46D7C" w:rsidP="00E46D7C">
            <w:r>
              <w:t>spatial information on vegetation and land use and environmental conditions of temperature and solar radiation. In</w:t>
            </w:r>
          </w:p>
          <w:p w:rsidR="00E46D7C" w:rsidRDefault="00E46D7C" w:rsidP="00E46D7C">
            <w:r>
              <w:t>addition to being a primary source of HAPs, other VOCs emitted by biogenic sources react with anthropogenic</w:t>
            </w:r>
          </w:p>
          <w:p w:rsidR="00E46D7C" w:rsidRDefault="00E46D7C" w:rsidP="00E46D7C">
            <w:r>
              <w:t xml:space="preserve">VOCs and NOX to produce secondary-formed HAPs. The NATA </w:t>
            </w:r>
            <w:proofErr w:type="spellStart"/>
            <w:r>
              <w:t>biogenics</w:t>
            </w:r>
            <w:proofErr w:type="spellEnd"/>
            <w:r>
              <w:t xml:space="preserve"> source group includes only the primary</w:t>
            </w:r>
          </w:p>
          <w:p w:rsidR="00E46D7C" w:rsidRPr="00D53B04" w:rsidRDefault="00E46D7C" w:rsidP="00E46D7C">
            <w:r>
              <w:t>emissions.</w:t>
            </w:r>
          </w:p>
        </w:tc>
      </w:tr>
      <w:tr w:rsidR="00E46D7C" w:rsidRPr="00D53B04" w:rsidTr="000C1FFC">
        <w:trPr>
          <w:trHeight w:val="300"/>
        </w:trPr>
        <w:tc>
          <w:tcPr>
            <w:tcW w:w="5645" w:type="dxa"/>
            <w:noWrap/>
            <w:hideMark/>
          </w:tcPr>
          <w:p w:rsidR="00E46D7C" w:rsidRDefault="00E46D7C" w:rsidP="00E46D7C">
            <w:proofErr w:type="gramStart"/>
            <w:r w:rsidRPr="00D53B04">
              <w:t>Fires..</w:t>
            </w:r>
            <w:proofErr w:type="gramEnd"/>
            <w:r w:rsidRPr="00D53B04">
              <w:t>ag..prescribed..and.wild..</w:t>
            </w:r>
            <w:proofErr w:type="spellStart"/>
            <w:r w:rsidRPr="00D53B04">
              <w:t>Exposure.Conc</w:t>
            </w:r>
            <w:proofErr w:type="spellEnd"/>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Average exposure c</w:t>
            </w:r>
            <w:r w:rsidRPr="008D2013">
              <w:t xml:space="preserve">oncentration from </w:t>
            </w:r>
            <w:r>
              <w:t xml:space="preserve">fires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spellStart"/>
            <w:proofErr w:type="gramStart"/>
            <w:r w:rsidRPr="00D53B04">
              <w:t>Secondary.Exposure.Conc</w:t>
            </w:r>
            <w:proofErr w:type="spellEnd"/>
            <w:proofErr w:type="gramEnd"/>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 xml:space="preserve">Average exposure concentration due to secondary formation. </w:t>
            </w:r>
            <w:r>
              <w:rPr>
                <w:lang w:val="en"/>
              </w:rPr>
              <w:t xml:space="preserve">The process by which chemicals are transformed in the air into other chemicals. When a chemical is transformed, the original HAP no longer exists; it is replaced by one or more chemicals. Compared to the original chemical, the newer reaction products can have more, less, or the same toxicity. Transformations and removal processes affect both the fate of the chemical and its atmospheric persistence. Persistence is important because human exposure to chemical is influenced by the length of time the chemical remains in the </w:t>
            </w:r>
            <w:r>
              <w:rPr>
                <w:lang w:val="en"/>
              </w:rPr>
              <w:lastRenderedPageBreak/>
              <w:t>atmosphere. Note that in NATA the terms atmospheric transformation and secondary formation are used interchangeably.</w:t>
            </w:r>
          </w:p>
        </w:tc>
      </w:tr>
      <w:tr w:rsidR="00E46D7C" w:rsidRPr="00D53B04" w:rsidTr="000C1FFC">
        <w:trPr>
          <w:trHeight w:val="300"/>
        </w:trPr>
        <w:tc>
          <w:tcPr>
            <w:tcW w:w="5645" w:type="dxa"/>
            <w:noWrap/>
            <w:hideMark/>
          </w:tcPr>
          <w:p w:rsidR="00E46D7C" w:rsidRDefault="00E46D7C" w:rsidP="00E46D7C">
            <w:proofErr w:type="spellStart"/>
            <w:proofErr w:type="gramStart"/>
            <w:r w:rsidRPr="00D53B04">
              <w:lastRenderedPageBreak/>
              <w:t>Background.Exposure.Conc</w:t>
            </w:r>
            <w:proofErr w:type="spellEnd"/>
            <w:proofErr w:type="gramEnd"/>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rsidRPr="002023C8">
              <w:t xml:space="preserve">For NATA, the contributions to outdoor air toxics </w:t>
            </w:r>
            <w:r>
              <w:t xml:space="preserve">exposure </w:t>
            </w:r>
            <w:r w:rsidRPr="002023C8">
              <w:t>concentrations resulting from natural sources, persistence in the environment of past years' emissions, and long-range transport from distant sources. Background concentrations could be levels of pollutants that would be found in a particular year, even if there had been no recent manmade emissions. Background concentrations are added to the AERMOD concentrations but not to the CMAQ modeled concentrations which account for long range transport and emissions from outside the domain through boundary conditions. The vast majority of risk from the NATA background concentrations is from carbon tetrachloride, a ubiquitous pollutant that has few sources of emissions but is persistent due to its long half-life.</w:t>
            </w:r>
          </w:p>
        </w:tc>
      </w:tr>
      <w:tr w:rsidR="00E46D7C" w:rsidRPr="00D53B04" w:rsidTr="000C1FFC">
        <w:trPr>
          <w:trHeight w:val="300"/>
        </w:trPr>
        <w:tc>
          <w:tcPr>
            <w:tcW w:w="5645" w:type="dxa"/>
            <w:noWrap/>
            <w:hideMark/>
          </w:tcPr>
          <w:p w:rsidR="00E46D7C" w:rsidRDefault="00E46D7C" w:rsidP="00E46D7C">
            <w:proofErr w:type="spellStart"/>
            <w:proofErr w:type="gramStart"/>
            <w:r>
              <w:t>Total.Exposure.Conc</w:t>
            </w:r>
            <w:proofErr w:type="spellEnd"/>
            <w:proofErr w:type="gramEnd"/>
          </w:p>
          <w:p w:rsidR="00E46D7C" w:rsidRPr="00D53B04" w:rsidRDefault="00E46D7C" w:rsidP="00E46D7C">
            <w:r>
              <w:t xml:space="preserve">(exposure concentrations in </w:t>
            </w:r>
            <w:r w:rsidRPr="00941FD5">
              <w:t>µg/m</w:t>
            </w:r>
            <w:r w:rsidRPr="00941FD5">
              <w:rPr>
                <w:vertAlign w:val="superscript"/>
              </w:rPr>
              <w:t>3</w:t>
            </w:r>
            <w:r>
              <w:t>)</w:t>
            </w:r>
          </w:p>
        </w:tc>
        <w:tc>
          <w:tcPr>
            <w:tcW w:w="3705" w:type="dxa"/>
          </w:tcPr>
          <w:p w:rsidR="00E46D7C" w:rsidRPr="00D53B04" w:rsidRDefault="00E46D7C" w:rsidP="00E46D7C">
            <w:r>
              <w:t>Total average exposure concentration of a given chemical from all source types; from NATA.</w:t>
            </w:r>
          </w:p>
        </w:tc>
      </w:tr>
      <w:tr w:rsidR="00E46D7C" w:rsidRPr="00D53B04" w:rsidTr="000C1FFC">
        <w:trPr>
          <w:trHeight w:val="300"/>
        </w:trPr>
        <w:tc>
          <w:tcPr>
            <w:tcW w:w="5645" w:type="dxa"/>
            <w:noWrap/>
            <w:hideMark/>
          </w:tcPr>
          <w:p w:rsidR="00E46D7C" w:rsidRDefault="00E46D7C" w:rsidP="00E46D7C">
            <w:proofErr w:type="gramStart"/>
            <w:r w:rsidRPr="00D53B04">
              <w:t>Point..</w:t>
            </w:r>
            <w:proofErr w:type="gramEnd"/>
            <w:r w:rsidRPr="00D53B04">
              <w:t>includes.railyards..Cancer.Risk..</w:t>
            </w:r>
            <w:proofErr w:type="spellStart"/>
            <w:r w:rsidRPr="00D53B04">
              <w:t>per.million</w:t>
            </w:r>
            <w:proofErr w:type="spellEnd"/>
            <w:r w:rsidRPr="00D53B04">
              <w:t>.</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 xml:space="preserve">Average </w:t>
            </w:r>
            <w:r>
              <w:t>cancer risk</w:t>
            </w:r>
            <w:r w:rsidRPr="008D2013">
              <w:t xml:space="preserve"> from </w:t>
            </w:r>
            <w:r>
              <w:t>point</w:t>
            </w:r>
            <w:r w:rsidRPr="008D2013">
              <w:t xml:space="preserve"> source</w:t>
            </w:r>
            <w:r>
              <w:t>s and railyards</w:t>
            </w:r>
            <w:r w:rsidRPr="008D2013">
              <w:t xml:space="preserve"> from Nation</w:t>
            </w:r>
            <w:r>
              <w:t>al Air Toxics Assessment (NATA).</w:t>
            </w:r>
          </w:p>
        </w:tc>
      </w:tr>
      <w:tr w:rsidR="00E46D7C" w:rsidRPr="00D53B04" w:rsidTr="000C1FFC">
        <w:trPr>
          <w:trHeight w:val="300"/>
        </w:trPr>
        <w:tc>
          <w:tcPr>
            <w:tcW w:w="5645" w:type="dxa"/>
            <w:noWrap/>
            <w:hideMark/>
          </w:tcPr>
          <w:p w:rsidR="00E46D7C" w:rsidRDefault="00E46D7C" w:rsidP="00E46D7C">
            <w:proofErr w:type="gramStart"/>
            <w:r w:rsidRPr="00D53B04">
              <w:t>Airport.Cancer.Risk..</w:t>
            </w:r>
            <w:proofErr w:type="spellStart"/>
            <w:proofErr w:type="gramEnd"/>
            <w:r w:rsidRPr="00D53B04">
              <w:t>per.million</w:t>
            </w:r>
            <w:proofErr w:type="spellEnd"/>
            <w:r w:rsidRPr="00D53B04">
              <w:t xml:space="preserve">. </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Average cancer risk</w:t>
            </w:r>
            <w:r w:rsidRPr="008D2013">
              <w:t xml:space="preserve"> from </w:t>
            </w:r>
            <w:r>
              <w:t>airport</w:t>
            </w:r>
            <w:r w:rsidRPr="008D2013">
              <w:t xml:space="preserve"> source</w:t>
            </w:r>
            <w:r>
              <w:t xml:space="preserve">s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gramStart"/>
            <w:r w:rsidRPr="00D53B04">
              <w:t>OR.</w:t>
            </w:r>
            <w:proofErr w:type="spellStart"/>
            <w:r w:rsidRPr="00D53B04">
              <w:t>Lightduty</w:t>
            </w:r>
            <w:proofErr w:type="spellEnd"/>
            <w:r w:rsidRPr="00D53B04">
              <w:t>..</w:t>
            </w:r>
            <w:proofErr w:type="gramEnd"/>
            <w:r w:rsidRPr="00D53B04">
              <w:t>includes.refueling..Cancer.Risk..</w:t>
            </w:r>
            <w:proofErr w:type="spellStart"/>
            <w:r w:rsidRPr="00D53B04">
              <w:t>per.million</w:t>
            </w:r>
            <w:proofErr w:type="spellEnd"/>
            <w:r w:rsidRPr="00D53B04">
              <w:t xml:space="preserve">. </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Average exposure c</w:t>
            </w:r>
            <w:r w:rsidRPr="008D2013">
              <w:t xml:space="preserve">oncentration from </w:t>
            </w:r>
            <w:r>
              <w:t>on-road light duty mobile sources</w:t>
            </w:r>
            <w:r w:rsidRPr="008D2013">
              <w:t xml:space="preserve"> from Nation</w:t>
            </w:r>
            <w:r>
              <w:t xml:space="preserve">al Air Toxics Assessment (NATA); </w:t>
            </w:r>
            <w:r>
              <w:rPr>
                <w:lang w:val="en"/>
              </w:rPr>
              <w:t>vehicles found on roads and highways (e.g., cars, trucks, buses).</w:t>
            </w:r>
          </w:p>
        </w:tc>
      </w:tr>
      <w:tr w:rsidR="00E46D7C" w:rsidRPr="00D53B04" w:rsidTr="000C1FFC">
        <w:trPr>
          <w:trHeight w:val="300"/>
        </w:trPr>
        <w:tc>
          <w:tcPr>
            <w:tcW w:w="5645" w:type="dxa"/>
            <w:noWrap/>
            <w:hideMark/>
          </w:tcPr>
          <w:p w:rsidR="00E46D7C" w:rsidRDefault="00E46D7C" w:rsidP="00E46D7C">
            <w:proofErr w:type="gramStart"/>
            <w:r w:rsidRPr="00D53B04">
              <w:t>OR.Heavyduty.Cancer</w:t>
            </w:r>
            <w:proofErr w:type="gramEnd"/>
            <w:r w:rsidRPr="00D53B04">
              <w:t>.Risk..</w:t>
            </w:r>
            <w:proofErr w:type="spellStart"/>
            <w:r w:rsidRPr="00D53B04">
              <w:t>per.million</w:t>
            </w:r>
            <w:proofErr w:type="spellEnd"/>
            <w:r w:rsidRPr="00D53B04">
              <w:t xml:space="preserve">. </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Average cancer risk</w:t>
            </w:r>
            <w:r w:rsidRPr="008D2013">
              <w:t xml:space="preserve"> from </w:t>
            </w:r>
            <w:r>
              <w:t>on-road heavy duty mobile sources</w:t>
            </w:r>
            <w:r w:rsidRPr="008D2013">
              <w:t xml:space="preserve"> from Nation</w:t>
            </w:r>
            <w:r>
              <w:t xml:space="preserve">al Air Toxics Assessment </w:t>
            </w:r>
            <w:r>
              <w:lastRenderedPageBreak/>
              <w:t xml:space="preserve">(NATA); </w:t>
            </w:r>
            <w:r>
              <w:rPr>
                <w:lang w:val="en"/>
              </w:rPr>
              <w:t>vehicles found on roads and highways (e.g., cars, trucks, buses).</w:t>
            </w:r>
          </w:p>
        </w:tc>
      </w:tr>
      <w:tr w:rsidR="00E46D7C" w:rsidRPr="00D53B04" w:rsidTr="000C1FFC">
        <w:trPr>
          <w:trHeight w:val="300"/>
        </w:trPr>
        <w:tc>
          <w:tcPr>
            <w:tcW w:w="5645" w:type="dxa"/>
            <w:noWrap/>
            <w:hideMark/>
          </w:tcPr>
          <w:p w:rsidR="00E46D7C" w:rsidRDefault="00E46D7C" w:rsidP="00E46D7C">
            <w:proofErr w:type="gramStart"/>
            <w:r w:rsidRPr="00D53B04">
              <w:lastRenderedPageBreak/>
              <w:t>NR..</w:t>
            </w:r>
            <w:proofErr w:type="gramEnd"/>
            <w:r w:rsidRPr="00D53B04">
              <w:t>no.airports..CMV..locomoti</w:t>
            </w:r>
            <w:r>
              <w:t>ves..Cancer.Risk..</w:t>
            </w:r>
            <w:proofErr w:type="spellStart"/>
            <w:r>
              <w:t>per.million</w:t>
            </w:r>
            <w:proofErr w:type="spellEnd"/>
            <w:r>
              <w:t>.</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r>
              <w:t xml:space="preserve"> </w:t>
            </w:r>
          </w:p>
        </w:tc>
        <w:tc>
          <w:tcPr>
            <w:tcW w:w="3705" w:type="dxa"/>
          </w:tcPr>
          <w:p w:rsidR="00E46D7C" w:rsidRPr="00D53B04" w:rsidRDefault="00E46D7C" w:rsidP="00E46D7C">
            <w:r>
              <w:t>C</w:t>
            </w:r>
            <w:r>
              <w:t>ancer risk</w:t>
            </w:r>
            <w:r w:rsidRPr="008D2013">
              <w:t xml:space="preserve"> from non-road </w:t>
            </w:r>
            <w:r>
              <w:t>sources</w:t>
            </w:r>
            <w:r w:rsidRPr="008D2013">
              <w:t xml:space="preserve"> from National Air Toxics Assessment (NATA)</w:t>
            </w:r>
            <w:r>
              <w:t xml:space="preserve">; </w:t>
            </w:r>
            <w:r>
              <w:rPr>
                <w:lang w:val="en"/>
              </w:rPr>
              <w:t>mobile sources not found on roads and highways (e.g., airplanes, trains, lawn mowers, construction vehicles, farm machinery).</w:t>
            </w:r>
          </w:p>
        </w:tc>
      </w:tr>
      <w:tr w:rsidR="00E46D7C" w:rsidRPr="00D53B04" w:rsidTr="000C1FFC">
        <w:trPr>
          <w:trHeight w:val="300"/>
        </w:trPr>
        <w:tc>
          <w:tcPr>
            <w:tcW w:w="5645" w:type="dxa"/>
            <w:noWrap/>
            <w:hideMark/>
          </w:tcPr>
          <w:p w:rsidR="00E46D7C" w:rsidRDefault="00E46D7C" w:rsidP="00E46D7C">
            <w:proofErr w:type="gramStart"/>
            <w:r w:rsidRPr="00D53B04">
              <w:t>NP.10m.ReleaseHeight</w:t>
            </w:r>
            <w:proofErr w:type="gramEnd"/>
            <w:r w:rsidRPr="00D53B04">
              <w:t xml:space="preserve">.Cancer.Risk..per.million. </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Average cancer risk</w:t>
            </w:r>
            <w:r w:rsidRPr="008D2013">
              <w:t xml:space="preserve"> from </w:t>
            </w:r>
            <w:r>
              <w:t>non-point</w:t>
            </w:r>
            <w:r w:rsidRPr="008D2013">
              <w:t xml:space="preserve"> source</w:t>
            </w:r>
            <w:r>
              <w:t xml:space="preserve">s with 10m release height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gramStart"/>
            <w:r w:rsidRPr="00D53B04">
              <w:t>NP.Low.ReleaseHeight</w:t>
            </w:r>
            <w:proofErr w:type="gramEnd"/>
            <w:r w:rsidRPr="00D53B04">
              <w:t>.Cancer.Risk..</w:t>
            </w:r>
            <w:proofErr w:type="spellStart"/>
            <w:r w:rsidRPr="00D53B04">
              <w:t>per.million</w:t>
            </w:r>
            <w:proofErr w:type="spellEnd"/>
            <w:r w:rsidRPr="00D53B04">
              <w:t xml:space="preserve">. </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Average cancer risk</w:t>
            </w:r>
            <w:r w:rsidRPr="008D2013">
              <w:t xml:space="preserve"> from </w:t>
            </w:r>
            <w:r>
              <w:t>non-point</w:t>
            </w:r>
            <w:r w:rsidRPr="008D2013">
              <w:t xml:space="preserve"> source</w:t>
            </w:r>
            <w:r>
              <w:t xml:space="preserve">s with low release height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spellStart"/>
            <w:proofErr w:type="gramStart"/>
            <w:r w:rsidRPr="00D53B04">
              <w:t>ResidentialWoodCombustion</w:t>
            </w:r>
            <w:proofErr w:type="spellEnd"/>
            <w:r w:rsidRPr="00D53B04">
              <w:t>..</w:t>
            </w:r>
            <w:proofErr w:type="gramEnd"/>
            <w:r w:rsidRPr="00D53B04">
              <w:t>RWC..Cancer.Risk..</w:t>
            </w:r>
            <w:proofErr w:type="spellStart"/>
            <w:r w:rsidRPr="00D53B04">
              <w:t>per.million</w:t>
            </w:r>
            <w:proofErr w:type="spellEnd"/>
            <w:r w:rsidRPr="00D53B04">
              <w:t xml:space="preserve">. </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Average cancer risk</w:t>
            </w:r>
            <w:r w:rsidRPr="008D2013">
              <w:t xml:space="preserve"> from </w:t>
            </w:r>
            <w:r>
              <w:t>residential wood combustion</w:t>
            </w:r>
            <w:r w:rsidRPr="008D2013">
              <w:t xml:space="preserve"> source</w:t>
            </w:r>
            <w:r>
              <w:t xml:space="preserve">s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gramStart"/>
            <w:r w:rsidRPr="00D53B04">
              <w:t>NR.</w:t>
            </w:r>
            <w:proofErr w:type="spellStart"/>
            <w:r w:rsidRPr="00D53B04">
              <w:t>CommercialMarineVessel</w:t>
            </w:r>
            <w:proofErr w:type="spellEnd"/>
            <w:r w:rsidRPr="00D53B04">
              <w:t>..</w:t>
            </w:r>
            <w:proofErr w:type="gramEnd"/>
            <w:r w:rsidRPr="00D53B04">
              <w:t>CMV..Cancer.Risk..</w:t>
            </w:r>
            <w:proofErr w:type="spellStart"/>
            <w:r w:rsidRPr="00D53B04">
              <w:t>per.million</w:t>
            </w:r>
            <w:proofErr w:type="spellEnd"/>
            <w:r w:rsidRPr="00D53B04">
              <w:t xml:space="preserve">. </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Average cancer risk</w:t>
            </w:r>
            <w:r w:rsidRPr="008D2013">
              <w:t xml:space="preserve"> from </w:t>
            </w:r>
            <w:r>
              <w:t xml:space="preserve">commercial marine vessels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gramStart"/>
            <w:r w:rsidRPr="00D53B04">
              <w:t>Biogenics.Cancer.Risk..</w:t>
            </w:r>
            <w:proofErr w:type="spellStart"/>
            <w:proofErr w:type="gramEnd"/>
            <w:r w:rsidRPr="00D53B04">
              <w:t>per.million</w:t>
            </w:r>
            <w:proofErr w:type="spellEnd"/>
            <w:r w:rsidRPr="00D53B04">
              <w:t>.</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Default="00E46D7C" w:rsidP="00E46D7C">
            <w:r>
              <w:t>Average cancer risk</w:t>
            </w:r>
            <w:r w:rsidRPr="008D2013">
              <w:t xml:space="preserve"> from </w:t>
            </w:r>
            <w:r>
              <w:t>biogenic</w:t>
            </w:r>
            <w:r w:rsidRPr="008D2013">
              <w:t xml:space="preserve"> source</w:t>
            </w:r>
            <w:r>
              <w:t xml:space="preserve">s </w:t>
            </w:r>
            <w:r w:rsidRPr="008D2013">
              <w:t>from Nation</w:t>
            </w:r>
            <w:r>
              <w:t>al Air Toxics Assessment (NATA). Emissions from natural sources, such as plants and trees. These sources emit formaldehyde, acetaldehyde, and</w:t>
            </w:r>
          </w:p>
          <w:p w:rsidR="00E46D7C" w:rsidRDefault="00E46D7C" w:rsidP="00E46D7C">
            <w:r>
              <w:t>methanol, as well as large quantities of other non-HAP volatile organic compounds (VOCs). Formaldehyde and</w:t>
            </w:r>
          </w:p>
          <w:p w:rsidR="00E46D7C" w:rsidRDefault="00E46D7C" w:rsidP="00E46D7C">
            <w:r>
              <w:t>acetaldehyde are key risk drivers in NATA. Biogenic emissions are typically computed using a model which utilizes</w:t>
            </w:r>
          </w:p>
          <w:p w:rsidR="00E46D7C" w:rsidRDefault="00E46D7C" w:rsidP="00E46D7C">
            <w:r>
              <w:t>spatial information on vegetation and land use and environmental conditions of temperature and solar radiation. In</w:t>
            </w:r>
          </w:p>
          <w:p w:rsidR="00E46D7C" w:rsidRDefault="00E46D7C" w:rsidP="00E46D7C">
            <w:r>
              <w:t>addition to being a primary source of HAPs, other VOCs emitted by biogenic sources react with anthropogenic</w:t>
            </w:r>
          </w:p>
          <w:p w:rsidR="00E46D7C" w:rsidRDefault="00E46D7C" w:rsidP="00E46D7C">
            <w:r>
              <w:t xml:space="preserve">VOCs and NOX to produce secondary-formed HAPs. The NATA </w:t>
            </w:r>
            <w:proofErr w:type="spellStart"/>
            <w:r>
              <w:t>biogenics</w:t>
            </w:r>
            <w:proofErr w:type="spellEnd"/>
            <w:r>
              <w:t xml:space="preserve"> source group includes only the primary</w:t>
            </w:r>
          </w:p>
          <w:p w:rsidR="00E46D7C" w:rsidRPr="00D53B04" w:rsidRDefault="00E46D7C" w:rsidP="00E46D7C">
            <w:r>
              <w:t>emissions.</w:t>
            </w:r>
          </w:p>
        </w:tc>
      </w:tr>
      <w:tr w:rsidR="00E46D7C" w:rsidRPr="00D53B04" w:rsidTr="000C1FFC">
        <w:trPr>
          <w:trHeight w:val="300"/>
        </w:trPr>
        <w:tc>
          <w:tcPr>
            <w:tcW w:w="5645" w:type="dxa"/>
            <w:noWrap/>
            <w:hideMark/>
          </w:tcPr>
          <w:p w:rsidR="00E46D7C" w:rsidRDefault="00E46D7C" w:rsidP="00E46D7C">
            <w:proofErr w:type="gramStart"/>
            <w:r w:rsidRPr="00D53B04">
              <w:lastRenderedPageBreak/>
              <w:t>Fires..</w:t>
            </w:r>
            <w:proofErr w:type="gramEnd"/>
            <w:r w:rsidRPr="00D53B04">
              <w:t>ag..prescribed..and.wild..Cancer.Risk..</w:t>
            </w:r>
            <w:proofErr w:type="spellStart"/>
            <w:r w:rsidRPr="00D53B04">
              <w:t>per.million</w:t>
            </w:r>
            <w:proofErr w:type="spellEnd"/>
            <w:r w:rsidRPr="00D53B04">
              <w:t>.</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Average cancer risk</w:t>
            </w:r>
            <w:r w:rsidRPr="008D2013">
              <w:t xml:space="preserve"> from </w:t>
            </w:r>
            <w:r>
              <w:t xml:space="preserve">fires </w:t>
            </w:r>
            <w:r w:rsidRPr="008D2013">
              <w:t>from Nation</w:t>
            </w:r>
            <w:r>
              <w:t>al Air Toxics Assessment (NATA).</w:t>
            </w:r>
          </w:p>
        </w:tc>
      </w:tr>
      <w:tr w:rsidR="00E46D7C" w:rsidRPr="00D53B04" w:rsidTr="000C1FFC">
        <w:trPr>
          <w:trHeight w:val="300"/>
        </w:trPr>
        <w:tc>
          <w:tcPr>
            <w:tcW w:w="5645" w:type="dxa"/>
            <w:noWrap/>
            <w:hideMark/>
          </w:tcPr>
          <w:p w:rsidR="00E46D7C" w:rsidRDefault="00E46D7C" w:rsidP="00E46D7C">
            <w:proofErr w:type="gramStart"/>
            <w:r w:rsidRPr="00D53B04">
              <w:t>Secondary.Cancer.Risk..</w:t>
            </w:r>
            <w:proofErr w:type="spellStart"/>
            <w:proofErr w:type="gramEnd"/>
            <w:r w:rsidRPr="00D53B04">
              <w:t>per.million</w:t>
            </w:r>
            <w:proofErr w:type="spellEnd"/>
            <w:r w:rsidRPr="00D53B04">
              <w:t>.</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Average cancer risk</w:t>
            </w:r>
            <w:r w:rsidRPr="008D2013">
              <w:t xml:space="preserve"> </w:t>
            </w:r>
            <w:r>
              <w:t xml:space="preserve">due to secondary formation. </w:t>
            </w:r>
            <w:r>
              <w:rPr>
                <w:lang w:val="en"/>
              </w:rPr>
              <w:t>The process by which chemicals are transformed in the air into other chemicals. When a chemical is transformed, the original HAP no longer exists; it is replaced by one or more chemicals. Compared to the original chemical, the newer reaction products can have more, less, or the same toxicity. Transformations and removal processes affect both the fate of the chemical and its atmospheric persistence. Persistence is important because human exposure to chemical is influenced by the length of time the chemical remains in the atmosphere. Note that in NATA the terms atmospheric transformation and secondary formation are used interchangeably.</w:t>
            </w:r>
          </w:p>
        </w:tc>
      </w:tr>
      <w:tr w:rsidR="00E46D7C" w:rsidRPr="00D53B04" w:rsidTr="000C1FFC">
        <w:trPr>
          <w:trHeight w:val="300"/>
        </w:trPr>
        <w:tc>
          <w:tcPr>
            <w:tcW w:w="5645" w:type="dxa"/>
            <w:noWrap/>
            <w:hideMark/>
          </w:tcPr>
          <w:p w:rsidR="00E46D7C" w:rsidRDefault="00E46D7C" w:rsidP="00E46D7C">
            <w:proofErr w:type="gramStart"/>
            <w:r w:rsidRPr="00D53B04">
              <w:t>Background.Cancer.Risk..</w:t>
            </w:r>
            <w:proofErr w:type="spellStart"/>
            <w:proofErr w:type="gramEnd"/>
            <w:r w:rsidRPr="00D53B04">
              <w:t>per.million</w:t>
            </w:r>
            <w:proofErr w:type="spellEnd"/>
            <w:r w:rsidRPr="00D53B04">
              <w:t>.</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rsidRPr="002023C8">
              <w:t xml:space="preserve">For NATA, the contributions to outdoor air toxics </w:t>
            </w:r>
            <w:r>
              <w:t>cancer risk</w:t>
            </w:r>
            <w:r w:rsidRPr="002023C8">
              <w:t xml:space="preserve"> resulting from natural sources, persistence in the environment of past years' emissions, and long-range transport from distant sources. Background concentrations could be levels of pollutants that would be found in a particular year, even if there had been no recent manmade emissions. Background concentrations are added to the AERMOD concentrations but not to the CMAQ modeled concentrations which account for long range transport and emissions from outside the domain through boundary conditions. The vast majority of risk from the NATA background concentrations is from carbon tetrachloride, a ubiquitous pollutant that has few sources of emissions but is persistent due to its long half-life.</w:t>
            </w:r>
          </w:p>
        </w:tc>
      </w:tr>
      <w:tr w:rsidR="00E46D7C" w:rsidRPr="00D53B04" w:rsidTr="000C1FFC">
        <w:trPr>
          <w:trHeight w:val="300"/>
        </w:trPr>
        <w:tc>
          <w:tcPr>
            <w:tcW w:w="5645" w:type="dxa"/>
            <w:noWrap/>
            <w:hideMark/>
          </w:tcPr>
          <w:p w:rsidR="00E46D7C" w:rsidRDefault="00E46D7C" w:rsidP="00E46D7C">
            <w:proofErr w:type="gramStart"/>
            <w:r w:rsidRPr="00D53B04">
              <w:lastRenderedPageBreak/>
              <w:t>Total.Cancer.Risk..</w:t>
            </w:r>
            <w:proofErr w:type="spellStart"/>
            <w:proofErr w:type="gramEnd"/>
            <w:r w:rsidRPr="00D53B04">
              <w:t>per.million</w:t>
            </w:r>
            <w:proofErr w:type="spellEnd"/>
            <w:r w:rsidRPr="00D53B04">
              <w:t>.</w:t>
            </w:r>
          </w:p>
          <w:p w:rsidR="00E46D7C" w:rsidRDefault="00E46D7C" w:rsidP="00E46D7C">
            <w:r>
              <w:t>(estimated incremental lifetime cancer risk for an individual as a result of exposure to</w:t>
            </w:r>
          </w:p>
          <w:p w:rsidR="00E46D7C" w:rsidRPr="00D53B04" w:rsidRDefault="00E46D7C" w:rsidP="00E46D7C">
            <w:r>
              <w:t>a specific air toxic, unitless (expressed as a probability))</w:t>
            </w:r>
          </w:p>
        </w:tc>
        <w:tc>
          <w:tcPr>
            <w:tcW w:w="3705" w:type="dxa"/>
          </w:tcPr>
          <w:p w:rsidR="00E46D7C" w:rsidRPr="00D53B04" w:rsidRDefault="00E46D7C" w:rsidP="00E46D7C">
            <w:r>
              <w:t>Total average cancer risk</w:t>
            </w:r>
            <w:r w:rsidRPr="008D2013">
              <w:t xml:space="preserve"> </w:t>
            </w:r>
            <w:r>
              <w:t>of a given chemical from all source types; from NATA.</w:t>
            </w:r>
          </w:p>
        </w:tc>
      </w:tr>
      <w:tr w:rsidR="00E46D7C" w:rsidRPr="00D53B04" w:rsidTr="000C1FFC">
        <w:trPr>
          <w:trHeight w:val="300"/>
        </w:trPr>
        <w:tc>
          <w:tcPr>
            <w:tcW w:w="5645" w:type="dxa"/>
            <w:noWrap/>
            <w:hideMark/>
          </w:tcPr>
          <w:p w:rsidR="00E46D7C" w:rsidRDefault="00E46D7C" w:rsidP="00E46D7C">
            <w:proofErr w:type="spellStart"/>
            <w:proofErr w:type="gramStart"/>
            <w:r w:rsidRPr="00D53B04">
              <w:t>Total.Respiratory.HI</w:t>
            </w:r>
            <w:proofErr w:type="spellEnd"/>
            <w:proofErr w:type="gramEnd"/>
            <w:r w:rsidRPr="00D53B04">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respiratory system</w:t>
            </w:r>
          </w:p>
        </w:tc>
      </w:tr>
      <w:tr w:rsidR="00E46D7C" w:rsidRPr="00D53B04" w:rsidTr="000C1FFC">
        <w:trPr>
          <w:trHeight w:val="300"/>
        </w:trPr>
        <w:tc>
          <w:tcPr>
            <w:tcW w:w="5645" w:type="dxa"/>
            <w:noWrap/>
            <w:hideMark/>
          </w:tcPr>
          <w:p w:rsidR="00E46D7C" w:rsidRDefault="00E46D7C" w:rsidP="00E46D7C">
            <w:proofErr w:type="spellStart"/>
            <w:proofErr w:type="gramStart"/>
            <w:r>
              <w:t>Total.Neurological.HI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neurological system</w:t>
            </w:r>
          </w:p>
        </w:tc>
      </w:tr>
      <w:tr w:rsidR="00E46D7C" w:rsidRPr="00D53B04" w:rsidTr="000C1FFC">
        <w:trPr>
          <w:trHeight w:val="300"/>
        </w:trPr>
        <w:tc>
          <w:tcPr>
            <w:tcW w:w="5645" w:type="dxa"/>
            <w:noWrap/>
            <w:hideMark/>
          </w:tcPr>
          <w:p w:rsidR="00E46D7C" w:rsidRDefault="00E46D7C" w:rsidP="00E46D7C">
            <w:proofErr w:type="spellStart"/>
            <w:proofErr w:type="gramStart"/>
            <w:r>
              <w:t>Total.Liver.HI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liver as a target organ</w:t>
            </w:r>
          </w:p>
        </w:tc>
      </w:tr>
      <w:tr w:rsidR="00E46D7C" w:rsidRPr="00D53B04" w:rsidTr="000C1FFC">
        <w:trPr>
          <w:trHeight w:val="300"/>
        </w:trPr>
        <w:tc>
          <w:tcPr>
            <w:tcW w:w="5645" w:type="dxa"/>
            <w:noWrap/>
            <w:hideMark/>
          </w:tcPr>
          <w:p w:rsidR="00E46D7C" w:rsidRDefault="00E46D7C" w:rsidP="00E46D7C">
            <w:proofErr w:type="spellStart"/>
            <w:proofErr w:type="gramStart"/>
            <w:r>
              <w:t>Total.Developmental.HI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developmental system</w:t>
            </w:r>
          </w:p>
        </w:tc>
      </w:tr>
      <w:tr w:rsidR="00E46D7C" w:rsidRPr="00D53B04" w:rsidTr="000C1FFC">
        <w:trPr>
          <w:trHeight w:val="300"/>
        </w:trPr>
        <w:tc>
          <w:tcPr>
            <w:tcW w:w="5645" w:type="dxa"/>
            <w:noWrap/>
            <w:hideMark/>
          </w:tcPr>
          <w:p w:rsidR="00E46D7C" w:rsidRDefault="00E46D7C" w:rsidP="00E46D7C">
            <w:proofErr w:type="spellStart"/>
            <w:proofErr w:type="gramStart"/>
            <w:r>
              <w:t>Total.Reproductive.HI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reproductive system</w:t>
            </w:r>
          </w:p>
        </w:tc>
      </w:tr>
      <w:tr w:rsidR="00E46D7C" w:rsidRPr="00D53B04" w:rsidTr="000C1FFC">
        <w:trPr>
          <w:trHeight w:val="300"/>
        </w:trPr>
        <w:tc>
          <w:tcPr>
            <w:tcW w:w="5645" w:type="dxa"/>
            <w:noWrap/>
            <w:hideMark/>
          </w:tcPr>
          <w:p w:rsidR="00E46D7C" w:rsidRDefault="00E46D7C" w:rsidP="00E46D7C">
            <w:proofErr w:type="spellStart"/>
            <w:proofErr w:type="gramStart"/>
            <w:r>
              <w:t>Total.Kidney.HI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kidneys as a target organ</w:t>
            </w:r>
          </w:p>
        </w:tc>
      </w:tr>
      <w:tr w:rsidR="00E46D7C" w:rsidRPr="00D53B04" w:rsidTr="000C1FFC">
        <w:trPr>
          <w:trHeight w:val="300"/>
        </w:trPr>
        <w:tc>
          <w:tcPr>
            <w:tcW w:w="5645" w:type="dxa"/>
            <w:noWrap/>
            <w:hideMark/>
          </w:tcPr>
          <w:p w:rsidR="00E46D7C" w:rsidRDefault="00E46D7C" w:rsidP="00E46D7C">
            <w:proofErr w:type="spellStart"/>
            <w:proofErr w:type="gramStart"/>
            <w:r>
              <w:t>Total.Ocular.HI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ocular system</w:t>
            </w:r>
          </w:p>
        </w:tc>
      </w:tr>
      <w:tr w:rsidR="00E46D7C" w:rsidRPr="00D53B04" w:rsidTr="000C1FFC">
        <w:trPr>
          <w:trHeight w:val="300"/>
        </w:trPr>
        <w:tc>
          <w:tcPr>
            <w:tcW w:w="5645" w:type="dxa"/>
            <w:noWrap/>
            <w:hideMark/>
          </w:tcPr>
          <w:p w:rsidR="00E46D7C" w:rsidRDefault="00E46D7C" w:rsidP="00E46D7C">
            <w:proofErr w:type="spellStart"/>
            <w:proofErr w:type="gramStart"/>
            <w:r>
              <w:lastRenderedPageBreak/>
              <w:t>Total.Endocrine.HI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endocrine system</w:t>
            </w:r>
          </w:p>
        </w:tc>
      </w:tr>
      <w:tr w:rsidR="00E46D7C" w:rsidRPr="00D53B04" w:rsidTr="000C1FFC">
        <w:trPr>
          <w:trHeight w:val="300"/>
        </w:trPr>
        <w:tc>
          <w:tcPr>
            <w:tcW w:w="5645" w:type="dxa"/>
            <w:noWrap/>
            <w:hideMark/>
          </w:tcPr>
          <w:p w:rsidR="00E46D7C" w:rsidRDefault="00E46D7C" w:rsidP="00E46D7C">
            <w:proofErr w:type="spellStart"/>
            <w:proofErr w:type="gramStart"/>
            <w:r>
              <w:t>Total.Hematological.HI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hematological system</w:t>
            </w:r>
          </w:p>
        </w:tc>
      </w:tr>
      <w:tr w:rsidR="00E46D7C" w:rsidRPr="00D53B04" w:rsidTr="000C1FFC">
        <w:trPr>
          <w:trHeight w:val="300"/>
        </w:trPr>
        <w:tc>
          <w:tcPr>
            <w:tcW w:w="5645" w:type="dxa"/>
            <w:noWrap/>
            <w:hideMark/>
          </w:tcPr>
          <w:p w:rsidR="00E46D7C" w:rsidRDefault="00E46D7C" w:rsidP="00E46D7C">
            <w:proofErr w:type="spellStart"/>
            <w:proofErr w:type="gramStart"/>
            <w:r>
              <w:t>Total.Immunological.HI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immune system</w:t>
            </w:r>
          </w:p>
        </w:tc>
      </w:tr>
      <w:tr w:rsidR="00E46D7C" w:rsidRPr="00D53B04" w:rsidTr="000C1FFC">
        <w:trPr>
          <w:trHeight w:val="300"/>
        </w:trPr>
        <w:tc>
          <w:tcPr>
            <w:tcW w:w="5645" w:type="dxa"/>
            <w:noWrap/>
            <w:hideMark/>
          </w:tcPr>
          <w:p w:rsidR="00E46D7C" w:rsidRDefault="00E46D7C" w:rsidP="00E46D7C">
            <w:proofErr w:type="spellStart"/>
            <w:proofErr w:type="gramStart"/>
            <w:r>
              <w:t>Total.Skeletal.HI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skeletal system</w:t>
            </w:r>
          </w:p>
        </w:tc>
      </w:tr>
      <w:tr w:rsidR="00E46D7C" w:rsidRPr="00D53B04" w:rsidTr="000C1FFC">
        <w:trPr>
          <w:trHeight w:val="300"/>
        </w:trPr>
        <w:tc>
          <w:tcPr>
            <w:tcW w:w="5645" w:type="dxa"/>
            <w:noWrap/>
            <w:hideMark/>
          </w:tcPr>
          <w:p w:rsidR="00E46D7C" w:rsidRDefault="00E46D7C" w:rsidP="00E46D7C">
            <w:proofErr w:type="spellStart"/>
            <w:proofErr w:type="gramStart"/>
            <w:r>
              <w:t>Total.Spleen.HI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spleen as target organ</w:t>
            </w:r>
          </w:p>
        </w:tc>
      </w:tr>
      <w:tr w:rsidR="00E46D7C" w:rsidRPr="00D53B04" w:rsidTr="000C1FFC">
        <w:trPr>
          <w:trHeight w:val="300"/>
        </w:trPr>
        <w:tc>
          <w:tcPr>
            <w:tcW w:w="5645" w:type="dxa"/>
            <w:noWrap/>
            <w:hideMark/>
          </w:tcPr>
          <w:p w:rsidR="00E46D7C" w:rsidRDefault="00E46D7C" w:rsidP="00E46D7C">
            <w:proofErr w:type="spellStart"/>
            <w:proofErr w:type="gramStart"/>
            <w:r>
              <w:t>Total.Thyroid.HI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p>
        </w:tc>
        <w:tc>
          <w:tcPr>
            <w:tcW w:w="3705" w:type="dxa"/>
          </w:tcPr>
          <w:p w:rsidR="00E46D7C" w:rsidRPr="008D2013" w:rsidRDefault="00E46D7C" w:rsidP="00E46D7C">
            <w:r>
              <w:t>Total non-cancer risk to thyroid system</w:t>
            </w:r>
          </w:p>
        </w:tc>
      </w:tr>
      <w:tr w:rsidR="00E46D7C" w:rsidRPr="00D53B04" w:rsidTr="000C1FFC">
        <w:trPr>
          <w:trHeight w:val="300"/>
        </w:trPr>
        <w:tc>
          <w:tcPr>
            <w:tcW w:w="5645" w:type="dxa"/>
            <w:noWrap/>
            <w:hideMark/>
          </w:tcPr>
          <w:p w:rsidR="00E46D7C" w:rsidRDefault="00E46D7C" w:rsidP="00E46D7C">
            <w:proofErr w:type="spellStart"/>
            <w:proofErr w:type="gramStart"/>
            <w:r>
              <w:t>Total.Wholebody.HI</w:t>
            </w:r>
            <w:proofErr w:type="spellEnd"/>
            <w:proofErr w:type="gramEnd"/>
            <w:r>
              <w:t xml:space="preserve"> </w:t>
            </w:r>
          </w:p>
          <w:p w:rsidR="00E46D7C" w:rsidRPr="00D53B04" w:rsidRDefault="00E46D7C" w:rsidP="00E46D7C">
            <w:r>
              <w:t>(</w:t>
            </w:r>
            <w:r w:rsidRPr="00941FD5">
              <w:t>the hazard quotient for an individual air toxic, unitless</w:t>
            </w:r>
            <w:r>
              <w:t>; equal to the estimate of long-term inhalation exposure concentration for a specific air toxic, in units of mg/m</w:t>
            </w:r>
            <w:r w:rsidRPr="00941FD5">
              <w:rPr>
                <w:vertAlign w:val="superscript"/>
              </w:rPr>
              <w:t>3</w:t>
            </w:r>
            <w:r>
              <w:t xml:space="preserve"> divided by </w:t>
            </w:r>
            <w:r w:rsidRPr="00941FD5">
              <w:t>the corresponding reference concentration for that air toxic, in units of mg/m</w:t>
            </w:r>
            <w:r w:rsidRPr="00941FD5">
              <w:rPr>
                <w:vertAlign w:val="superscript"/>
              </w:rPr>
              <w:t>3</w:t>
            </w:r>
            <w:r>
              <w:t>)</w:t>
            </w:r>
            <w:bookmarkStart w:id="0" w:name="_GoBack"/>
            <w:bookmarkEnd w:id="0"/>
          </w:p>
        </w:tc>
        <w:tc>
          <w:tcPr>
            <w:tcW w:w="3705" w:type="dxa"/>
          </w:tcPr>
          <w:p w:rsidR="00E46D7C" w:rsidRPr="008D2013" w:rsidRDefault="00E46D7C" w:rsidP="00E46D7C">
            <w:r>
              <w:t>Total non-cancer risk to whole body</w:t>
            </w:r>
          </w:p>
        </w:tc>
      </w:tr>
      <w:tr w:rsidR="00E46D7C" w:rsidRPr="00D53B04" w:rsidTr="000C1FFC">
        <w:trPr>
          <w:trHeight w:val="300"/>
        </w:trPr>
        <w:tc>
          <w:tcPr>
            <w:tcW w:w="5645" w:type="dxa"/>
            <w:noWrap/>
            <w:hideMark/>
          </w:tcPr>
          <w:p w:rsidR="00E46D7C" w:rsidRPr="00D53B04" w:rsidRDefault="00E46D7C" w:rsidP="00E46D7C">
            <w:proofErr w:type="spellStart"/>
            <w:r w:rsidRPr="00D53B04">
              <w:t>Chemical.Name</w:t>
            </w:r>
            <w:proofErr w:type="spellEnd"/>
          </w:p>
        </w:tc>
        <w:tc>
          <w:tcPr>
            <w:tcW w:w="3705" w:type="dxa"/>
          </w:tcPr>
          <w:p w:rsidR="00E46D7C" w:rsidRPr="00D53B04" w:rsidRDefault="00E46D7C" w:rsidP="00E46D7C">
            <w:r>
              <w:t>Name of chemical</w:t>
            </w:r>
          </w:p>
        </w:tc>
      </w:tr>
    </w:tbl>
    <w:p w:rsidR="0014179D" w:rsidRDefault="00E46D7C"/>
    <w:sectPr w:rsidR="0014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17E86"/>
    <w:multiLevelType w:val="hybridMultilevel"/>
    <w:tmpl w:val="49F4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04"/>
    <w:rsid w:val="000C1FFC"/>
    <w:rsid w:val="0022556A"/>
    <w:rsid w:val="009C23AF"/>
    <w:rsid w:val="00B47F26"/>
    <w:rsid w:val="00D53B04"/>
    <w:rsid w:val="00DA6B1B"/>
    <w:rsid w:val="00E46D7C"/>
    <w:rsid w:val="00F9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0949"/>
  <w15:chartTrackingRefBased/>
  <w15:docId w15:val="{1C3D8162-C9EF-4DE2-B860-904CAB23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FFC"/>
    <w:rPr>
      <w:color w:val="0563C1" w:themeColor="hyperlink"/>
      <w:u w:val="single"/>
    </w:rPr>
  </w:style>
  <w:style w:type="paragraph" w:styleId="ListParagraph">
    <w:name w:val="List Paragraph"/>
    <w:basedOn w:val="Normal"/>
    <w:uiPriority w:val="34"/>
    <w:qFormat/>
    <w:rsid w:val="000C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pa.gov/national-air-toxics-assessment/2011-nata-technical-support-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national-air-toxics-assessment/nata-glossary-terms" TargetMode="External"/><Relationship Id="rId5" Type="http://schemas.openxmlformats.org/officeDocument/2006/relationships/hyperlink" Target="https://www.epa.gov/national-air-toxics-assess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10</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Barzyk, Timothy</dc:creator>
  <cp:keywords/>
  <dc:description/>
  <cp:lastModifiedBy>Barzyk, Timothy</cp:lastModifiedBy>
  <cp:revision>4</cp:revision>
  <dcterms:created xsi:type="dcterms:W3CDTF">2017-06-13T15:13:00Z</dcterms:created>
  <dcterms:modified xsi:type="dcterms:W3CDTF">2017-06-13T20:01:00Z</dcterms:modified>
</cp:coreProperties>
</file>