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366F1"/>
          <w:sz w:val="22"/>
        </w:rPr>
        <w:t>STC FRAMEWORK</w:t>
      </w:r>
    </w:p>
    <w:p>
      <w:pPr>
        <w:jc w:val="center"/>
      </w:pPr>
      <w:r>
        <w:rPr>
          <w:b/>
          <w:sz w:val="52"/>
        </w:rPr>
        <w:t>System Design Document</w:t>
      </w:r>
    </w:p>
    <w:p>
      <w:pPr>
        <w:jc w:val="center"/>
      </w:pPr>
      <w:r>
        <w:rPr>
          <w:i/>
          <w:color w:val="6B7280"/>
          <w:sz w:val="26"/>
        </w:rPr>
        <w:t>Implementation-level Design</w:t>
      </w:r>
    </w:p>
    <w:p>
      <w:pPr>
        <w:jc w:val="center"/>
      </w:pPr>
      <w:r>
        <w:rPr>
          <w:color w:val="9CA3AF"/>
          <w:sz w:val="20"/>
        </w:rPr>
        <w:t>Modules · Protocols · Data structures · Invariants · Algorithms</w:t>
      </w:r>
    </w:p>
    <w:p/>
    <w:p>
      <w:pPr>
        <w:jc w:val="center"/>
      </w:pPr>
      <w:r>
        <w:rPr>
          <w:b/>
          <w:color w:val="DC2626"/>
          <w:sz w:val="20"/>
        </w:rPr>
        <w:t>CLASSIFICATION: INTERNAL</w:t>
      </w:r>
    </w:p>
    <w:p>
      <w:pPr>
        <w:jc w:val="center"/>
      </w:pPr>
      <w:r>
        <w:rPr>
          <w:color w:val="4B5563"/>
          <w:sz w:val="20"/>
        </w:rPr>
        <w:t>Document ID: STC-SDD-1.0</w:t>
      </w:r>
    </w:p>
    <w:p>
      <w:pPr>
        <w:jc w:val="center"/>
      </w:pPr>
      <w:r>
        <w:rPr>
          <w:color w:val="4B5563"/>
          <w:sz w:val="20"/>
        </w:rPr>
        <w:t>Author: Nitesh Ambastha</w:t>
      </w:r>
    </w:p>
    <w:p>
      <w:pPr>
        <w:jc w:val="center"/>
      </w:pPr>
      <w:r>
        <w:rPr>
          <w:color w:val="4B5563"/>
          <w:sz w:val="20"/>
        </w:rPr>
        <w:t>Version 1.0 —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2"/>
        </w:rPr>
        <w:t>1. Document Control</w:t>
      </w:r>
    </w:p>
    <w:p>
      <w:r>
        <w:rPr>
          <w:sz w:val="22"/>
        </w:rPr>
        <w:t>2. System Context</w:t>
      </w:r>
    </w:p>
    <w:p>
      <w:r>
        <w:rPr>
          <w:sz w:val="22"/>
        </w:rPr>
        <w:t>3. Module Catalog</w:t>
      </w:r>
    </w:p>
    <w:p>
      <w:r>
        <w:rPr>
          <w:sz w:val="22"/>
        </w:rPr>
        <w:t>4. Key Data Structures</w:t>
      </w:r>
    </w:p>
    <w:p>
      <w:r>
        <w:rPr>
          <w:sz w:val="22"/>
        </w:rPr>
        <w:t>5. Request Flow Design</w:t>
      </w:r>
    </w:p>
    <w:p>
      <w:r>
        <w:rPr>
          <w:sz w:val="22"/>
        </w:rPr>
        <w:t>6. Protocol Contracts</w:t>
      </w:r>
    </w:p>
    <w:p>
      <w:r>
        <w:rPr>
          <w:sz w:val="22"/>
        </w:rPr>
        <w:t>7. Cryptographic Design</w:t>
      </w:r>
    </w:p>
    <w:p>
      <w:r>
        <w:rPr>
          <w:sz w:val="22"/>
        </w:rPr>
        <w:t>8. Runtime Invariants</w:t>
      </w:r>
    </w:p>
    <w:p>
      <w:r>
        <w:rPr>
          <w:sz w:val="22"/>
        </w:rPr>
        <w:t>9. Key Algorithms</w:t>
      </w:r>
    </w:p>
    <w:p>
      <w:r>
        <w:rPr>
          <w:sz w:val="22"/>
        </w:rPr>
        <w:t>10. Extension Points</w:t>
      </w:r>
    </w:p>
    <w:p>
      <w:r>
        <w:rPr>
          <w:sz w:val="22"/>
        </w:rPr>
        <w:t>11. Testing Strategy</w:t>
      </w:r>
    </w:p>
    <w:p>
      <w:r>
        <w:rPr>
          <w:sz w:val="22"/>
        </w:rPr>
        <w:t>12. Known Limitations &amp; Roadmap</w:t>
      </w:r>
    </w:p>
    <w:p>
      <w:r>
        <w:rPr>
          <w:sz w:val="22"/>
        </w:rPr>
        <w:t>13. Change Management</w:t>
      </w:r>
    </w:p>
    <w:p>
      <w:r>
        <w:rPr>
          <w:sz w:val="22"/>
        </w:rPr>
        <w:t>14. Glossary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824"/>
          </w:tcPr>
          <w:p>
            <w:r>
              <w:t>System Design Document (SDD)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824"/>
          </w:tcPr>
          <w:p>
            <w:r>
              <w:t>STC-SDD-1.0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24"/>
          </w:tcPr>
          <w:p>
            <w:r>
              <w:t>1.0 — April 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824"/>
          </w:tcPr>
          <w:p>
            <w:r>
              <w:t>Current (reflects v0.2.0 shipped)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824"/>
          </w:tcPr>
          <w:p>
            <w:r>
              <w:t>Nitesh Ambastha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824"/>
          </w:tcPr>
          <w:p>
            <w:r>
              <w:t>Staff engineers, platform architects, technical reviewers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DBEAFE"/>
            <w:vAlign w:val="center"/>
          </w:tcPr>
          <w:p>
            <w:r>
              <w:rPr>
                <w:b/>
                <w:color w:val="1E3A8A"/>
                <w:sz w:val="20"/>
              </w:rPr>
              <w:t>Scope</w:t>
            </w:r>
          </w:p>
          <w:p>
            <w:r>
              <w:rPr>
                <w:color w:val="1F2937"/>
                <w:sz w:val="20"/>
              </w:rPr>
              <w:t>This SDD describes the implementation-level design: module boundaries, Protocol contracts, data flow, failure modes, concurrency model, state machine semantics, and extension points. PRD covers 'what and why'; this document covers 'how'. Architecture overview is in STC_Framework_Architecture_and_Capabilities.docx; this SDD goes one level deeper.</w:t>
            </w:r>
          </w:p>
        </w:tc>
      </w:tr>
    </w:tbl>
    <w:p/>
    <w:p>
      <w:pPr>
        <w:pStyle w:val="Heading1"/>
      </w:pPr>
      <w:r>
        <w:t>2. System Context</w:t>
      </w:r>
    </w:p>
    <w:p>
      <w:pPr>
        <w:pStyle w:val="Heading2"/>
      </w:pPr>
      <w:r>
        <w:t>2.1 External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Protocol</w:t>
            </w:r>
          </w:p>
        </w:tc>
      </w:tr>
      <w:tr>
        <w:tc>
          <w:tcPr>
            <w:tcW w:type="dxa" w:w="3216"/>
          </w:tcPr>
          <w:p>
            <w:r>
              <w:t>LLM provider (via LiteLLM)</w:t>
            </w:r>
          </w:p>
        </w:tc>
        <w:tc>
          <w:tcPr>
            <w:tcW w:type="dxa" w:w="3216"/>
          </w:tcPr>
          <w:p>
            <w:r>
              <w:t>Reasoning</w:t>
            </w:r>
          </w:p>
        </w:tc>
        <w:tc>
          <w:tcPr>
            <w:tcW w:type="dxa" w:w="3216"/>
          </w:tcPr>
          <w:p>
            <w:r>
              <w:t>LLMClient</w:t>
            </w:r>
          </w:p>
        </w:tc>
      </w:tr>
      <w:tr>
        <w:tc>
          <w:tcPr>
            <w:tcW w:type="dxa" w:w="3216"/>
          </w:tcPr>
          <w:p>
            <w:r>
              <w:t>Vector store (Qdrant)</w:t>
            </w:r>
          </w:p>
        </w:tc>
        <w:tc>
          <w:tcPr>
            <w:tcW w:type="dxa" w:w="3216"/>
          </w:tcPr>
          <w:p>
            <w:r>
              <w:t>Document retrieval</w:t>
            </w:r>
          </w:p>
        </w:tc>
        <w:tc>
          <w:tcPr>
            <w:tcW w:type="dxa" w:w="3216"/>
          </w:tcPr>
          <w:p>
            <w:r>
              <w:t>VectorStore</w:t>
            </w:r>
          </w:p>
        </w:tc>
      </w:tr>
      <w:tr>
        <w:tc>
          <w:tcPr>
            <w:tcW w:type="dxa" w:w="3216"/>
          </w:tcPr>
          <w:p>
            <w:r>
              <w:t>Embedder (Ollama)</w:t>
            </w:r>
          </w:p>
        </w:tc>
        <w:tc>
          <w:tcPr>
            <w:tcW w:type="dxa" w:w="3216"/>
          </w:tcPr>
          <w:p>
            <w:r>
              <w:t>Query ↔ vector</w:t>
            </w:r>
          </w:p>
        </w:tc>
        <w:tc>
          <w:tcPr>
            <w:tcW w:type="dxa" w:w="3216"/>
          </w:tcPr>
          <w:p>
            <w:r>
              <w:t>EmbeddingsClient</w:t>
            </w:r>
          </w:p>
        </w:tc>
      </w:tr>
      <w:tr>
        <w:tc>
          <w:tcPr>
            <w:tcW w:type="dxa" w:w="3216"/>
          </w:tcPr>
          <w:p>
            <w:r>
              <w:t>Prompt registry (Langfuse / file)</w:t>
            </w:r>
          </w:p>
        </w:tc>
        <w:tc>
          <w:tcPr>
            <w:tcW w:type="dxa" w:w="3216"/>
          </w:tcPr>
          <w:p>
            <w:r>
              <w:t>Versioned prompts</w:t>
            </w:r>
          </w:p>
        </w:tc>
        <w:tc>
          <w:tcPr>
            <w:tcW w:type="dxa" w:w="3216"/>
          </w:tcPr>
          <w:p>
            <w:r>
              <w:t>PromptRegistry</w:t>
            </w:r>
          </w:p>
        </w:tc>
      </w:tr>
      <w:tr>
        <w:tc>
          <w:tcPr>
            <w:tcW w:type="dxa" w:w="3216"/>
          </w:tcPr>
          <w:p>
            <w:r>
              <w:t>PII detector (Presidio)</w:t>
            </w:r>
          </w:p>
        </w:tc>
        <w:tc>
          <w:tcPr>
            <w:tcW w:type="dxa" w:w="3216"/>
          </w:tcPr>
          <w:p>
            <w:r>
              <w:t>Entity detection</w:t>
            </w:r>
          </w:p>
        </w:tc>
        <w:tc>
          <w:tcPr>
            <w:tcW w:type="dxa" w:w="3216"/>
          </w:tcPr>
          <w:p>
            <w:r>
              <w:t>Native library (not Protocol)</w:t>
            </w:r>
          </w:p>
        </w:tc>
      </w:tr>
      <w:tr>
        <w:tc>
          <w:tcPr>
            <w:tcW w:type="dxa" w:w="3216"/>
          </w:tcPr>
          <w:p>
            <w:r>
              <w:t>Audit sink (JSONL / WORM)</w:t>
            </w:r>
          </w:p>
        </w:tc>
        <w:tc>
          <w:tcPr>
            <w:tcW w:type="dxa" w:w="3216"/>
          </w:tcPr>
          <w:p>
            <w:r>
              <w:t>Tamper-evident log</w:t>
            </w:r>
          </w:p>
        </w:tc>
        <w:tc>
          <w:tcPr>
            <w:tcW w:type="dxa" w:w="3216"/>
          </w:tcPr>
          <w:p>
            <w:r>
              <w:t>AuditBackend</w:t>
            </w:r>
          </w:p>
        </w:tc>
      </w:tr>
      <w:tr>
        <w:tc>
          <w:tcPr>
            <w:tcW w:type="dxa" w:w="3216"/>
          </w:tcPr>
          <w:p>
            <w:r>
              <w:t>Observability (Prometheus + OTel)</w:t>
            </w:r>
          </w:p>
        </w:tc>
        <w:tc>
          <w:tcPr>
            <w:tcW w:type="dxa" w:w="3216"/>
          </w:tcPr>
          <w:p>
            <w:r>
              <w:t>Metrics + traces</w:t>
            </w:r>
          </w:p>
        </w:tc>
        <w:tc>
          <w:tcPr>
            <w:tcW w:type="dxa" w:w="3216"/>
          </w:tcPr>
          <w:p>
            <w:r>
              <w:t>Native libraries</w:t>
            </w:r>
          </w:p>
        </w:tc>
      </w:tr>
    </w:tbl>
    <w:p/>
    <w:p>
      <w:pPr>
        <w:pStyle w:val="Heading2"/>
      </w:pPr>
      <w:r>
        <w:t>2.2 Deployment Context</w:t>
      </w:r>
    </w:p>
    <w:p>
      <w:pPr>
        <w:pStyle w:val="ListBullet"/>
      </w:pPr>
      <w:r>
        <w:t>Runs as a library (import stc_framework) or as a Flask service.</w:t>
      </w:r>
    </w:p>
    <w:p>
      <w:pPr>
        <w:pStyle w:val="ListBullet"/>
      </w:pPr>
      <w:r>
        <w:t>One STCSystem per process (see STAFF_REVIEW.md Tier-2 S9).</w:t>
      </w:r>
    </w:p>
    <w:p>
      <w:pPr>
        <w:pStyle w:val="ListBullet"/>
      </w:pPr>
      <w:r>
        <w:t>Horizontal scaling is stateless for request handling; in-process state (idempotency cache, rate-limit buckets, budget buckets, circuit breakers) is per-pod.</w:t>
      </w:r>
    </w:p>
    <w:p>
      <w:pPr>
        <w:pStyle w:val="ListBullet"/>
      </w:pPr>
      <w:r>
        <w:t>Audit log can be pod-local (JSONLAuditBackend) or shared (WORMAuditBackend paired with S3 Object Lock / Immudb).</w:t>
      </w:r>
    </w:p>
    <w:p>
      <w:pPr>
        <w:pStyle w:val="Heading1"/>
      </w:pPr>
      <w:r>
        <w:t>3. Module Catalog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Key exports</w:t>
            </w:r>
          </w:p>
        </w:tc>
      </w:tr>
      <w:tr>
        <w:tc>
          <w:tcPr>
            <w:tcW w:type="dxa" w:w="3216"/>
          </w:tcPr>
          <w:p>
            <w:r>
              <w:t>stc_framework.system</w:t>
            </w:r>
          </w:p>
        </w:tc>
        <w:tc>
          <w:tcPr>
            <w:tcW w:type="dxa" w:w="3216"/>
          </w:tcPr>
          <w:p>
            <w:r>
              <w:t>Orchestrates the 10-step aquery pipeline</w:t>
            </w:r>
          </w:p>
        </w:tc>
        <w:tc>
          <w:tcPr>
            <w:tcW w:type="dxa" w:w="3216"/>
          </w:tcPr>
          <w:p>
            <w:r>
              <w:t>STCSystem, QueryResult</w:t>
            </w:r>
          </w:p>
        </w:tc>
      </w:tr>
      <w:tr>
        <w:tc>
          <w:tcPr>
            <w:tcW w:type="dxa" w:w="3216"/>
          </w:tcPr>
          <w:p>
            <w:r>
              <w:t>stc_framework.errors</w:t>
            </w:r>
          </w:p>
        </w:tc>
        <w:tc>
          <w:tcPr>
            <w:tcW w:type="dxa" w:w="3216"/>
          </w:tcPr>
          <w:p>
            <w:r>
              <w:t>Typed error taxonomy</w:t>
            </w:r>
          </w:p>
        </w:tc>
        <w:tc>
          <w:tcPr>
            <w:tcW w:type="dxa" w:w="3216"/>
          </w:tcPr>
          <w:p>
            <w:r>
              <w:t>STCError + 15 subclasses + http_status_for</w:t>
            </w:r>
          </w:p>
        </w:tc>
      </w:tr>
      <w:tr>
        <w:tc>
          <w:tcPr>
            <w:tcW w:type="dxa" w:w="3216"/>
          </w:tcPr>
          <w:p>
            <w:r>
              <w:t>stc_framework.config.settings</w:t>
            </w:r>
          </w:p>
        </w:tc>
        <w:tc>
          <w:tcPr>
            <w:tcW w:type="dxa" w:w="3216"/>
          </w:tcPr>
          <w:p>
            <w:r>
              <w:t>Env-driven runtime settings</w:t>
            </w:r>
          </w:p>
        </w:tc>
        <w:tc>
          <w:tcPr>
            <w:tcW w:type="dxa" w:w="3216"/>
          </w:tcPr>
          <w:p>
            <w:r>
              <w:t>STCSettings (pydantic-settings)</w:t>
            </w:r>
          </w:p>
        </w:tc>
      </w:tr>
      <w:tr>
        <w:tc>
          <w:tcPr>
            <w:tcW w:type="dxa" w:w="3216"/>
          </w:tcPr>
          <w:p>
            <w:r>
              <w:t>stc_framework.config.logging</w:t>
            </w:r>
          </w:p>
        </w:tc>
        <w:tc>
          <w:tcPr>
            <w:tcW w:type="dxa" w:w="3216"/>
          </w:tcPr>
          <w:p>
            <w:r>
              <w:t>structlog setup + PII filter</w:t>
            </w:r>
          </w:p>
        </w:tc>
        <w:tc>
          <w:tcPr>
            <w:tcW w:type="dxa" w:w="3216"/>
          </w:tcPr>
          <w:p>
            <w:r>
              <w:t>configure_logging, get_logger</w:t>
            </w:r>
          </w:p>
        </w:tc>
      </w:tr>
      <w:tr>
        <w:tc>
          <w:tcPr>
            <w:tcW w:type="dxa" w:w="3216"/>
          </w:tcPr>
          <w:p>
            <w:r>
              <w:t>stc_framework.spec</w:t>
            </w:r>
          </w:p>
        </w:tc>
        <w:tc>
          <w:tcPr>
            <w:tcW w:type="dxa" w:w="3216"/>
          </w:tcPr>
          <w:p>
            <w:r>
              <w:t>Pydantic models + loader + signing</w:t>
            </w:r>
          </w:p>
        </w:tc>
        <w:tc>
          <w:tcPr>
            <w:tcW w:type="dxa" w:w="3216"/>
          </w:tcPr>
          <w:p>
            <w:r>
              <w:t>STCSpec, load_spec, verify_spec_signature</w:t>
            </w:r>
          </w:p>
        </w:tc>
      </w:tr>
      <w:tr>
        <w:tc>
          <w:tcPr>
            <w:tcW w:type="dxa" w:w="3216"/>
          </w:tcPr>
          <w:p>
            <w:r>
              <w:t>stc_framework.security</w:t>
            </w:r>
          </w:p>
        </w:tc>
        <w:tc>
          <w:tcPr>
            <w:tcW w:type="dxa" w:w="3216"/>
          </w:tcPr>
          <w:p>
            <w:r>
              <w:t>Limits + sanitisers + injection rules</w:t>
            </w:r>
          </w:p>
        </w:tc>
        <w:tc>
          <w:tcPr>
            <w:tcW w:type="dxa" w:w="3216"/>
          </w:tcPr>
          <w:p>
            <w:r>
              <w:t>get_security_limits, strip_zero_width, detect_injection</w:t>
            </w:r>
          </w:p>
        </w:tc>
      </w:tr>
      <w:tr>
        <w:tc>
          <w:tcPr>
            <w:tcW w:type="dxa" w:w="3216"/>
          </w:tcPr>
          <w:p>
            <w:r>
              <w:t>stc_framework.resilience</w:t>
            </w:r>
          </w:p>
        </w:tc>
        <w:tc>
          <w:tcPr>
            <w:tcW w:type="dxa" w:w="3216"/>
          </w:tcPr>
          <w:p>
            <w:r>
              <w:t>Retry, circuit, timeout, bulkhead, fallback</w:t>
            </w:r>
          </w:p>
        </w:tc>
        <w:tc>
          <w:tcPr>
            <w:tcW w:type="dxa" w:w="3216"/>
          </w:tcPr>
          <w:p>
            <w:r>
              <w:t>Circuit, Bulkhead, atimeout, run_with_fallback, DegradationState</w:t>
            </w:r>
          </w:p>
        </w:tc>
      </w:tr>
      <w:tr>
        <w:tc>
          <w:tcPr>
            <w:tcW w:type="dxa" w:w="3216"/>
          </w:tcPr>
          <w:p>
            <w:r>
              <w:t>stc_framework.observability</w:t>
            </w:r>
          </w:p>
        </w:tc>
        <w:tc>
          <w:tcPr>
            <w:tcW w:type="dxa" w:w="3216"/>
          </w:tcPr>
          <w:p>
            <w:r>
              <w:t>Audit, metrics, tracing, correlation, health, inflight</w:t>
            </w:r>
          </w:p>
        </w:tc>
        <w:tc>
          <w:tcPr>
            <w:tcW w:type="dxa" w:w="3216"/>
          </w:tcPr>
          <w:p>
            <w:r>
              <w:t>AuditLogger, AuditRecord, verify_chain, probe_system, tenant_label</w:t>
            </w:r>
          </w:p>
        </w:tc>
      </w:tr>
      <w:tr>
        <w:tc>
          <w:tcPr>
            <w:tcW w:type="dxa" w:w="3216"/>
          </w:tcPr>
          <w:p>
            <w:r>
              <w:t>stc_framework.sentinel</w:t>
            </w:r>
          </w:p>
        </w:tc>
        <w:tc>
          <w:tcPr>
            <w:tcW w:type="dxa" w:w="3216"/>
          </w:tcPr>
          <w:p>
            <w:r>
              <w:t>Classifier, redactor, tokenizer, gateway, auth, MCP</w:t>
            </w:r>
          </w:p>
        </w:tc>
        <w:tc>
          <w:tcPr>
            <w:tcW w:type="dxa" w:w="3216"/>
          </w:tcPr>
          <w:p>
            <w:r>
              <w:t>SentinelGateway, PIIRedactor, Tokenizer</w:t>
            </w:r>
          </w:p>
        </w:tc>
      </w:tr>
      <w:tr>
        <w:tc>
          <w:tcPr>
            <w:tcW w:type="dxa" w:w="3216"/>
          </w:tcPr>
          <w:p>
            <w:r>
              <w:t>stc_framework.critic</w:t>
            </w:r>
          </w:p>
        </w:tc>
        <w:tc>
          <w:tcPr>
            <w:tcW w:type="dxa" w:w="3216"/>
          </w:tcPr>
          <w:p>
            <w:r>
              <w:t>Validators, rail runner, escalation, Critic</w:t>
            </w:r>
          </w:p>
        </w:tc>
        <w:tc>
          <w:tcPr>
            <w:tcW w:type="dxa" w:w="3216"/>
          </w:tcPr>
          <w:p>
            <w:r>
              <w:t>Critic, Validator protocol, 8 built-in validators</w:t>
            </w:r>
          </w:p>
        </w:tc>
      </w:tr>
      <w:tr>
        <w:tc>
          <w:tcPr>
            <w:tcW w:type="dxa" w:w="3216"/>
          </w:tcPr>
          <w:p>
            <w:r>
              <w:t>stc_framework.stalwart</w:t>
            </w:r>
          </w:p>
        </w:tc>
        <w:tc>
          <w:tcPr>
            <w:tcW w:type="dxa" w:w="3216"/>
          </w:tcPr>
          <w:p>
            <w:r>
              <w:t>Execution pipeline</w:t>
            </w:r>
          </w:p>
        </w:tc>
        <w:tc>
          <w:tcPr>
            <w:tcW w:type="dxa" w:w="3216"/>
          </w:tcPr>
          <w:p>
            <w:r>
              <w:t>StalwartAgent, StalwartResult</w:t>
            </w:r>
          </w:p>
        </w:tc>
      </w:tr>
      <w:tr>
        <w:tc>
          <w:tcPr>
            <w:tcW w:type="dxa" w:w="3216"/>
          </w:tcPr>
          <w:p>
            <w:r>
              <w:t>stc_framework.trainer</w:t>
            </w:r>
          </w:p>
        </w:tc>
        <w:tc>
          <w:tcPr>
            <w:tcW w:type="dxa" w:w="3216"/>
          </w:tcPr>
          <w:p>
            <w:r>
              <w:t>Reward, history, controllers, lightning bridge</w:t>
            </w:r>
          </w:p>
        </w:tc>
        <w:tc>
          <w:tcPr>
            <w:tcW w:type="dxa" w:w="3216"/>
          </w:tcPr>
          <w:p>
            <w:r>
              <w:t>Trainer, RewardComputer, OptimizationManager</w:t>
            </w:r>
          </w:p>
        </w:tc>
      </w:tr>
      <w:tr>
        <w:tc>
          <w:tcPr>
            <w:tcW w:type="dxa" w:w="3216"/>
          </w:tcPr>
          <w:p>
            <w:r>
              <w:t>stc_framework.governance</w:t>
            </w:r>
          </w:p>
        </w:tc>
        <w:tc>
          <w:tcPr>
            <w:tcW w:type="dxa" w:w="3216"/>
          </w:tcPr>
          <w:p>
            <w:r>
              <w:t>Events, DSAR, erasure, retention, budget, rate limit, idempotency, CLI</w:t>
            </w:r>
          </w:p>
        </w:tc>
        <w:tc>
          <w:tcPr>
            <w:tcW w:type="dxa" w:w="3216"/>
          </w:tcPr>
          <w:p>
            <w:r>
              <w:t>AuditEvent, export_tenant_records, erase_tenant, TenantBudgetTracker</w:t>
            </w:r>
          </w:p>
        </w:tc>
      </w:tr>
      <w:tr>
        <w:tc>
          <w:tcPr>
            <w:tcW w:type="dxa" w:w="3216"/>
          </w:tcPr>
          <w:p>
            <w:r>
              <w:t>stc_framework.adapters</w:t>
            </w:r>
          </w:p>
        </w:tc>
        <w:tc>
          <w:tcPr>
            <w:tcW w:type="dxa" w:w="3216"/>
          </w:tcPr>
          <w:p>
            <w:r>
              <w:t>LLM / vector / embeddings / prompts / guardrails / audit / mcp / lightning</w:t>
            </w:r>
          </w:p>
        </w:tc>
        <w:tc>
          <w:tcPr>
            <w:tcW w:type="dxa" w:w="3216"/>
          </w:tcPr>
          <w:p>
            <w:r>
              <w:t>Protocol + default + optional impls</w:t>
            </w:r>
          </w:p>
        </w:tc>
      </w:tr>
      <w:tr>
        <w:tc>
          <w:tcPr>
            <w:tcW w:type="dxa" w:w="3216"/>
          </w:tcPr>
          <w:p>
            <w:r>
              <w:t>stc_framework.service</w:t>
            </w:r>
          </w:p>
        </w:tc>
        <w:tc>
          <w:tcPr>
            <w:tcW w:type="dxa" w:w="3216"/>
          </w:tcPr>
          <w:p>
            <w:r>
              <w:t>Flask app factory + routes + middleware</w:t>
            </w:r>
          </w:p>
        </w:tc>
        <w:tc>
          <w:tcPr>
            <w:tcW w:type="dxa" w:w="3216"/>
          </w:tcPr>
          <w:p>
            <w:r>
              <w:t>create_app, runner</w:t>
            </w:r>
          </w:p>
        </w:tc>
      </w:tr>
      <w:tr>
        <w:tc>
          <w:tcPr>
            <w:tcW w:type="dxa" w:w="3216"/>
          </w:tcPr>
          <w:p>
            <w:r>
              <w:t>stc_framework.adversarial</w:t>
            </w:r>
          </w:p>
        </w:tc>
        <w:tc>
          <w:tcPr>
            <w:tcW w:type="dxa" w:w="3216"/>
          </w:tcPr>
          <w:p>
            <w:r>
              <w:t>Probe catalog + runner</w:t>
            </w:r>
          </w:p>
        </w:tc>
        <w:tc>
          <w:tcPr>
            <w:tcW w:type="dxa" w:w="3216"/>
          </w:tcPr>
          <w:p>
            <w:r>
              <w:t>FINANCIAL_QA_PROBES, run_adversarial_suite</w:t>
            </w:r>
          </w:p>
        </w:tc>
      </w:tr>
      <w:tr>
        <w:tc>
          <w:tcPr>
            <w:tcW w:type="dxa" w:w="3216"/>
          </w:tcPr>
          <w:p>
            <w:r>
              <w:t>stc_framework.testing</w:t>
            </w:r>
          </w:p>
        </w:tc>
        <w:tc>
          <w:tcPr>
            <w:tcW w:type="dxa" w:w="3216"/>
          </w:tcPr>
          <w:p>
            <w:r>
              <w:t>Test-only globals reset helpers</w:t>
            </w:r>
          </w:p>
        </w:tc>
        <w:tc>
          <w:tcPr>
            <w:tcW w:type="dxa" w:w="3216"/>
          </w:tcPr>
          <w:p>
            <w:r>
              <w:t>reset_all (refuses prod)</w:t>
            </w:r>
          </w:p>
        </w:tc>
      </w:tr>
    </w:tbl>
    <w:p/>
    <w:p>
      <w:pPr>
        <w:pStyle w:val="Heading1"/>
      </w:pPr>
      <w:r>
        <w:t>4. Key Data Structures</w:t>
      </w:r>
    </w:p>
    <w:p>
      <w:pPr>
        <w:pStyle w:val="Heading2"/>
      </w:pPr>
      <w:r>
        <w:t>4.1 QueryResult</w:t>
      </w:r>
    </w:p>
    <w:p>
      <w:r>
        <w:rPr>
          <w:sz w:val="22"/>
        </w:rPr>
        <w:t>The return type of aquery. Contract: always a QueryResult with governance dict listing all rail results; response is a user-safe string even when blocked; metadata carries trace / request / cost / tenant / data-tier.</w:t>
      </w:r>
    </w:p>
    <w:p>
      <w:r>
        <w:rPr>
          <w:rFonts w:ascii="Consolas" w:hAnsi="Consolas"/>
          <w:sz w:val="18"/>
        </w:rPr>
        <w:t>@dataclass</w:t>
        <w:br/>
        <w:t>class QueryResult:</w:t>
        <w:br/>
        <w:t xml:space="preserve">    trace_id: str</w:t>
        <w:br/>
        <w:t xml:space="preserve">    response: str                    # always populated, even when blocked</w:t>
        <w:br/>
        <w:t xml:space="preserve">    governance: dict[str, Any]       # action, rail_results, escalation_level</w:t>
        <w:br/>
        <w:t xml:space="preserve">    optimization: dict[str, Any]     # reward, signals</w:t>
        <w:br/>
        <w:t xml:space="preserve">    metadata: dict[str, Any] = {}    # request_id, cost_usd, model, data_tier, citations</w:t>
      </w:r>
    </w:p>
    <w:p>
      <w:pPr>
        <w:pStyle w:val="Heading2"/>
      </w:pPr>
      <w:r>
        <w:t>4.2 AuditRecord</w:t>
      </w:r>
    </w:p>
    <w:p>
      <w:r>
        <w:rPr>
          <w:rFonts w:ascii="Consolas" w:hAnsi="Consolas"/>
          <w:sz w:val="18"/>
        </w:rPr>
        <w:t>class AuditRecord(BaseModel):</w:t>
        <w:br/>
        <w:t xml:space="preserve">    timestamp: str                   # ISO-8601 UTC</w:t>
        <w:br/>
        <w:t xml:space="preserve">    trace_id: str | None</w:t>
        <w:br/>
        <w:t xml:space="preserve">    request_id: str | None</w:t>
        <w:br/>
        <w:t xml:space="preserve">    tenant_id: str | None</w:t>
        <w:br/>
        <w:t xml:space="preserve">    persona: str | None              # 'stalwart' | 'critic' | 'trainer' | 'system' | 'governance'</w:t>
        <w:br/>
        <w:t xml:space="preserve">    event_type: str                  # AuditEvent enum value</w:t>
        <w:br/>
        <w:t xml:space="preserve">    spec_version: str | None</w:t>
        <w:br/>
        <w:t xml:space="preserve">    data_tier: str | None</w:t>
        <w:br/>
        <w:t xml:space="preserve">    boundary_crossing: bool = False</w:t>
        <w:br/>
        <w:t xml:space="preserve">    model: str | None</w:t>
        <w:br/>
        <w:t xml:space="preserve">    rail_results: list[dict]         # per-rail pass/severity</w:t>
        <w:br/>
        <w:t xml:space="preserve">    action: str | None               # pass/warn/block/escalate</w:t>
        <w:br/>
        <w:t xml:space="preserve">    cost_usd / prompt_tokens / completion_tokens</w:t>
        <w:br/>
        <w:t xml:space="preserve">    redactions / redaction_entities</w:t>
        <w:br/>
        <w:t xml:space="preserve">    prev_hash / entry_hash / key_id  # HMAC chain fields</w:t>
        <w:br/>
        <w:t xml:space="preserve">    extra: dict                      # event-specific</w:t>
        <w:br/>
        <w:t xml:space="preserve">    model_config = {"frozen": True}</w:t>
      </w:r>
    </w:p>
    <w:p>
      <w:pPr>
        <w:pStyle w:val="Heading2"/>
      </w:pPr>
      <w:r>
        <w:t>4.3 GuardrailResult</w:t>
      </w:r>
    </w:p>
    <w:p>
      <w:r>
        <w:rPr>
          <w:rFonts w:ascii="Consolas" w:hAnsi="Consolas"/>
          <w:sz w:val="18"/>
        </w:rPr>
        <w:t>@dataclass</w:t>
        <w:br/>
        <w:t>class GuardrailResult:</w:t>
        <w:br/>
        <w:t xml:space="preserve">    rail_name: str                   # stable identifier; matches spec entry</w:t>
        <w:br/>
        <w:t xml:space="preserve">    passed: bool</w:t>
        <w:br/>
        <w:t xml:space="preserve">    severity: str                    # critical | high | medium | low</w:t>
        <w:br/>
        <w:t xml:space="preserve">    action: str                      # pass | warn | block | redact</w:t>
        <w:br/>
        <w:t xml:space="preserve">    details: str                     # short human string</w:t>
        <w:br/>
        <w:t xml:space="preserve">    evidence: dict[str, Any]         # structured, regulator-readable</w:t>
        <w:br/>
        <w:t xml:space="preserve">    timestamp: str</w:t>
      </w:r>
    </w:p>
    <w:p>
      <w:pPr>
        <w:pStyle w:val="Heading2"/>
      </w:pPr>
      <w:r>
        <w:t>4.4 STCSpec (top-level)</w:t>
      </w:r>
    </w:p>
    <w:p>
      <w:pPr>
        <w:pStyle w:val="ListBullet"/>
      </w:pPr>
      <w:r>
        <w:t>version, name, description, created, author.</w:t>
      </w:r>
    </w:p>
    <w:p>
      <w:pPr>
        <w:pStyle w:val="ListBullet"/>
      </w:pPr>
      <w:r>
        <w:t>stalwart — framework, tools, memory, auth.</w:t>
      </w:r>
    </w:p>
    <w:p>
      <w:pPr>
        <w:pStyle w:val="ListBullet"/>
      </w:pPr>
      <w:r>
        <w:t>trainer — optimization, cost_thresholds, maintenance.</w:t>
      </w:r>
    </w:p>
    <w:p>
      <w:pPr>
        <w:pStyle w:val="ListBullet"/>
      </w:pPr>
      <w:r>
        <w:t>critic — guardrails (input/output rails), escalation.</w:t>
      </w:r>
    </w:p>
    <w:p>
      <w:pPr>
        <w:pStyle w:val="ListBullet"/>
      </w:pPr>
      <w:r>
        <w:t>sentinel — gateway, pii_redaction, tokenization, auth, MCP.</w:t>
      </w:r>
    </w:p>
    <w:p>
      <w:pPr>
        <w:pStyle w:val="ListBullet"/>
      </w:pPr>
      <w:r>
        <w:t>data_sovereignty — routing_policy, classification, boundary_audit.</w:t>
      </w:r>
    </w:p>
    <w:p>
      <w:pPr>
        <w:pStyle w:val="ListBullet"/>
      </w:pPr>
      <w:r>
        <w:t>audit — retention_days (legacy), retention_policies (per-class), prompt_registry, export.</w:t>
      </w:r>
    </w:p>
    <w:p>
      <w:pPr>
        <w:pStyle w:val="ListBullet"/>
      </w:pPr>
      <w:r>
        <w:t>risk_taxonomy, compliance.aiuc_1 — governance crosswalk.</w:t>
      </w:r>
    </w:p>
    <w:p>
      <w:pPr>
        <w:pStyle w:val="Heading1"/>
      </w:pPr>
      <w:r>
        <w:t>5. Request Flow Design</w:t>
      </w:r>
    </w:p>
    <w:p>
      <w:pPr>
        <w:pStyle w:val="Heading2"/>
      </w:pPr>
      <w:r>
        <w:t>5.1 State Machine for Degradation</w:t>
      </w:r>
    </w:p>
    <w:p>
      <w:r>
        <w:rPr>
          <w:rFonts w:ascii="Consolas" w:hAnsi="Consolas"/>
          <w:sz w:val="18"/>
        </w:rPr>
        <w:t>NORMAL → DEGRADED  (2 critical rail failures / 10-task window)</w:t>
        <w:br/>
        <w:t>DEGRADED → QUARANTINE  (3 critical / 10)</w:t>
        <w:br/>
        <w:t>QUARANTINE → PAUSED  (5 critical / 10 OR 3 consecutive)</w:t>
        <w:br/>
        <w:t>PAUSED → NORMAL  (after cooldown_seconds with auto_retry=true)</w:t>
      </w:r>
    </w:p>
    <w:p>
      <w:pPr>
        <w:pStyle w:val="Heading2"/>
      </w:pPr>
      <w:r>
        <w:t>5.2 Concurrency Model</w:t>
      </w:r>
    </w:p>
    <w:p>
      <w:pPr>
        <w:pStyle w:val="ListBullet"/>
      </w:pPr>
      <w:r>
        <w:t>Async-first: LLM / vector / embedding / guardrail paths all return coroutines.</w:t>
      </w:r>
    </w:p>
    <w:p>
      <w:pPr>
        <w:pStyle w:val="ListBullet"/>
      </w:pPr>
      <w:r>
        <w:t>Sync facade query() refuses inside a running loop.</w:t>
      </w:r>
    </w:p>
    <w:p>
      <w:pPr>
        <w:pStyle w:val="ListBullet"/>
      </w:pPr>
      <w:r>
        <w:t>Flask: dedicated asyncio thread per worker (_SystemRunner); request threads block on futures.</w:t>
      </w:r>
    </w:p>
    <w:p>
      <w:pPr>
        <w:pStyle w:val="ListBullet"/>
      </w:pPr>
      <w:r>
        <w:t>Shared state synchronised via threading.RLock (circuits, degradation, metrics) or asyncio.Semaphore (bulkheads).</w:t>
      </w:r>
    </w:p>
    <w:p>
      <w:pPr>
        <w:pStyle w:val="ListBullet"/>
      </w:pPr>
      <w:r>
        <w:t>InflightTracker uses both: RLock for counters, asyncio.Event for drain signalling.</w:t>
      </w:r>
    </w:p>
    <w:p>
      <w:pPr>
        <w:pStyle w:val="ListBullet"/>
      </w:pPr>
      <w:r>
        <w:t>Correlation via contextvars.ContextVar — flows across await and thread boundaries.</w:t>
      </w:r>
    </w:p>
    <w:p>
      <w:pPr>
        <w:pStyle w:val="Heading2"/>
      </w:pPr>
      <w:r>
        <w:t>5.3 Error Taxonomy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0E7FF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2412"/>
            <w:shd w:val="clear" w:color="auto" w:fill="E0E7FF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412"/>
            <w:shd w:val="clear" w:color="auto" w:fill="E0E7FF"/>
          </w:tcPr>
          <w:p>
            <w:r>
              <w:rPr>
                <w:b/>
              </w:rPr>
              <w:t>Retryable</w:t>
            </w:r>
          </w:p>
        </w:tc>
        <w:tc>
          <w:tcPr>
            <w:tcW w:type="dxa" w:w="2412"/>
            <w:shd w:val="clear" w:color="auto" w:fill="E0E7FF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412"/>
          </w:tcPr>
          <w:p>
            <w:r>
              <w:t>STCError (base)</w:t>
            </w:r>
          </w:p>
        </w:tc>
        <w:tc>
          <w:tcPr>
            <w:tcW w:type="dxa" w:w="2412"/>
          </w:tcPr>
          <w:p>
            <w:r>
              <w:t>500</w:t>
            </w:r>
          </w:p>
        </w:tc>
        <w:tc>
          <w:tcPr>
            <w:tcW w:type="dxa" w:w="2412"/>
          </w:tcPr>
          <w:p>
            <w:r>
              <w:t>varies</w:t>
            </w:r>
          </w:p>
        </w:tc>
        <w:tc>
          <w:tcPr>
            <w:tcW w:type="dxa" w:w="2412"/>
          </w:tcPr>
          <w:p>
            <w:r>
              <w:t>Generic framework error</w:t>
            </w:r>
          </w:p>
        </w:tc>
      </w:tr>
      <w:tr>
        <w:tc>
          <w:tcPr>
            <w:tcW w:type="dxa" w:w="2412"/>
          </w:tcPr>
          <w:p>
            <w:r>
              <w:t>ConfigError</w:t>
            </w:r>
          </w:p>
        </w:tc>
        <w:tc>
          <w:tcPr>
            <w:tcW w:type="dxa" w:w="2412"/>
          </w:tcPr>
          <w:p>
            <w:r>
              <w:t>500</w:t>
            </w:r>
          </w:p>
        </w:tc>
        <w:tc>
          <w:tcPr>
            <w:tcW w:type="dxa" w:w="2412"/>
          </w:tcPr>
          <w:p>
            <w:r>
              <w:t>false</w:t>
            </w:r>
          </w:p>
        </w:tc>
        <w:tc>
          <w:tcPr>
            <w:tcW w:type="dxa" w:w="2412"/>
          </w:tcPr>
          <w:p>
            <w:r>
              <w:t>Bad config; fix and restart</w:t>
            </w:r>
          </w:p>
        </w:tc>
      </w:tr>
      <w:tr>
        <w:tc>
          <w:tcPr>
            <w:tcW w:type="dxa" w:w="2412"/>
          </w:tcPr>
          <w:p>
            <w:r>
              <w:t>SpecValidationError</w:t>
            </w:r>
          </w:p>
        </w:tc>
        <w:tc>
          <w:tcPr>
            <w:tcW w:type="dxa" w:w="2412"/>
          </w:tcPr>
          <w:p>
            <w:r>
              <w:t>500</w:t>
            </w:r>
          </w:p>
        </w:tc>
        <w:tc>
          <w:tcPr>
            <w:tcW w:type="dxa" w:w="2412"/>
          </w:tcPr>
          <w:p>
            <w:r>
              <w:t>false</w:t>
            </w:r>
          </w:p>
        </w:tc>
        <w:tc>
          <w:tcPr>
            <w:tcW w:type="dxa" w:w="2412"/>
          </w:tcPr>
          <w:p>
            <w:r>
              <w:t>Spec schema invalid</w:t>
            </w:r>
          </w:p>
        </w:tc>
      </w:tr>
      <w:tr>
        <w:tc>
          <w:tcPr>
            <w:tcW w:type="dxa" w:w="2412"/>
          </w:tcPr>
          <w:p>
            <w:r>
              <w:t>DataSovereigntyViolation</w:t>
            </w:r>
          </w:p>
        </w:tc>
        <w:tc>
          <w:tcPr>
            <w:tcW w:type="dxa" w:w="2412"/>
          </w:tcPr>
          <w:p>
            <w:r>
              <w:t>403</w:t>
            </w:r>
          </w:p>
        </w:tc>
        <w:tc>
          <w:tcPr>
            <w:tcW w:type="dxa" w:w="2412"/>
          </w:tcPr>
          <w:p>
            <w:r>
              <w:t>false</w:t>
            </w:r>
          </w:p>
        </w:tc>
        <w:tc>
          <w:tcPr>
            <w:tcW w:type="dxa" w:w="2412"/>
          </w:tcPr>
          <w:p>
            <w:r>
              <w:t>Restricted data routing rule tripped</w:t>
            </w:r>
          </w:p>
        </w:tc>
      </w:tr>
      <w:tr>
        <w:tc>
          <w:tcPr>
            <w:tcW w:type="dxa" w:w="2412"/>
          </w:tcPr>
          <w:p>
            <w:r>
              <w:t>TierRoutingError</w:t>
            </w:r>
          </w:p>
        </w:tc>
        <w:tc>
          <w:tcPr>
            <w:tcW w:type="dxa" w:w="2412"/>
          </w:tcPr>
          <w:p>
            <w:r>
              <w:t>403</w:t>
            </w:r>
          </w:p>
        </w:tc>
        <w:tc>
          <w:tcPr>
            <w:tcW w:type="dxa" w:w="2412"/>
          </w:tcPr>
          <w:p>
            <w:r>
              <w:t>false</w:t>
            </w:r>
          </w:p>
        </w:tc>
        <w:tc>
          <w:tcPr>
            <w:tcW w:type="dxa" w:w="2412"/>
          </w:tcPr>
          <w:p>
            <w:r>
              <w:t>No model for data tier</w:t>
            </w:r>
          </w:p>
        </w:tc>
      </w:tr>
      <w:tr>
        <w:tc>
          <w:tcPr>
            <w:tcW w:type="dxa" w:w="2412"/>
          </w:tcPr>
          <w:p>
            <w:r>
              <w:t>LLMTimeout</w:t>
            </w:r>
          </w:p>
        </w:tc>
        <w:tc>
          <w:tcPr>
            <w:tcW w:type="dxa" w:w="2412"/>
          </w:tcPr>
          <w:p>
            <w:r>
              <w:t>504</w:t>
            </w:r>
          </w:p>
        </w:tc>
        <w:tc>
          <w:tcPr>
            <w:tcW w:type="dxa" w:w="2412"/>
          </w:tcPr>
          <w:p>
            <w:r>
              <w:t>true</w:t>
            </w:r>
          </w:p>
        </w:tc>
        <w:tc>
          <w:tcPr>
            <w:tcW w:type="dxa" w:w="2412"/>
          </w:tcPr>
          <w:p>
            <w:r>
              <w:t>Upstream slow</w:t>
            </w:r>
          </w:p>
        </w:tc>
      </w:tr>
      <w:tr>
        <w:tc>
          <w:tcPr>
            <w:tcW w:type="dxa" w:w="2412"/>
          </w:tcPr>
          <w:p>
            <w:r>
              <w:t>LLMRateLimited</w:t>
            </w:r>
          </w:p>
        </w:tc>
        <w:tc>
          <w:tcPr>
            <w:tcW w:type="dxa" w:w="2412"/>
          </w:tcPr>
          <w:p>
            <w:r>
              <w:t>429</w:t>
            </w:r>
          </w:p>
        </w:tc>
        <w:tc>
          <w:tcPr>
            <w:tcW w:type="dxa" w:w="2412"/>
          </w:tcPr>
          <w:p>
            <w:r>
              <w:t>true</w:t>
            </w:r>
          </w:p>
        </w:tc>
        <w:tc>
          <w:tcPr>
            <w:tcW w:type="dxa" w:w="2412"/>
          </w:tcPr>
          <w:p>
            <w:r>
              <w:t>Upstream 429</w:t>
            </w:r>
          </w:p>
        </w:tc>
      </w:tr>
      <w:tr>
        <w:tc>
          <w:tcPr>
            <w:tcW w:type="dxa" w:w="2412"/>
          </w:tcPr>
          <w:p>
            <w:r>
              <w:t>LLMQuotaExceeded</w:t>
            </w:r>
          </w:p>
        </w:tc>
        <w:tc>
          <w:tcPr>
            <w:tcW w:type="dxa" w:w="2412"/>
          </w:tcPr>
          <w:p>
            <w:r>
              <w:t>402</w:t>
            </w:r>
          </w:p>
        </w:tc>
        <w:tc>
          <w:tcPr>
            <w:tcW w:type="dxa" w:w="2412"/>
          </w:tcPr>
          <w:p>
            <w:r>
              <w:t>false</w:t>
            </w:r>
          </w:p>
        </w:tc>
        <w:tc>
          <w:tcPr>
            <w:tcW w:type="dxa" w:w="2412"/>
          </w:tcPr>
          <w:p>
            <w:r>
              <w:t>Provider budget exhausted</w:t>
            </w:r>
          </w:p>
        </w:tc>
      </w:tr>
      <w:tr>
        <w:tc>
          <w:tcPr>
            <w:tcW w:type="dxa" w:w="2412"/>
          </w:tcPr>
          <w:p>
            <w:r>
              <w:t>LLMContentFiltered</w:t>
            </w:r>
          </w:p>
        </w:tc>
        <w:tc>
          <w:tcPr>
            <w:tcW w:type="dxa" w:w="2412"/>
          </w:tcPr>
          <w:p>
            <w:r>
              <w:t>422</w:t>
            </w:r>
          </w:p>
        </w:tc>
        <w:tc>
          <w:tcPr>
            <w:tcW w:type="dxa" w:w="2412"/>
          </w:tcPr>
          <w:p>
            <w:r>
              <w:t>false</w:t>
            </w:r>
          </w:p>
        </w:tc>
        <w:tc>
          <w:tcPr>
            <w:tcW w:type="dxa" w:w="2412"/>
          </w:tcPr>
          <w:p>
            <w:r>
              <w:t>Provider refused</w:t>
            </w:r>
          </w:p>
        </w:tc>
      </w:tr>
      <w:tr>
        <w:tc>
          <w:tcPr>
            <w:tcW w:type="dxa" w:w="2412"/>
          </w:tcPr>
          <w:p>
            <w:r>
              <w:t>LLMUnavailable</w:t>
            </w:r>
          </w:p>
        </w:tc>
        <w:tc>
          <w:tcPr>
            <w:tcW w:type="dxa" w:w="2412"/>
          </w:tcPr>
          <w:p>
            <w:r>
              <w:t>503</w:t>
            </w:r>
          </w:p>
        </w:tc>
        <w:tc>
          <w:tcPr>
            <w:tcW w:type="dxa" w:w="2412"/>
          </w:tcPr>
          <w:p>
            <w:r>
              <w:t>true</w:t>
            </w:r>
          </w:p>
        </w:tc>
        <w:tc>
          <w:tcPr>
            <w:tcW w:type="dxa" w:w="2412"/>
          </w:tcPr>
          <w:p>
            <w:r>
              <w:t>Upstream 5xx</w:t>
            </w:r>
          </w:p>
        </w:tc>
      </w:tr>
      <w:tr>
        <w:tc>
          <w:tcPr>
            <w:tcW w:type="dxa" w:w="2412"/>
          </w:tcPr>
          <w:p>
            <w:r>
              <w:t>VectorStoreUnavailable</w:t>
            </w:r>
          </w:p>
        </w:tc>
        <w:tc>
          <w:tcPr>
            <w:tcW w:type="dxa" w:w="2412"/>
          </w:tcPr>
          <w:p>
            <w:r>
              <w:t>503</w:t>
            </w:r>
          </w:p>
        </w:tc>
        <w:tc>
          <w:tcPr>
            <w:tcW w:type="dxa" w:w="2412"/>
          </w:tcPr>
          <w:p>
            <w:r>
              <w:t>true</w:t>
            </w:r>
          </w:p>
        </w:tc>
        <w:tc>
          <w:tcPr>
            <w:tcW w:type="dxa" w:w="2412"/>
          </w:tcPr>
          <w:p>
            <w:r>
              <w:t>Vector store unreachable</w:t>
            </w:r>
          </w:p>
        </w:tc>
      </w:tr>
      <w:tr>
        <w:tc>
          <w:tcPr>
            <w:tcW w:type="dxa" w:w="2412"/>
          </w:tcPr>
          <w:p>
            <w:r>
              <w:t>CollectionMissing</w:t>
            </w:r>
          </w:p>
        </w:tc>
        <w:tc>
          <w:tcPr>
            <w:tcW w:type="dxa" w:w="2412"/>
          </w:tcPr>
          <w:p>
            <w:r>
              <w:t>404</w:t>
            </w:r>
          </w:p>
        </w:tc>
        <w:tc>
          <w:tcPr>
            <w:tcW w:type="dxa" w:w="2412"/>
          </w:tcPr>
          <w:p>
            <w:r>
              <w:t>false</w:t>
            </w:r>
          </w:p>
        </w:tc>
        <w:tc>
          <w:tcPr>
            <w:tcW w:type="dxa" w:w="2412"/>
          </w:tcPr>
          <w:p>
            <w:r>
              <w:t>Collection not initialised</w:t>
            </w:r>
          </w:p>
        </w:tc>
      </w:tr>
      <w:tr>
        <w:tc>
          <w:tcPr>
            <w:tcW w:type="dxa" w:w="2412"/>
          </w:tcPr>
          <w:p>
            <w:r>
              <w:t>CircuitBreakerOpen</w:t>
            </w:r>
          </w:p>
        </w:tc>
        <w:tc>
          <w:tcPr>
            <w:tcW w:type="dxa" w:w="2412"/>
          </w:tcPr>
          <w:p>
            <w:r>
              <w:t>503</w:t>
            </w:r>
          </w:p>
        </w:tc>
        <w:tc>
          <w:tcPr>
            <w:tcW w:type="dxa" w:w="2412"/>
          </w:tcPr>
          <w:p>
            <w:r>
              <w:t>false</w:t>
            </w:r>
          </w:p>
        </w:tc>
        <w:tc>
          <w:tcPr>
            <w:tcW w:type="dxa" w:w="2412"/>
          </w:tcPr>
          <w:p>
            <w:r>
              <w:t>Downstream circuit open</w:t>
            </w:r>
          </w:p>
        </w:tc>
      </w:tr>
      <w:tr>
        <w:tc>
          <w:tcPr>
            <w:tcW w:type="dxa" w:w="2412"/>
          </w:tcPr>
          <w:p>
            <w:r>
              <w:t>BulkheadFull</w:t>
            </w:r>
          </w:p>
        </w:tc>
        <w:tc>
          <w:tcPr>
            <w:tcW w:type="dxa" w:w="2412"/>
          </w:tcPr>
          <w:p>
            <w:r>
              <w:t>503</w:t>
            </w:r>
          </w:p>
        </w:tc>
        <w:tc>
          <w:tcPr>
            <w:tcW w:type="dxa" w:w="2412"/>
          </w:tcPr>
          <w:p>
            <w:r>
              <w:t>true</w:t>
            </w:r>
          </w:p>
        </w:tc>
        <w:tc>
          <w:tcPr>
            <w:tcW w:type="dxa" w:w="2412"/>
          </w:tcPr>
          <w:p>
            <w:r>
              <w:t>Too many concurrent calls</w:t>
            </w:r>
          </w:p>
        </w:tc>
      </w:tr>
      <w:tr>
        <w:tc>
          <w:tcPr>
            <w:tcW w:type="dxa" w:w="2412"/>
          </w:tcPr>
          <w:p>
            <w:r>
              <w:t>RetryExhausted</w:t>
            </w:r>
          </w:p>
        </w:tc>
        <w:tc>
          <w:tcPr>
            <w:tcW w:type="dxa" w:w="2412"/>
          </w:tcPr>
          <w:p>
            <w:r>
              <w:t>502</w:t>
            </w:r>
          </w:p>
        </w:tc>
        <w:tc>
          <w:tcPr>
            <w:tcW w:type="dxa" w:w="2412"/>
          </w:tcPr>
          <w:p>
            <w:r>
              <w:t>false</w:t>
            </w:r>
          </w:p>
        </w:tc>
        <w:tc>
          <w:tcPr>
            <w:tcW w:type="dxa" w:w="2412"/>
          </w:tcPr>
          <w:p>
            <w:r>
              <w:t>All retries failed</w:t>
            </w:r>
          </w:p>
        </w:tc>
      </w:tr>
      <w:tr>
        <w:tc>
          <w:tcPr>
            <w:tcW w:type="dxa" w:w="2412"/>
          </w:tcPr>
          <w:p>
            <w:r>
              <w:t>GuardrailBlocked</w:t>
            </w:r>
          </w:p>
        </w:tc>
        <w:tc>
          <w:tcPr>
            <w:tcW w:type="dxa" w:w="2412"/>
          </w:tcPr>
          <w:p>
            <w:r>
              <w:t>422</w:t>
            </w:r>
          </w:p>
        </w:tc>
        <w:tc>
          <w:tcPr>
            <w:tcW w:type="dxa" w:w="2412"/>
          </w:tcPr>
          <w:p>
            <w:r>
              <w:t>false</w:t>
            </w:r>
          </w:p>
        </w:tc>
        <w:tc>
          <w:tcPr>
            <w:tcW w:type="dxa" w:w="2412"/>
          </w:tcPr>
          <w:p>
            <w:r>
              <w:t>Rail refused</w:t>
            </w:r>
          </w:p>
        </w:tc>
      </w:tr>
      <w:tr>
        <w:tc>
          <w:tcPr>
            <w:tcW w:type="dxa" w:w="2412"/>
          </w:tcPr>
          <w:p>
            <w:r>
              <w:t>EscalationActive</w:t>
            </w:r>
          </w:p>
        </w:tc>
        <w:tc>
          <w:tcPr>
            <w:tcW w:type="dxa" w:w="2412"/>
          </w:tcPr>
          <w:p>
            <w:r>
              <w:t>503</w:t>
            </w:r>
          </w:p>
        </w:tc>
        <w:tc>
          <w:tcPr>
            <w:tcW w:type="dxa" w:w="2412"/>
          </w:tcPr>
          <w:p>
            <w:r>
              <w:t>false</w:t>
            </w:r>
          </w:p>
        </w:tc>
        <w:tc>
          <w:tcPr>
            <w:tcW w:type="dxa" w:w="2412"/>
          </w:tcPr>
          <w:p>
            <w:r>
              <w:t>System paused</w:t>
            </w:r>
          </w:p>
        </w:tc>
      </w:tr>
      <w:tr>
        <w:tc>
          <w:tcPr>
            <w:tcW w:type="dxa" w:w="2412"/>
          </w:tcPr>
          <w:p>
            <w:r>
              <w:t>PromptRegistryError</w:t>
            </w:r>
          </w:p>
        </w:tc>
        <w:tc>
          <w:tcPr>
            <w:tcW w:type="dxa" w:w="2412"/>
          </w:tcPr>
          <w:p>
            <w:r>
              <w:t>500</w:t>
            </w:r>
          </w:p>
        </w:tc>
        <w:tc>
          <w:tcPr>
            <w:tcW w:type="dxa" w:w="2412"/>
          </w:tcPr>
          <w:p>
            <w:r>
              <w:t>varies</w:t>
            </w:r>
          </w:p>
        </w:tc>
        <w:tc>
          <w:tcPr>
            <w:tcW w:type="dxa" w:w="2412"/>
          </w:tcPr>
          <w:p>
            <w:r>
              <w:t>Prompt version issue</w:t>
            </w:r>
          </w:p>
        </w:tc>
      </w:tr>
      <w:tr>
        <w:tc>
          <w:tcPr>
            <w:tcW w:type="dxa" w:w="2412"/>
          </w:tcPr>
          <w:p>
            <w:r>
              <w:t>TokenizationError</w:t>
            </w:r>
          </w:p>
        </w:tc>
        <w:tc>
          <w:tcPr>
            <w:tcW w:type="dxa" w:w="2412"/>
          </w:tcPr>
          <w:p>
            <w:r>
              <w:t>500</w:t>
            </w:r>
          </w:p>
        </w:tc>
        <w:tc>
          <w:tcPr>
            <w:tcW w:type="dxa" w:w="2412"/>
          </w:tcPr>
          <w:p>
            <w:r>
              <w:t>false</w:t>
            </w:r>
          </w:p>
        </w:tc>
        <w:tc>
          <w:tcPr>
            <w:tcW w:type="dxa" w:w="2412"/>
          </w:tcPr>
          <w:p>
            <w:r>
              <w:t>Token store / key issue</w:t>
            </w:r>
          </w:p>
        </w:tc>
      </w:tr>
    </w:tbl>
    <w:p/>
    <w:p>
      <w:pPr>
        <w:pStyle w:val="Heading1"/>
      </w:pPr>
      <w:r>
        <w:t>6. Protocol Contracts</w:t>
      </w:r>
    </w:p>
    <w:p>
      <w:r>
        <w:rPr>
          <w:sz w:val="22"/>
        </w:rPr>
        <w:t>The adapter layer is the extension point. Each Protocol has at least two implementations so consumers can see the contract. All async methods MUST be awaitable; all callable-based errors MUST raise subclasses of the appropriate STCError.</w:t>
      </w:r>
    </w:p>
    <w:p>
      <w:pPr>
        <w:pStyle w:val="Heading2"/>
      </w:pPr>
      <w:r>
        <w:t>6.1 LLMClient</w:t>
      </w:r>
    </w:p>
    <w:p>
      <w:r>
        <w:rPr>
          <w:rFonts w:ascii="Consolas" w:hAnsi="Consolas"/>
          <w:sz w:val="18"/>
        </w:rPr>
        <w:t>class LLMClient(Protocol):</w:t>
        <w:br/>
        <w:t xml:space="preserve">    async def acompletion(</w:t>
        <w:br/>
        <w:t xml:space="preserve">        self, *, model: str, messages: list[ChatMessage],</w:t>
        <w:br/>
        <w:t xml:space="preserve">        timeout: float, metadata: dict | None = None,</w:t>
        <w:br/>
        <w:t xml:space="preserve">    ) -&gt; LLMResponse: ...</w:t>
        <w:br/>
        <w:t xml:space="preserve">    async def healthcheck(self) -&gt; bool: ...</w:t>
      </w:r>
    </w:p>
    <w:p>
      <w:pPr>
        <w:pStyle w:val="ListBullet"/>
      </w:pPr>
      <w:r>
        <w:t>Errors must raise LLMTimeout / LLMRateLimited / LLMQuotaExceeded / LLMContentFiltered / LLMUnavailable.</w:t>
      </w:r>
    </w:p>
    <w:p>
      <w:pPr>
        <w:pStyle w:val="ListBullet"/>
      </w:pPr>
      <w:r>
        <w:t>healthcheck() must be cheap (&lt; 100 ms) and must not consume tokens.</w:t>
      </w:r>
    </w:p>
    <w:p>
      <w:pPr>
        <w:pStyle w:val="ListBullet"/>
      </w:pPr>
      <w:r>
        <w:t>Optional aclose() flushes connection pools on astop.</w:t>
      </w:r>
    </w:p>
    <w:p>
      <w:pPr>
        <w:pStyle w:val="Heading2"/>
      </w:pPr>
      <w:r>
        <w:t>6.2 VectorStore</w:t>
      </w:r>
    </w:p>
    <w:p>
      <w:r>
        <w:rPr>
          <w:rFonts w:ascii="Consolas" w:hAnsi="Consolas"/>
          <w:sz w:val="18"/>
        </w:rPr>
        <w:t>class VectorStore(Protocol):</w:t>
        <w:br/>
        <w:t xml:space="preserve">    async def ensure_collection(self, name: str, vector_size: int) -&gt; None</w:t>
        <w:br/>
        <w:t xml:space="preserve">    async def upsert(self, collection: str, records: list[VectorRecord]) -&gt; None</w:t>
        <w:br/>
        <w:t xml:space="preserve">    async def search(self, collection, vector, *, top_k=5, filters=None) -&gt; list[RetrievedChunk]</w:t>
        <w:br/>
        <w:t xml:space="preserve">    async def keyword_search(self, collection, query, *, top_k=5, filters=None) -&gt; list[RetrievedChunk]</w:t>
        <w:br/>
        <w:t xml:space="preserve">    async def list_for_tenant(self, tenant_id: str) -&gt; list[dict]  # DSAR</w:t>
        <w:br/>
        <w:t xml:space="preserve">    async def erase_tenant(self, tenant_id: str) -&gt; int            # Art. 17</w:t>
        <w:br/>
        <w:t xml:space="preserve">    async def healthcheck(self) -&gt; bool</w:t>
      </w:r>
    </w:p>
    <w:p>
      <w:pPr>
        <w:pStyle w:val="Heading2"/>
      </w:pPr>
      <w:r>
        <w:t>6.3 AuditBackend</w:t>
      </w:r>
    </w:p>
    <w:p>
      <w:r>
        <w:rPr>
          <w:rFonts w:ascii="Consolas" w:hAnsi="Consolas"/>
          <w:sz w:val="18"/>
        </w:rPr>
        <w:t>class AuditBackend(Protocol):</w:t>
        <w:br/>
        <w:t xml:space="preserve">    async def append(self, record: AuditRecord) -&gt; AuditRecord        # seals + writes</w:t>
        <w:br/>
        <w:t xml:space="preserve">    def append_sync(self, record: AuditRecord) -&gt; AuditRecord</w:t>
        <w:br/>
        <w:t xml:space="preserve">    async def close(self) -&gt; None</w:t>
        <w:br/>
        <w:t xml:space="preserve">    def iter_records(self) -&gt; Iterator[AuditRecord]</w:t>
        <w:br/>
        <w:t xml:space="preserve">    def iter_for_tenant(self, tenant_id: str) -&gt; Iterator[AuditRecord]</w:t>
        <w:br/>
        <w:t xml:space="preserve">    def prune_before(self, cutoff_iso: str) -&gt; int</w:t>
        <w:br/>
        <w:t xml:space="preserve">    def erase_tenant(self, tenant_id: str) -&gt; int</w:t>
      </w:r>
    </w:p>
    <w:p>
      <w:pPr>
        <w:pStyle w:val="ListBullet"/>
      </w:pPr>
      <w:r>
        <w:t>WORM-shaped backends raise ComplianceViolation from prune_before / erase_tenant.</w:t>
      </w:r>
    </w:p>
    <w:p>
      <w:pPr>
        <w:pStyle w:val="ListBullet"/>
      </w:pPr>
      <w:r>
        <w:t>seal must stamp key_id from _KeyManager.key_id().</w:t>
      </w:r>
    </w:p>
    <w:p>
      <w:pPr>
        <w:pStyle w:val="ListBullet"/>
      </w:pPr>
      <w:r>
        <w:t>seal must compute entry_hash with HMAC under the current key.</w:t>
      </w:r>
    </w:p>
    <w:p>
      <w:pPr>
        <w:pStyle w:val="Heading1"/>
      </w:pPr>
      <w:r>
        <w:t>7. Cryptographic Design</w:t>
      </w:r>
    </w:p>
    <w:p>
      <w:pPr>
        <w:pStyle w:val="Heading2"/>
      </w:pPr>
      <w:r>
        <w:t>7.1 Audit Hash Chain</w:t>
      </w:r>
    </w:p>
    <w:p>
      <w:r>
        <w:rPr>
          <w:sz w:val="22"/>
        </w:rPr>
        <w:t>Each record is sealed with prev_hash = previous_entry.entry_hash (or GENESIS for the first record) and entry_hash = HMAC-SHA256(HMAC_KEY, JSON-serialised record minus entry_hash). Key is read from STC_AUDIT_HMAC_KEY at first call and cached for the process lifetime. key_id (env-&lt;sha256[:8]&gt; or ephemeral-&lt;hex&gt;) is written per record.</w:t>
      </w:r>
    </w:p>
    <w:p>
      <w:r>
        <w:rPr>
          <w:sz w:val="22"/>
        </w:rPr>
        <w:t>verify_chain recomputes entry_hash per record and compares with hmac.compare_digest. accept_unknown_genesis=True allows post-retention verification; strict mode asserts the first record's prev_hash is GENESIS.</w:t>
      </w:r>
    </w:p>
    <w:p>
      <w:pPr>
        <w:pStyle w:val="Heading2"/>
      </w:pPr>
      <w:r>
        <w:t>7.2 Rotation-Seal + Prune-Seal</w:t>
      </w:r>
    </w:p>
    <w:p>
      <w:pPr>
        <w:pStyle w:val="ListBullet"/>
      </w:pPr>
      <w:r>
        <w:t>audit_rotation_seal: emitted by WORMAuditBackend when size threshold triggers a new file. Its entry_hash becomes prev_hash of the first record in the new file.</w:t>
      </w:r>
    </w:p>
    <w:p>
      <w:pPr>
        <w:pStyle w:val="ListBullet"/>
      </w:pPr>
      <w:r>
        <w:t>retention_prune_seal: emitted by JSONLAuditBackend before files are deleted by prune_before; carries last_pruned_entry_hash so verify_chain(accept_unknown_genesis=True) can jump the gap.</w:t>
      </w:r>
    </w:p>
    <w:p>
      <w:pPr>
        <w:pStyle w:val="ListBullet"/>
      </w:pPr>
      <w:r>
        <w:t>Both seals default to retention=-1 (forever) so naive retention overrides cannot orphan the chain.</w:t>
      </w:r>
    </w:p>
    <w:p>
      <w:pPr>
        <w:pStyle w:val="Heading2"/>
      </w:pPr>
      <w:r>
        <w:t>7.3 Spec Signing</w:t>
      </w:r>
    </w:p>
    <w:p>
      <w:pPr>
        <w:pStyle w:val="ListBullet"/>
      </w:pPr>
      <w:r>
        <w:t>Ed25519 (Curve25519 EdDSA). Public key in STC_SPEC_PUBLIC_KEY (32 bytes base64-urlsafe).</w:t>
      </w:r>
    </w:p>
    <w:p>
      <w:pPr>
        <w:pStyle w:val="ListBullet"/>
      </w:pPr>
      <w:r>
        <w:t>Signature bytes in spec.yaml.sig sidecar (64 bytes).</w:t>
      </w:r>
    </w:p>
    <w:p>
      <w:pPr>
        <w:pStyle w:val="ListBullet"/>
      </w:pPr>
      <w:r>
        <w:t>Signed content = SHA-256 digest of the spec file bytes.</w:t>
      </w:r>
    </w:p>
    <w:p>
      <w:pPr>
        <w:pStyle w:val="ListBullet"/>
      </w:pPr>
      <w:r>
        <w:t>verify_spec_signature(required=True) raises SpecSignatureError on any failure path.</w:t>
      </w:r>
    </w:p>
    <w:p>
      <w:pPr>
        <w:pStyle w:val="ListBullet"/>
      </w:pPr>
      <w:r>
        <w:t>Prod startup refuses if missing or invalid.</w:t>
      </w:r>
    </w:p>
    <w:p>
      <w:pPr>
        <w:pStyle w:val="Heading2"/>
      </w:pPr>
      <w:r>
        <w:t>7.4 Tokenization</w:t>
      </w:r>
    </w:p>
    <w:p>
      <w:pPr>
        <w:pStyle w:val="ListBullet"/>
      </w:pPr>
      <w:r>
        <w:t>Token format: STC_TOK_&lt;12 hex chars&gt;.</w:t>
      </w:r>
    </w:p>
    <w:p>
      <w:pPr>
        <w:pStyle w:val="ListBullet"/>
      </w:pPr>
      <w:r>
        <w:t>HMAC-SHA256 keyed by STC_TOKENIZATION_KEY (deterministic within key lifetime — same value → same token).</w:t>
      </w:r>
    </w:p>
    <w:p>
      <w:pPr>
        <w:pStyle w:val="ListBullet"/>
      </w:pPr>
      <w:r>
        <w:t>Reversible lookup via TokenStore. Default InMemoryTokenStore; EncryptedFileTokenStore adds AES-GCM at-rest encryption.</w:t>
      </w:r>
    </w:p>
    <w:p>
      <w:pPr>
        <w:pStyle w:val="ListBullet"/>
      </w:pPr>
      <w:r>
        <w:t>Strict mode: STC_TOKENIZATION_STRICT=1 refuses to generate tokens when the key is unset.</w:t>
      </w:r>
    </w:p>
    <w:p>
      <w:pPr>
        <w:pStyle w:val="Heading1"/>
      </w:pPr>
      <w:r>
        <w:t>8. Runtime Invariants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Invariant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Enforcement Point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Enforcement Count</w:t>
            </w:r>
          </w:p>
        </w:tc>
      </w:tr>
      <w:tr>
        <w:tc>
          <w:tcPr>
            <w:tcW w:type="dxa" w:w="3216"/>
          </w:tcPr>
          <w:p>
            <w:r>
              <w:t>Restricted data stays in-boundary</w:t>
            </w:r>
          </w:p>
        </w:tc>
        <w:tc>
          <w:tcPr>
            <w:tcW w:type="dxa" w:w="3216"/>
          </w:tcPr>
          <w:p>
            <w:r>
              <w:t>spec/models.py + sentinel/gateway.py</w:t>
            </w:r>
          </w:p>
        </w:tc>
        <w:tc>
          <w:tcPr>
            <w:tcW w:type="dxa" w:w="3216"/>
          </w:tcPr>
          <w:p>
            <w:r>
              <w:t>3 layers</w:t>
            </w:r>
          </w:p>
        </w:tc>
      </w:tr>
      <w:tr>
        <w:tc>
          <w:tcPr>
            <w:tcW w:type="dxa" w:w="3216"/>
          </w:tcPr>
          <w:p>
            <w:r>
              <w:t>Every query produces an audit record</w:t>
            </w:r>
          </w:p>
        </w:tc>
        <w:tc>
          <w:tcPr>
            <w:tcW w:type="dxa" w:w="3216"/>
          </w:tcPr>
          <w:p>
            <w:r>
              <w:t>system.py::_run_pipeline</w:t>
            </w:r>
          </w:p>
        </w:tc>
        <w:tc>
          <w:tcPr>
            <w:tcW w:type="dxa" w:w="3216"/>
          </w:tcPr>
          <w:p>
            <w:r>
              <w:t>1</w:t>
            </w:r>
          </w:p>
        </w:tc>
      </w:tr>
      <w:tr>
        <w:tc>
          <w:tcPr>
            <w:tcW w:type="dxa" w:w="3216"/>
          </w:tcPr>
          <w:p>
            <w:r>
              <w:t>Audit chain is HMAC-sealed per record</w:t>
            </w:r>
          </w:p>
        </w:tc>
        <w:tc>
          <w:tcPr>
            <w:tcW w:type="dxa" w:w="3216"/>
          </w:tcPr>
          <w:p>
            <w:r>
              <w:t>adapters/audit_backend/*::_seal</w:t>
            </w:r>
          </w:p>
        </w:tc>
        <w:tc>
          <w:tcPr>
            <w:tcW w:type="dxa" w:w="3216"/>
          </w:tcPr>
          <w:p>
            <w:r>
              <w:t>2 (JSONL + WORM)</w:t>
            </w:r>
          </w:p>
        </w:tc>
      </w:tr>
      <w:tr>
        <w:tc>
          <w:tcPr>
            <w:tcW w:type="dxa" w:w="3216"/>
          </w:tcPr>
          <w:p>
            <w:r>
              <w:t>Budget reserve is atomic with enforcement</w:t>
            </w:r>
          </w:p>
        </w:tc>
        <w:tc>
          <w:tcPr>
            <w:tcW w:type="dxa" w:w="3216"/>
          </w:tcPr>
          <w:p>
            <w:r>
              <w:t>governance/budget.py::reserve</w:t>
            </w:r>
          </w:p>
        </w:tc>
        <w:tc>
          <w:tcPr>
            <w:tcW w:type="dxa" w:w="3216"/>
          </w:tcPr>
          <w:p>
            <w:r>
              <w:t>1 (holds lock)</w:t>
            </w:r>
          </w:p>
        </w:tc>
      </w:tr>
      <w:tr>
        <w:tc>
          <w:tcPr>
            <w:tcW w:type="dxa" w:w="3216"/>
          </w:tcPr>
          <w:p>
            <w:r>
              <w:t>Idempotency replay does not re-audit</w:t>
            </w:r>
          </w:p>
        </w:tc>
        <w:tc>
          <w:tcPr>
            <w:tcW w:type="dxa" w:w="3216"/>
          </w:tcPr>
          <w:p>
            <w:r>
              <w:t>system.py::aquery (early short-circuit)</w:t>
            </w:r>
          </w:p>
        </w:tc>
        <w:tc>
          <w:tcPr>
            <w:tcW w:type="dxa" w:w="3216"/>
          </w:tcPr>
          <w:p>
            <w:r>
              <w:t>1</w:t>
            </w:r>
          </w:p>
        </w:tc>
      </w:tr>
      <w:tr>
        <w:tc>
          <w:tcPr>
            <w:tcW w:type="dxa" w:w="3216"/>
          </w:tcPr>
          <w:p>
            <w:r>
              <w:t>Erasure touches every tenant-scoped store</w:t>
            </w:r>
          </w:p>
        </w:tc>
        <w:tc>
          <w:tcPr>
            <w:tcW w:type="dxa" w:w="3216"/>
          </w:tcPr>
          <w:p>
            <w:r>
              <w:t>governance/erasure.py</w:t>
            </w:r>
          </w:p>
        </w:tc>
        <w:tc>
          <w:tcPr>
            <w:tcW w:type="dxa" w:w="3216"/>
          </w:tcPr>
          <w:p>
            <w:r>
              <w:t>7 stores</w:t>
            </w:r>
          </w:p>
        </w:tc>
      </w:tr>
      <w:tr>
        <w:tc>
          <w:tcPr>
            <w:tcW w:type="dxa" w:w="3216"/>
          </w:tcPr>
          <w:p>
            <w:r>
              <w:t>Spec signature must verify in prod</w:t>
            </w:r>
          </w:p>
        </w:tc>
        <w:tc>
          <w:tcPr>
            <w:tcW w:type="dxa" w:w="3216"/>
          </w:tcPr>
          <w:p>
            <w:r>
              <w:t>system.py::_enforce_startup_invariants</w:t>
            </w:r>
          </w:p>
        </w:tc>
        <w:tc>
          <w:tcPr>
            <w:tcW w:type="dxa" w:w="3216"/>
          </w:tcPr>
          <w:p>
            <w:r>
              <w:t>1</w:t>
            </w:r>
          </w:p>
        </w:tc>
      </w:tr>
      <w:tr>
        <w:tc>
          <w:tcPr>
            <w:tcW w:type="dxa" w:w="3216"/>
          </w:tcPr>
          <w:p>
            <w:r>
              <w:t>No mock LLM in prod</w:t>
            </w:r>
          </w:p>
        </w:tc>
        <w:tc>
          <w:tcPr>
            <w:tcW w:type="dxa" w:w="3216"/>
          </w:tcPr>
          <w:p>
            <w:r>
              <w:t>system.py::_enforce_startup_invariants</w:t>
            </w:r>
          </w:p>
        </w:tc>
        <w:tc>
          <w:tcPr>
            <w:tcW w:type="dxa" w:w="3216"/>
          </w:tcPr>
          <w:p>
            <w:r>
              <w:t>1</w:t>
            </w:r>
          </w:p>
        </w:tc>
      </w:tr>
      <w:tr>
        <w:tc>
          <w:tcPr>
            <w:tcW w:type="dxa" w:w="3216"/>
          </w:tcPr>
          <w:p>
            <w:r>
              <w:t>No content in logs unless STC_LOG_CONTENT=true</w:t>
            </w:r>
          </w:p>
        </w:tc>
        <w:tc>
          <w:tcPr>
            <w:tcW w:type="dxa" w:w="3216"/>
          </w:tcPr>
          <w:p>
            <w:r>
              <w:t>config/logging.py</w:t>
            </w:r>
          </w:p>
        </w:tc>
        <w:tc>
          <w:tcPr>
            <w:tcW w:type="dxa" w:w="3216"/>
          </w:tcPr>
          <w:p>
            <w:r>
              <w:t>1 filter</w:t>
            </w:r>
          </w:p>
        </w:tc>
      </w:tr>
    </w:tbl>
    <w:p/>
    <w:p>
      <w:pPr>
        <w:pStyle w:val="Heading1"/>
      </w:pPr>
      <w:r>
        <w:t>9. Key Algorithms</w:t>
      </w:r>
    </w:p>
    <w:p>
      <w:pPr>
        <w:pStyle w:val="Heading2"/>
      </w:pPr>
      <w:r>
        <w:t>9.1 Per-tenant budget (rolling day-bucket)</w:t>
      </w:r>
    </w:p>
    <w:p>
      <w:r>
        <w:rPr>
          <w:rFonts w:ascii="Consolas" w:hAnsi="Consolas"/>
          <w:sz w:val="18"/>
        </w:rPr>
        <w:t># Per-tenant state: deque[_DayBucket] with maxlen=35</w:t>
        <w:br/>
        <w:t># Each bucket: day (UTC calendar date) + total_usd</w:t>
        <w:br/>
        <w:br/>
        <w:t>reserve(tenant_id, anticipated_cost):</w:t>
        <w:br/>
        <w:t xml:space="preserve">    with lock:</w:t>
        <w:br/>
        <w:t xml:space="preserve">        check_monotonic_clock(tenant_id)</w:t>
        <w:br/>
        <w:t xml:space="preserve">        enforce_locked(tenant_id, anticipated_cost)  # TOCTOU-safe</w:t>
        <w:br/>
        <w:t xml:space="preserve">        bucket_for_today().total_usd += anticipated_cost</w:t>
        <w:br/>
        <w:br/>
        <w:t>observed(tenant_id, window):</w:t>
        <w:br/>
        <w:t xml:space="preserve">    # window in {'daily', 'monthly'}</w:t>
        <w:br/>
        <w:t xml:space="preserve">    if window == 'daily': sum buckets where day == today</w:t>
        <w:br/>
        <w:t xml:space="preserve">    else: sum buckets where day &gt; today - 30</w:t>
        <w:br/>
        <w:t xml:space="preserve">    # O(1) daily, O(30) monthly — bounded regardless of request rate</w:t>
      </w:r>
    </w:p>
    <w:p>
      <w:pPr>
        <w:pStyle w:val="Heading2"/>
      </w:pPr>
      <w:r>
        <w:t>9.2 Correlation propagation</w:t>
      </w:r>
    </w:p>
    <w:p>
      <w:r>
        <w:rPr>
          <w:rFonts w:ascii="Consolas" w:hAnsi="Consolas"/>
          <w:sz w:val="18"/>
        </w:rPr>
        <w:t>_trace_id = ContextVar('stc_trace_id', default=None)</w:t>
        <w:br/>
        <w:t># ... _request_id, _tenant_id, _persona, _prompt_version similar</w:t>
        <w:br/>
        <w:br/>
        <w:t>@contextmanager</w:t>
        <w:br/>
        <w:t>def bind_correlation(*, trace_id=None, tenant_id=None, ...):</w:t>
        <w:br/>
        <w:t xml:space="preserve">    tokens = []</w:t>
        <w:br/>
        <w:t xml:space="preserve">    for name, val in updates:</w:t>
        <w:br/>
        <w:t xml:space="preserve">        if val is not None:</w:t>
        <w:br/>
        <w:t xml:space="preserve">            tokens.append((var, var.set(val)))</w:t>
        <w:br/>
        <w:t xml:space="preserve">    try: yield current_correlation()</w:t>
        <w:br/>
        <w:t xml:space="preserve">    finally:</w:t>
        <w:br/>
        <w:t xml:space="preserve">        for var, tok in reversed(tokens): var.reset(tok)</w:t>
      </w:r>
    </w:p>
    <w:p>
      <w:pPr>
        <w:pStyle w:val="Heading2"/>
      </w:pPr>
      <w:r>
        <w:t>9.3 Injection normalisation + detection</w:t>
      </w:r>
    </w:p>
    <w:p>
      <w:r>
        <w:rPr>
          <w:rFonts w:ascii="Consolas" w:hAnsi="Consolas"/>
          <w:sz w:val="18"/>
        </w:rPr>
        <w:t>detect_injection(text):</w:t>
        <w:br/>
        <w:t xml:space="preserve">    normalized = strip_zero_width(text)    # removes Cf chars + BiDi overrides</w:t>
        <w:br/>
        <w:t xml:space="preserve">    hits = []</w:t>
        <w:br/>
        <w:t xml:space="preserve">    for rule in INJECTION_RULES:           # 16 regex rules</w:t>
        <w:br/>
        <w:t xml:space="preserve">        if rule.pattern.search(normalized):</w:t>
        <w:br/>
        <w:t xml:space="preserve">            hits.append(InjectionMatch(rule, snippet))</w:t>
        <w:br/>
        <w:t xml:space="preserve">    # decode any long base64 run and re-scan for trigger verbs</w:t>
        <w:br/>
        <w:t xml:space="preserve">    encoded = _decoded_injection(normalized)</w:t>
        <w:br/>
        <w:t xml:space="preserve">    if encoded: hits.append(encoded)</w:t>
        <w:br/>
        <w:t xml:space="preserve">    return hits</w:t>
      </w:r>
    </w:p>
    <w:p>
      <w:pPr>
        <w:pStyle w:val="Heading1"/>
      </w:pPr>
      <w:r>
        <w:t>10. Extension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Extension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216"/>
          </w:tcPr>
          <w:p>
            <w:r>
              <w:t>New Critic rail</w:t>
            </w:r>
          </w:p>
        </w:tc>
        <w:tc>
          <w:tcPr>
            <w:tcW w:type="dxa" w:w="3216"/>
          </w:tcPr>
          <w:p>
            <w:r>
              <w:t>Validator Protocol</w:t>
            </w:r>
          </w:p>
        </w:tc>
        <w:tc>
          <w:tcPr>
            <w:tcW w:type="dxa" w:w="3216"/>
          </w:tcPr>
          <w:p>
            <w:r>
              <w:t>MNPIValidator (see CONTRIBUTING Recipe 1)</w:t>
            </w:r>
          </w:p>
        </w:tc>
      </w:tr>
      <w:tr>
        <w:tc>
          <w:tcPr>
            <w:tcW w:type="dxa" w:w="3216"/>
          </w:tcPr>
          <w:p>
            <w:r>
              <w:t>New LLM provider</w:t>
            </w:r>
          </w:p>
        </w:tc>
        <w:tc>
          <w:tcPr>
            <w:tcW w:type="dxa" w:w="3216"/>
          </w:tcPr>
          <w:p>
            <w:r>
              <w:t>LLMClient Protocol</w:t>
            </w:r>
          </w:p>
        </w:tc>
        <w:tc>
          <w:tcPr>
            <w:tcW w:type="dxa" w:w="3216"/>
          </w:tcPr>
          <w:p>
            <w:r>
              <w:t>AzureOpenAIAdapter</w:t>
            </w:r>
          </w:p>
        </w:tc>
      </w:tr>
      <w:tr>
        <w:tc>
          <w:tcPr>
            <w:tcW w:type="dxa" w:w="3216"/>
          </w:tcPr>
          <w:p>
            <w:r>
              <w:t>New vector store</w:t>
            </w:r>
          </w:p>
        </w:tc>
        <w:tc>
          <w:tcPr>
            <w:tcW w:type="dxa" w:w="3216"/>
          </w:tcPr>
          <w:p>
            <w:r>
              <w:t>VectorStore Protocol</w:t>
            </w:r>
          </w:p>
        </w:tc>
        <w:tc>
          <w:tcPr>
            <w:tcW w:type="dxa" w:w="3216"/>
          </w:tcPr>
          <w:p>
            <w:r>
              <w:t>PgVectorAdapter</w:t>
            </w:r>
          </w:p>
        </w:tc>
      </w:tr>
      <w:tr>
        <w:tc>
          <w:tcPr>
            <w:tcW w:type="dxa" w:w="3216"/>
          </w:tcPr>
          <w:p>
            <w:r>
              <w:t>New embedding provider</w:t>
            </w:r>
          </w:p>
        </w:tc>
        <w:tc>
          <w:tcPr>
            <w:tcW w:type="dxa" w:w="3216"/>
          </w:tcPr>
          <w:p>
            <w:r>
              <w:t>EmbeddingsClient Protocol</w:t>
            </w:r>
          </w:p>
        </w:tc>
        <w:tc>
          <w:tcPr>
            <w:tcW w:type="dxa" w:w="3216"/>
          </w:tcPr>
          <w:p>
            <w:r>
              <w:t>CohereEmbeddingsAdapter</w:t>
            </w:r>
          </w:p>
        </w:tc>
      </w:tr>
      <w:tr>
        <w:tc>
          <w:tcPr>
            <w:tcW w:type="dxa" w:w="3216"/>
          </w:tcPr>
          <w:p>
            <w:r>
              <w:t>New prompt registry</w:t>
            </w:r>
          </w:p>
        </w:tc>
        <w:tc>
          <w:tcPr>
            <w:tcW w:type="dxa" w:w="3216"/>
          </w:tcPr>
          <w:p>
            <w:r>
              <w:t>PromptRegistry Protocol</w:t>
            </w:r>
          </w:p>
        </w:tc>
        <w:tc>
          <w:tcPr>
            <w:tcW w:type="dxa" w:w="3216"/>
          </w:tcPr>
          <w:p>
            <w:r>
              <w:t>PostgresPromptRegistry</w:t>
            </w:r>
          </w:p>
        </w:tc>
      </w:tr>
      <w:tr>
        <w:tc>
          <w:tcPr>
            <w:tcW w:type="dxa" w:w="3216"/>
          </w:tcPr>
          <w:p>
            <w:r>
              <w:t>New audit backend</w:t>
            </w:r>
          </w:p>
        </w:tc>
        <w:tc>
          <w:tcPr>
            <w:tcW w:type="dxa" w:w="3216"/>
          </w:tcPr>
          <w:p>
            <w:r>
              <w:t>AuditBackend Protocol</w:t>
            </w:r>
          </w:p>
        </w:tc>
        <w:tc>
          <w:tcPr>
            <w:tcW w:type="dxa" w:w="3216"/>
          </w:tcPr>
          <w:p>
            <w:r>
              <w:t>ImmudbBackend</w:t>
            </w:r>
          </w:p>
        </w:tc>
      </w:tr>
      <w:tr>
        <w:tc>
          <w:tcPr>
            <w:tcW w:type="dxa" w:w="3216"/>
          </w:tcPr>
          <w:p>
            <w:r>
              <w:t>New rate-limit / budget backend</w:t>
            </w:r>
          </w:p>
        </w:tc>
        <w:tc>
          <w:tcPr>
            <w:tcW w:type="dxa" w:w="3216"/>
          </w:tcPr>
          <w:p>
            <w:r>
              <w:t>Subclass TenantRateLimiter / TenantBudgetTracker</w:t>
            </w:r>
          </w:p>
        </w:tc>
        <w:tc>
          <w:tcPr>
            <w:tcW w:type="dxa" w:w="3216"/>
          </w:tcPr>
          <w:p>
            <w:r>
              <w:t>RedisTenantRateLimiter</w:t>
            </w:r>
          </w:p>
        </w:tc>
      </w:tr>
      <w:tr>
        <w:tc>
          <w:tcPr>
            <w:tcW w:type="dxa" w:w="3216"/>
          </w:tcPr>
          <w:p>
            <w:r>
              <w:t>New event type</w:t>
            </w:r>
          </w:p>
        </w:tc>
        <w:tc>
          <w:tcPr>
            <w:tcW w:type="dxa" w:w="3216"/>
          </w:tcPr>
          <w:p>
            <w:r>
              <w:t>AuditEvent enum + optional retention class</w:t>
            </w:r>
          </w:p>
        </w:tc>
        <w:tc>
          <w:tcPr>
            <w:tcW w:type="dxa" w:w="3216"/>
          </w:tcPr>
          <w:p>
            <w:r>
              <w:t>prompt_rollback</w:t>
            </w:r>
          </w:p>
        </w:tc>
      </w:tr>
    </w:tbl>
    <w:p/>
    <w:p>
      <w:pPr>
        <w:pStyle w:val="Heading1"/>
      </w:pPr>
      <w:r>
        <w:t>11. Testing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216"/>
            <w:shd w:val="clear" w:color="auto" w:fill="E0E7FF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3216"/>
          </w:tcPr>
          <w:p>
            <w:r>
              <w:t>Unit</w:t>
            </w:r>
          </w:p>
        </w:tc>
        <w:tc>
          <w:tcPr>
            <w:tcW w:type="dxa" w:w="3216"/>
          </w:tcPr>
          <w:p>
            <w:r>
              <w:t>Module-level invariants</w:t>
            </w:r>
          </w:p>
        </w:tc>
        <w:tc>
          <w:tcPr>
            <w:tcW w:type="dxa" w:w="3216"/>
          </w:tcPr>
          <w:p>
            <w:r>
              <w:t>tests/unit/*</w:t>
            </w:r>
          </w:p>
        </w:tc>
      </w:tr>
      <w:tr>
        <w:tc>
          <w:tcPr>
            <w:tcW w:type="dxa" w:w="3216"/>
          </w:tcPr>
          <w:p>
            <w:r>
              <w:t>Property</w:t>
            </w:r>
          </w:p>
        </w:tc>
        <w:tc>
          <w:tcPr>
            <w:tcW w:type="dxa" w:w="3216"/>
          </w:tcPr>
          <w:p>
            <w:r>
              <w:t>Invariants over input space</w:t>
            </w:r>
          </w:p>
        </w:tc>
        <w:tc>
          <w:tcPr>
            <w:tcW w:type="dxa" w:w="3216"/>
          </w:tcPr>
          <w:p>
            <w:r>
              <w:t>tests/property/*</w:t>
            </w:r>
          </w:p>
        </w:tc>
      </w:tr>
      <w:tr>
        <w:tc>
          <w:tcPr>
            <w:tcW w:type="dxa" w:w="3216"/>
          </w:tcPr>
          <w:p>
            <w:r>
              <w:t>Contract</w:t>
            </w:r>
          </w:p>
        </w:tc>
        <w:tc>
          <w:tcPr>
            <w:tcW w:type="dxa" w:w="3216"/>
          </w:tcPr>
          <w:p>
            <w:r>
              <w:t>Adapter Protocol conformance</w:t>
            </w:r>
          </w:p>
        </w:tc>
        <w:tc>
          <w:tcPr>
            <w:tcW w:type="dxa" w:w="3216"/>
          </w:tcPr>
          <w:p>
            <w:r>
              <w:t>tests/contract/*</w:t>
            </w:r>
          </w:p>
        </w:tc>
      </w:tr>
      <w:tr>
        <w:tc>
          <w:tcPr>
            <w:tcW w:type="dxa" w:w="3216"/>
          </w:tcPr>
          <w:p>
            <w:r>
              <w:t>Security</w:t>
            </w:r>
          </w:p>
        </w:tc>
        <w:tc>
          <w:tcPr>
            <w:tcW w:type="dxa" w:w="3216"/>
          </w:tcPr>
          <w:p>
            <w:r>
              <w:t>Injection / ReDoS / header / crypto</w:t>
            </w:r>
          </w:p>
        </w:tc>
        <w:tc>
          <w:tcPr>
            <w:tcW w:type="dxa" w:w="3216"/>
          </w:tcPr>
          <w:p>
            <w:r>
              <w:t>tests/unit/test_security.py</w:t>
            </w:r>
          </w:p>
        </w:tc>
      </w:tr>
      <w:tr>
        <w:tc>
          <w:tcPr>
            <w:tcW w:type="dxa" w:w="3216"/>
          </w:tcPr>
          <w:p>
            <w:r>
              <w:t>Privacy</w:t>
            </w:r>
          </w:p>
        </w:tc>
        <w:tc>
          <w:tcPr>
            <w:tcW w:type="dxa" w:w="3216"/>
          </w:tcPr>
          <w:p>
            <w:r>
              <w:t>DSAR / erasure / retention / chunk redaction</w:t>
            </w:r>
          </w:p>
        </w:tc>
        <w:tc>
          <w:tcPr>
            <w:tcW w:type="dxa" w:w="3216"/>
          </w:tcPr>
          <w:p>
            <w:r>
              <w:t>tests/unit/test_privacy.py</w:t>
            </w:r>
          </w:p>
        </w:tc>
      </w:tr>
      <w:tr>
        <w:tc>
          <w:tcPr>
            <w:tcW w:type="dxa" w:w="3216"/>
          </w:tcPr>
          <w:p>
            <w:r>
              <w:t>Observability</w:t>
            </w:r>
          </w:p>
        </w:tc>
        <w:tc>
          <w:tcPr>
            <w:tcW w:type="dxa" w:w="3216"/>
          </w:tcPr>
          <w:p>
            <w:r>
              <w:t>Metrics / correlation / health probes</w:t>
            </w:r>
          </w:p>
        </w:tc>
        <w:tc>
          <w:tcPr>
            <w:tcW w:type="dxa" w:w="3216"/>
          </w:tcPr>
          <w:p>
            <w:r>
              <w:t>tests/unit/test_observability.py</w:t>
            </w:r>
          </w:p>
        </w:tc>
      </w:tr>
      <w:tr>
        <w:tc>
          <w:tcPr>
            <w:tcW w:type="dxa" w:w="3216"/>
          </w:tcPr>
          <w:p>
            <w:r>
              <w:t>Enterprise</w:t>
            </w:r>
          </w:p>
        </w:tc>
        <w:tc>
          <w:tcPr>
            <w:tcW w:type="dxa" w:w="3216"/>
          </w:tcPr>
          <w:p>
            <w:r>
              <w:t>Budget / idempotency / shutdown / strict prod</w:t>
            </w:r>
          </w:p>
        </w:tc>
        <w:tc>
          <w:tcPr>
            <w:tcW w:type="dxa" w:w="3216"/>
          </w:tcPr>
          <w:p>
            <w:r>
              <w:t>tests/unit/test_enterprise.py</w:t>
            </w:r>
          </w:p>
        </w:tc>
      </w:tr>
      <w:tr>
        <w:tc>
          <w:tcPr>
            <w:tcW w:type="dxa" w:w="3216"/>
          </w:tcPr>
          <w:p>
            <w:r>
              <w:t>Staff review R1</w:t>
            </w:r>
          </w:p>
        </w:tc>
        <w:tc>
          <w:tcPr>
            <w:tcW w:type="dxa" w:w="3216"/>
          </w:tcPr>
          <w:p>
            <w:r>
              <w:t>asyncio compat / TOCTOU / RPS / CLI</w:t>
            </w:r>
          </w:p>
        </w:tc>
        <w:tc>
          <w:tcPr>
            <w:tcW w:type="dxa" w:w="3216"/>
          </w:tcPr>
          <w:p>
            <w:r>
              <w:t>tests/unit/test_staff_review.py</w:t>
            </w:r>
          </w:p>
        </w:tc>
      </w:tr>
      <w:tr>
        <w:tc>
          <w:tcPr>
            <w:tcW w:type="dxa" w:w="3216"/>
          </w:tcPr>
          <w:p>
            <w:r>
              <w:t>Staff review R2</w:t>
            </w:r>
          </w:p>
        </w:tc>
        <w:tc>
          <w:tcPr>
            <w:tcW w:type="dxa" w:w="3216"/>
          </w:tcPr>
          <w:p>
            <w:r>
              <w:t>WORM / HMAC / spec signing / retention seal / mock LLM</w:t>
            </w:r>
          </w:p>
        </w:tc>
        <w:tc>
          <w:tcPr>
            <w:tcW w:type="dxa" w:w="3216"/>
          </w:tcPr>
          <w:p>
            <w:r>
              <w:t>tests/unit/test_staff_review_round2.py</w:t>
            </w:r>
          </w:p>
        </w:tc>
      </w:tr>
      <w:tr>
        <w:tc>
          <w:tcPr>
            <w:tcW w:type="dxa" w:w="3216"/>
          </w:tcPr>
          <w:p>
            <w:r>
              <w:t>Integration (opt-in)</w:t>
            </w:r>
          </w:p>
        </w:tc>
        <w:tc>
          <w:tcPr>
            <w:tcW w:type="dxa" w:w="3216"/>
          </w:tcPr>
          <w:p>
            <w:r>
              <w:t>Live adapters via testcontainers</w:t>
            </w:r>
          </w:p>
        </w:tc>
        <w:tc>
          <w:tcPr>
            <w:tcW w:type="dxa" w:w="3216"/>
          </w:tcPr>
          <w:p>
            <w:r>
              <w:t>tests/integration/* (marked)</w:t>
            </w:r>
          </w:p>
        </w:tc>
      </w:tr>
    </w:tbl>
    <w:p/>
    <w:p>
      <w:r>
        <w:rPr>
          <w:sz w:val="22"/>
        </w:rPr>
        <w:t>Coverage gate ≥ 70% on core packages; current 81.6%. All six audit suites are release-blockers.</w:t>
      </w:r>
    </w:p>
    <w:p>
      <w:pPr>
        <w:pStyle w:val="Heading1"/>
      </w:pPr>
      <w:r>
        <w:t>12. Known Limitations &amp; Tier-2 Roadmap</w:t>
      </w:r>
    </w:p>
    <w:p>
      <w:pPr>
        <w:pStyle w:val="ListBullet"/>
      </w:pPr>
      <w:r>
        <w:t>Module-level singletons (_circuits, _STATE, _metrics) — one STCSystem per process supported. Tier-2 fix plumbs a SystemContext DI.</w:t>
      </w:r>
    </w:p>
    <w:p>
      <w:pPr>
        <w:pStyle w:val="ListBullet"/>
      </w:pPr>
      <w:r>
        <w:t>No streaming LLM responses (full accumulated response enters rails). Tier-2.</w:t>
      </w:r>
    </w:p>
    <w:p>
      <w:pPr>
        <w:pStyle w:val="ListBullet"/>
      </w:pPr>
      <w:r>
        <w:t>No shadow-mode / percentage-canary rollouts of prompts or routing. Tier-2.</w:t>
      </w:r>
    </w:p>
    <w:p>
      <w:pPr>
        <w:pStyle w:val="ListBullet"/>
      </w:pPr>
      <w:r>
        <w:t>No env-driven kill switches for specific rails. Tier-2.</w:t>
      </w:r>
    </w:p>
    <w:p>
      <w:pPr>
        <w:pStyle w:val="ListBullet"/>
      </w:pPr>
      <w:r>
        <w:t>Chaos / load test suite not bundled (only adversarial probe suite). Tier-2.</w:t>
      </w:r>
    </w:p>
    <w:p>
      <w:pPr>
        <w:pStyle w:val="ListBullet"/>
      </w:pPr>
      <w:r>
        <w:t>No perf regression gate in CI. Tier-2.</w:t>
      </w:r>
    </w:p>
    <w:p>
      <w:pPr>
        <w:pStyle w:val="ListBullet"/>
      </w:pPr>
      <w:r>
        <w:t>No multi-region shared state adapters bundled. Tier-2.</w:t>
      </w:r>
    </w:p>
    <w:p>
      <w:pPr>
        <w:pStyle w:val="ListBullet"/>
      </w:pPr>
      <w:r>
        <w:t>No LLM model-drift detection. Tier-2.</w:t>
      </w:r>
    </w:p>
    <w:p>
      <w:pPr>
        <w:pStyle w:val="Heading1"/>
      </w:pPr>
      <w:r>
        <w:t>13. Change Management for the Design</w:t>
      </w:r>
    </w:p>
    <w:p>
      <w:pPr>
        <w:pStyle w:val="ListBullet"/>
      </w:pPr>
      <w:r>
        <w:t>Every ADR in DECISIONS.md is considered normative. A change that contradicts an ADR requires a new ADR.</w:t>
      </w:r>
    </w:p>
    <w:p>
      <w:pPr>
        <w:pStyle w:val="ListBullet"/>
      </w:pPr>
      <w:r>
        <w:t>New Protocol methods are breaking for every implementor; prefer default-implementations returning safe zeros.</w:t>
      </w:r>
    </w:p>
    <w:p>
      <w:pPr>
        <w:pStyle w:val="ListBullet"/>
      </w:pPr>
      <w:r>
        <w:t>Event type strings in AuditEvent enum must not change once shipped; regulators query by string.</w:t>
      </w:r>
    </w:p>
    <w:p>
      <w:pPr>
        <w:pStyle w:val="ListBullet"/>
      </w:pPr>
      <w:r>
        <w:t>RetentionPolicy defaults may be tightened (longer retention) but not loosened without compliance sign-off.</w:t>
      </w:r>
    </w:p>
    <w:p>
      <w:pPr>
        <w:pStyle w:val="ListBullet"/>
      </w:pPr>
      <w:r>
        <w:t>Public API additions (signatures on STCSystem, AuditRecord fields) trigger minor version bump; contract-test snapshot refreshed.</w:t>
      </w:r>
    </w:p>
    <w:p>
      <w:pPr>
        <w:pStyle w:val="Heading1"/>
      </w:pPr>
      <w:r>
        <w:t>14. Glossary</w:t>
      </w:r>
    </w:p>
    <w:p>
      <w:r>
        <w:rPr>
          <w:sz w:val="22"/>
        </w:rPr>
        <w:t>Full glossary in docs/GLOSSARY.md. Key terms: Rail (named validator), Spec (declarative YAML = compliance posture), Data tier (public / internal / restricted), Boundary crossing (restricted → non-local LLM), Escalation (4-state degradation), WORM (Write-Once-Read-Many audit), DSAR (Data Subject Access Request, GDPR Art. 15), Right to erasure (GDPR Art. 17), Rolling-bucket budget (per-tenant daily cost tracking).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