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rPr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lang w:val="en-IN"/>
        </w:rPr>
      </w:pPr>
      <w:r>
        <w:rPr>
          <w:rFonts w:eastAsia="Calibri"/>
          <w:b/>
          <w:bCs/>
          <w:lang w:val="en-US"/>
        </w:rPr>
        <w:t>DI</w:t>
      </w:r>
      <w:r>
        <w:rPr>
          <w:rFonts w:eastAsia="Calibri"/>
          <w:b/>
          <w:bCs/>
          <w:lang w:val="en-US"/>
        </w:rPr>
        <w:t>NESH NAIDU J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lang w:val="en-US"/>
        </w:rPr>
      </w:pPr>
      <w:r>
        <w:rPr>
          <w:rFonts w:eastAsia="Calibri"/>
          <w:b/>
          <w:bCs/>
          <w:lang w:val="en-IN"/>
        </w:rPr>
        <w:t xml:space="preserve"> #</w:t>
      </w:r>
      <w:r>
        <w:rPr>
          <w:rFonts w:eastAsia="Calibri"/>
          <w:b/>
          <w:bCs/>
          <w:lang w:val="en-US"/>
        </w:rPr>
        <w:t>41,2n</w:t>
      </w:r>
      <w:r>
        <w:rPr>
          <w:rFonts w:eastAsia="Calibri"/>
          <w:b/>
          <w:bCs/>
          <w:lang w:val="en-US"/>
        </w:rPr>
        <w:t>d cross,kap</w:t>
      </w:r>
      <w:r>
        <w:rPr>
          <w:rFonts w:eastAsia="Calibri"/>
          <w:b/>
          <w:bCs/>
          <w:lang w:val="en-US"/>
        </w:rPr>
        <w:t>ila nagar</w:t>
      </w:r>
      <w:r>
        <w:rPr>
          <w:rFonts w:eastAsia="Calibri"/>
          <w:b/>
          <w:bCs/>
          <w:lang w:val="en-US"/>
        </w:rPr>
        <w:t>,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/>
          <w:bCs/>
          <w:lang w:val="en-US"/>
        </w:rPr>
        <w:t>Near nanjundeshwara temple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US"/>
        </w:rPr>
        <w:t>Hegganahalli,</w:t>
      </w:r>
      <w:r>
        <w:rPr>
          <w:rFonts w:eastAsia="Calibri"/>
          <w:bCs/>
          <w:lang w:val="en-IN"/>
        </w:rPr>
        <w:t xml:space="preserve">                                                                 </w:t>
      </w:r>
      <w:r>
        <w:rPr>
          <w:rFonts w:eastAsia="Calibri"/>
          <w:bCs/>
          <w:lang w:val="en-IN"/>
        </w:rPr>
        <w:t>Mobile</w:t>
      </w:r>
      <w:r>
        <w:rPr>
          <w:rFonts w:eastAsia="Calibri"/>
          <w:bCs/>
          <w:lang w:val="en-IN"/>
        </w:rPr>
        <w:t xml:space="preserve">: </w:t>
      </w:r>
      <w:r>
        <w:rPr>
          <w:rFonts w:eastAsia="Calibri"/>
          <w:bCs/>
          <w:lang w:val="en-US"/>
        </w:rPr>
        <w:t>7353643445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IN"/>
        </w:rPr>
        <w:t>Bengaluru</w:t>
      </w:r>
      <w:r>
        <w:rPr>
          <w:rFonts w:eastAsia="Calibri"/>
          <w:bCs/>
          <w:lang w:val="en-IN"/>
        </w:rPr>
        <w:t>-5</w:t>
      </w:r>
      <w:r>
        <w:rPr>
          <w:rFonts w:eastAsia="Calibri"/>
          <w:bCs/>
          <w:lang w:val="en-IN"/>
        </w:rPr>
        <w:t xml:space="preserve">60091                                                                        </w:t>
      </w:r>
      <w:r>
        <w:rPr>
          <w:rFonts w:eastAsia="Calibri"/>
          <w:bCs/>
          <w:lang w:val="en-IN"/>
        </w:rPr>
        <w:t>Email:</w:t>
      </w:r>
      <w:r>
        <w:rPr>
          <w:rFonts w:eastAsia="Calibri"/>
          <w:bCs/>
          <w:lang w:val="en-US"/>
        </w:rPr>
        <w:t>vickylucky1407@gmail.com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t xml:space="preserve">                               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lang w:val="en-IN"/>
        </w:rPr>
      </w:pPr>
      <w:r>
        <w:rPr>
          <w:rFonts w:eastAsia="Calibri"/>
          <w:bCs/>
          <w:lang w:val="en-IN"/>
        </w:rPr>
        <w:t xml:space="preserve">                                                                     </w:t>
      </w:r>
      <w:r>
        <w:rPr>
          <w:rFonts w:eastAsia="Calibri"/>
          <w:bCs/>
          <w:lang w:val="en-IN"/>
        </w:rPr>
        <w:t xml:space="preserve">                               </w:t>
      </w:r>
    </w:p>
    <w:p>
      <w:pPr>
        <w:pStyle w:val="style0"/>
        <w:autoSpaceDE w:val="false"/>
        <w:autoSpaceDN w:val="false"/>
        <w:adjustRightInd w:val="false"/>
        <w:jc w:val="right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IN"/>
        </w:rPr>
        <w:t>CAREER OBJECTIVE</w:t>
      </w:r>
      <w:r>
        <w:rPr>
          <w:rFonts w:eastAsia="Calibri"/>
          <w:b/>
          <w:bCs/>
          <w:sz w:val="28"/>
          <w:szCs w:val="28"/>
          <w:lang w:val="en-IN"/>
        </w:rPr>
        <w:t>: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lang w:val="en-IN"/>
        </w:rPr>
      </w:pPr>
      <w:r>
        <w:rPr>
          <w:rFonts w:eastAsia="Calibri"/>
          <w:lang w:val="en-IN"/>
        </w:rPr>
        <w:t>I look forward to working in a positive</w:t>
      </w:r>
      <w:r>
        <w:rPr>
          <w:rFonts w:eastAsia="Calibri"/>
          <w:lang w:val="en-IN"/>
        </w:rPr>
        <w:t xml:space="preserve"> goal-oriented work environment, </w:t>
      </w:r>
      <w:r>
        <w:rPr>
          <w:rFonts w:eastAsia="Calibri"/>
          <w:lang w:val="en-IN"/>
        </w:rPr>
        <w:t xml:space="preserve">which involves access </w:t>
      </w:r>
      <w:r>
        <w:rPr>
          <w:rFonts w:eastAsia="Calibri"/>
          <w:lang w:val="en-IN"/>
        </w:rPr>
        <w:t>to</w:t>
      </w:r>
      <w:r>
        <w:rPr>
          <w:rFonts w:eastAsia="Calibri"/>
          <w:lang w:val="en-IN"/>
        </w:rPr>
        <w:t xml:space="preserve"> high quality technology</w:t>
      </w:r>
      <w:r>
        <w:rPr>
          <w:rFonts w:eastAsia="Calibri"/>
          <w:lang w:val="en-IN"/>
        </w:rPr>
        <w:t xml:space="preserve"> to address</w:t>
      </w:r>
      <w:r>
        <w:rPr>
          <w:rFonts w:eastAsia="Calibri"/>
          <w:lang w:val="en-IN"/>
        </w:rPr>
        <w:t xml:space="preserve"> the</w:t>
      </w:r>
      <w:r>
        <w:rPr>
          <w:rFonts w:eastAsia="Calibri"/>
          <w:lang w:val="en-IN"/>
        </w:rPr>
        <w:t xml:space="preserve"> toughest</w:t>
      </w:r>
      <w:r>
        <w:rPr>
          <w:rFonts w:eastAsia="Calibri"/>
          <w:lang w:val="en-IN"/>
        </w:rPr>
        <w:t xml:space="preserve"> </w:t>
      </w:r>
      <w:r>
        <w:rPr>
          <w:rFonts w:eastAsia="Calibri"/>
          <w:lang w:val="en-IN"/>
        </w:rPr>
        <w:t xml:space="preserve">challenges </w:t>
      </w:r>
      <w:r>
        <w:rPr>
          <w:rFonts w:eastAsia="Calibri"/>
          <w:lang w:val="en-IN"/>
        </w:rPr>
        <w:t>and to</w:t>
      </w:r>
      <w:r>
        <w:rPr>
          <w:rFonts w:eastAsia="Calibri"/>
          <w:lang w:val="en-IN"/>
        </w:rPr>
        <w:t xml:space="preserve"> project innovative ideas, gain novel knowledge a</w:t>
      </w:r>
      <w:r>
        <w:rPr>
          <w:rFonts w:eastAsia="Calibri"/>
          <w:lang w:val="en-IN"/>
        </w:rPr>
        <w:t>nd put my skills as a</w:t>
      </w:r>
      <w:r>
        <w:rPr>
          <w:rFonts w:eastAsia="Calibri"/>
          <w:lang w:val="en-IN"/>
        </w:rPr>
        <w:t>n</w:t>
      </w:r>
      <w:r>
        <w:rPr>
          <w:rFonts w:eastAsia="Calibri"/>
          <w:lang w:val="en-IN"/>
        </w:rPr>
        <w:t xml:space="preserve"> electronics and communication</w:t>
      </w:r>
      <w:r>
        <w:rPr>
          <w:rFonts w:eastAsia="Calibri"/>
          <w:lang w:val="en-IN"/>
        </w:rPr>
        <w:t xml:space="preserve"> engineer to best use for the betterment of the organization and self-growth.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lang w:val="en-IN"/>
        </w:rPr>
      </w:pPr>
    </w:p>
    <w:p>
      <w:pPr>
        <w:pStyle w:val="style0"/>
        <w:rPr>
          <w:rFonts w:eastAsia="Calibri"/>
          <w:lang w:val="en-IN"/>
        </w:rPr>
      </w:pPr>
    </w:p>
    <w:p>
      <w:pPr>
        <w:pStyle w:val="style0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IN"/>
        </w:rPr>
        <w:t>ACADEMIC CREDENTIALS:</w:t>
      </w:r>
    </w:p>
    <w:p>
      <w:pPr>
        <w:pStyle w:val="style0"/>
        <w:rPr>
          <w:sz w:val="28"/>
          <w:szCs w:val="28"/>
          <w:u w:val="single"/>
        </w:rPr>
      </w:pPr>
    </w:p>
    <w:tbl>
      <w:tblPr>
        <w:tblpPr w:leftFromText="180" w:rightFromText="180" w:topFromText="0" w:bottomFromText="0" w:vertAnchor="text" w:horzAnchor="margin" w:tblpX="182" w:tblpY="365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6"/>
        <w:gridCol w:w="2080"/>
        <w:gridCol w:w="2130"/>
        <w:gridCol w:w="1640"/>
        <w:gridCol w:w="1476"/>
      </w:tblGrid>
      <w:tr>
        <w:trPr>
          <w:trHeight w:val="632" w:hRule="atLeast"/>
        </w:trPr>
        <w:tc>
          <w:tcPr>
            <w:tcW w:w="1763" w:type="dxa"/>
            <w:tcBorders/>
          </w:tcPr>
          <w:p>
            <w:pPr>
              <w:pStyle w:val="style0"/>
              <w:rPr/>
            </w:pPr>
            <w:r>
              <w:rPr>
                <w:rFonts w:eastAsia="Calibri"/>
                <w:b/>
                <w:bCs/>
                <w:sz w:val="22"/>
                <w:szCs w:val="22"/>
                <w:lang w:val="en-IN"/>
              </w:rPr>
              <w:t>COURSE</w:t>
            </w:r>
          </w:p>
        </w:tc>
        <w:tc>
          <w:tcPr>
            <w:tcW w:w="2142" w:type="dxa"/>
            <w:tcBorders/>
          </w:tcPr>
          <w:p>
            <w:pPr>
              <w:pStyle w:val="style0"/>
              <w:rPr/>
            </w:pPr>
            <w:r>
              <w:rPr>
                <w:rFonts w:eastAsia="Calibri"/>
                <w:b/>
                <w:bCs/>
                <w:sz w:val="22"/>
                <w:szCs w:val="22"/>
                <w:lang w:val="en-IN"/>
              </w:rPr>
              <w:t>INSTITUTION</w:t>
            </w:r>
          </w:p>
        </w:tc>
        <w:tc>
          <w:tcPr>
            <w:tcW w:w="2378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b/>
                <w:bCs/>
                <w:lang w:val="en-IN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en-IN"/>
              </w:rPr>
              <w:t>BOARD/</w:t>
            </w:r>
          </w:p>
          <w:p>
            <w:pPr>
              <w:pStyle w:val="style0"/>
              <w:rPr/>
            </w:pPr>
            <w:r>
              <w:rPr>
                <w:rFonts w:eastAsia="Calibri"/>
                <w:b/>
                <w:bCs/>
                <w:sz w:val="22"/>
                <w:szCs w:val="22"/>
                <w:lang w:val="en-IN"/>
              </w:rPr>
              <w:t>UNIVERSITY</w:t>
            </w:r>
          </w:p>
        </w:tc>
        <w:tc>
          <w:tcPr>
            <w:tcW w:w="170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257" w:type="dxa"/>
            <w:tcBorders/>
          </w:tcPr>
          <w:p>
            <w:pPr>
              <w:pStyle w:val="style0"/>
              <w:rPr>
                <w:rFonts w:eastAsia="Calibri"/>
                <w:b/>
                <w:bCs/>
                <w:lang w:val="en-IN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en-IN"/>
              </w:rPr>
              <w:t>AGGREGATE</w:t>
            </w:r>
          </w:p>
        </w:tc>
      </w:tr>
      <w:tr>
        <w:tblPrEx/>
        <w:trPr>
          <w:trHeight w:val="1264" w:hRule="atLeast"/>
        </w:trPr>
        <w:tc>
          <w:tcPr>
            <w:tcW w:w="176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B.E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(Electronics And Communication</w:t>
            </w:r>
          </w:p>
          <w:p>
            <w:pPr>
              <w:pStyle w:val="style0"/>
              <w:rPr/>
            </w:pPr>
            <w:r>
              <w:rPr>
                <w:rFonts w:eastAsia="Calibri"/>
                <w:lang w:val="en-IN"/>
              </w:rPr>
              <w:t>Engineering)</w:t>
            </w:r>
          </w:p>
        </w:tc>
        <w:tc>
          <w:tcPr>
            <w:tcW w:w="214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ACS College of</w:t>
            </w:r>
          </w:p>
          <w:p>
            <w:pPr>
              <w:pStyle w:val="style0"/>
              <w:rPr/>
            </w:pPr>
            <w:r>
              <w:rPr>
                <w:rFonts w:eastAsia="Calibri"/>
                <w:lang w:val="en-IN"/>
              </w:rPr>
              <w:t>Engineering</w:t>
            </w:r>
          </w:p>
        </w:tc>
        <w:tc>
          <w:tcPr>
            <w:tcW w:w="2378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lang w:val="en-IN"/>
              </w:rPr>
            </w:pPr>
            <w:r>
              <w:t>Vi</w:t>
            </w:r>
            <w:r>
              <w:t>s</w:t>
            </w:r>
            <w:r>
              <w:t>veswaraya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Technological</w:t>
            </w:r>
          </w:p>
          <w:p>
            <w:pPr>
              <w:pStyle w:val="style0"/>
              <w:rPr/>
            </w:pPr>
            <w:r>
              <w:rPr>
                <w:rFonts w:eastAsia="Calibri"/>
                <w:lang w:val="en-IN"/>
              </w:rPr>
              <w:t>University</w:t>
            </w:r>
          </w:p>
        </w:tc>
        <w:tc>
          <w:tcPr>
            <w:tcW w:w="1702" w:type="dxa"/>
            <w:tcBorders/>
          </w:tcPr>
          <w:p>
            <w:pPr>
              <w:pStyle w:val="style0"/>
              <w:jc w:val="center"/>
              <w:rPr/>
            </w:pPr>
            <w:r>
              <w:t>2018</w:t>
            </w:r>
          </w:p>
          <w:p>
            <w:pPr>
              <w:pStyle w:val="style0"/>
              <w:jc w:val="center"/>
              <w:rPr/>
            </w:pPr>
            <w:r>
              <w:t>(</w:t>
            </w:r>
            <w:r>
              <w:t>PU</w:t>
            </w:r>
            <w:r>
              <w:t>RSUING)</w:t>
            </w:r>
          </w:p>
        </w:tc>
        <w:tc>
          <w:tcPr>
            <w:tcW w:w="1257" w:type="dxa"/>
            <w:tcBorders/>
          </w:tcPr>
          <w:p>
            <w:pPr>
              <w:pStyle w:val="style0"/>
              <w:jc w:val="center"/>
              <w:rPr/>
            </w:pPr>
            <w:r>
              <w:t>6.</w:t>
            </w:r>
            <w:r>
              <w:rPr>
                <w:lang w:val="en-US"/>
              </w:rPr>
              <w:t>6</w:t>
            </w:r>
            <w:r>
              <w:t xml:space="preserve"> CGPA</w:t>
            </w:r>
          </w:p>
          <w:p>
            <w:pPr>
              <w:pStyle w:val="style0"/>
              <w:jc w:val="center"/>
              <w:rPr/>
            </w:pPr>
            <w:r>
              <w:t>(</w:t>
            </w:r>
            <w:r>
              <w:t>up to</w:t>
            </w:r>
            <w:r>
              <w:t xml:space="preserve"> 5th sem)</w:t>
            </w:r>
          </w:p>
        </w:tc>
      </w:tr>
      <w:tr>
        <w:tblPrEx/>
        <w:trPr>
          <w:trHeight w:val="1132" w:hRule="atLeast"/>
        </w:trPr>
        <w:tc>
          <w:tcPr>
            <w:tcW w:w="1763" w:type="dxa"/>
            <w:tcBorders/>
          </w:tcPr>
          <w:p>
            <w:pPr>
              <w:pStyle w:val="style0"/>
              <w:rPr/>
            </w:pPr>
            <w:r>
              <w:rPr>
                <w:rFonts w:eastAsia="Calibri"/>
                <w:bCs/>
                <w:lang w:val="en-IN"/>
              </w:rPr>
              <w:t>Pre-University</w:t>
            </w:r>
          </w:p>
        </w:tc>
        <w:tc>
          <w:tcPr>
            <w:tcW w:w="214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Sheshadripuram independent </w:t>
            </w:r>
            <w:r>
              <w:rPr>
                <w:lang w:val="en-US"/>
              </w:rPr>
              <w:t>pre-university college</w:t>
            </w:r>
          </w:p>
        </w:tc>
        <w:tc>
          <w:tcPr>
            <w:tcW w:w="2378" w:type="dxa"/>
            <w:tcBorders/>
          </w:tcPr>
          <w:p>
            <w:pPr>
              <w:pStyle w:val="style0"/>
              <w:rPr/>
            </w:pPr>
            <w:r>
              <w:t>Karnataka PU Board</w:t>
            </w:r>
          </w:p>
        </w:tc>
        <w:tc>
          <w:tcPr>
            <w:tcW w:w="1702" w:type="dxa"/>
            <w:tcBorders/>
          </w:tcPr>
          <w:p>
            <w:pPr>
              <w:pStyle w:val="style0"/>
              <w:jc w:val="center"/>
              <w:rPr/>
            </w:pPr>
            <w:r>
              <w:t>2015</w:t>
            </w:r>
          </w:p>
        </w:tc>
        <w:tc>
          <w:tcPr>
            <w:tcW w:w="1257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63%</w:t>
            </w:r>
          </w:p>
        </w:tc>
      </w:tr>
      <w:tr>
        <w:tblPrEx/>
        <w:trPr>
          <w:trHeight w:val="617" w:hRule="atLeast"/>
        </w:trPr>
        <w:tc>
          <w:tcPr>
            <w:tcW w:w="176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  <w:bCs/>
                <w:lang w:val="en-IN"/>
              </w:rPr>
            </w:pPr>
            <w:r>
              <w:rPr>
                <w:rFonts w:eastAsia="Calibri"/>
                <w:bCs/>
                <w:lang w:val="en-IN"/>
              </w:rPr>
              <w:t>Secondary School</w:t>
            </w:r>
          </w:p>
          <w:p>
            <w:pPr>
              <w:pStyle w:val="style0"/>
              <w:rPr/>
            </w:pPr>
            <w:r>
              <w:rPr>
                <w:rFonts w:eastAsia="Calibri"/>
                <w:bCs/>
                <w:lang w:val="en-IN"/>
              </w:rPr>
              <w:t>Leaving Certificate</w:t>
            </w:r>
          </w:p>
        </w:tc>
        <w:tc>
          <w:tcPr>
            <w:tcW w:w="214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Rajeev gandhi public school</w:t>
            </w:r>
          </w:p>
        </w:tc>
        <w:tc>
          <w:tcPr>
            <w:tcW w:w="2378" w:type="dxa"/>
            <w:tcBorders/>
          </w:tcPr>
          <w:p>
            <w:pPr>
              <w:pStyle w:val="style0"/>
              <w:rPr/>
            </w:pPr>
            <w:r>
              <w:t>Karnataka Secondary Education Examination Board</w:t>
            </w:r>
          </w:p>
        </w:tc>
        <w:tc>
          <w:tcPr>
            <w:tcW w:w="1702" w:type="dxa"/>
            <w:tcBorders/>
          </w:tcPr>
          <w:p>
            <w:pPr>
              <w:pStyle w:val="style0"/>
              <w:jc w:val="center"/>
              <w:rPr/>
            </w:pPr>
            <w:r>
              <w:t>2013</w:t>
            </w:r>
          </w:p>
        </w:tc>
        <w:tc>
          <w:tcPr>
            <w:tcW w:w="1257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73%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2"/>
          <w:szCs w:val="22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IN"/>
        </w:rPr>
        <w:t>TECHNICAL SKILLS</w:t>
      </w:r>
      <w:r>
        <w:rPr>
          <w:rFonts w:eastAsia="Calibri"/>
          <w:b/>
          <w:bCs/>
          <w:sz w:val="22"/>
          <w:szCs w:val="22"/>
          <w:lang w:val="en-IN"/>
        </w:rPr>
        <w:t>: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2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2"/>
          <w:szCs w:val="22"/>
          <w:lang w:val="en-IN"/>
        </w:rPr>
      </w:pP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rPr>
          <w:rFonts w:eastAsia="Calibri"/>
          <w:lang w:val="en-IN"/>
        </w:rPr>
      </w:pPr>
      <w:r>
        <w:rPr>
          <w:rFonts w:eastAsia="Calibri"/>
          <w:b/>
          <w:bCs/>
          <w:lang w:val="en-IN"/>
        </w:rPr>
        <w:t xml:space="preserve">Programming </w:t>
      </w:r>
      <w:r>
        <w:rPr>
          <w:rFonts w:eastAsia="Calibri"/>
          <w:b/>
          <w:bCs/>
          <w:lang w:val="en-IN"/>
        </w:rPr>
        <w:t>Knowledge</w:t>
      </w:r>
      <w:r>
        <w:rPr>
          <w:rFonts w:eastAsia="Calibri"/>
          <w:b/>
          <w:bCs/>
          <w:sz w:val="22"/>
          <w:szCs w:val="22"/>
          <w:lang w:val="en-IN"/>
        </w:rPr>
        <w:t xml:space="preserve">: </w:t>
      </w:r>
      <w:r>
        <w:rPr>
          <w:rFonts w:eastAsia="Calibri"/>
          <w:lang w:val="en-IN"/>
        </w:rPr>
        <w:t>Basic C</w:t>
      </w:r>
      <w:r>
        <w:rPr>
          <w:rFonts w:eastAsia="Calibri"/>
          <w:lang w:val="en-IN"/>
        </w:rPr>
        <w:t>, Embedded</w:t>
      </w:r>
      <w:r>
        <w:rPr>
          <w:rFonts w:eastAsia="Calibri"/>
          <w:lang w:val="en-IN"/>
        </w:rPr>
        <w:t xml:space="preserve"> C, 8086</w:t>
      </w:r>
      <w:r>
        <w:rPr>
          <w:rFonts w:eastAsia="Calibri"/>
          <w:lang w:val="en-IN"/>
        </w:rPr>
        <w:t xml:space="preserve"> Microprocessor,</w:t>
      </w:r>
      <w:r>
        <w:rPr>
          <w:rFonts w:eastAsia="Calibri"/>
          <w:lang w:val="en-IN"/>
        </w:rPr>
        <w:t xml:space="preserve"> 805</w:t>
      </w:r>
      <w:r>
        <w:rPr>
          <w:rFonts w:eastAsia="Calibri"/>
          <w:lang w:val="en-IN"/>
        </w:rPr>
        <w:t>1</w:t>
      </w:r>
      <w:r>
        <w:rPr>
          <w:rFonts w:eastAsia="Calibri"/>
          <w:lang w:val="en-IN"/>
        </w:rPr>
        <w:t xml:space="preserve"> Microcontroller and</w:t>
      </w:r>
      <w:r>
        <w:rPr>
          <w:rFonts w:eastAsia="Calibri"/>
          <w:lang w:val="en-IN"/>
        </w:rPr>
        <w:t xml:space="preserve"> Verilog </w:t>
      </w:r>
      <w:r>
        <w:rPr>
          <w:rFonts w:eastAsia="Calibri"/>
          <w:lang w:val="en-IN"/>
        </w:rPr>
        <w:t>HDL</w:t>
      </w:r>
      <w:r>
        <w:rPr>
          <w:rFonts w:eastAsia="Calibri"/>
          <w:lang w:val="en-IN"/>
        </w:rPr>
        <w:t>.</w:t>
      </w:r>
      <w:r>
        <w:rPr>
          <w:rFonts w:eastAsia="Calibri"/>
          <w:lang w:val="en-IN"/>
        </w:rPr>
        <w:t xml:space="preserve">   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lang w:val="en-IN"/>
        </w:rPr>
      </w:pP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rPr>
          <w:rFonts w:eastAsia="Calibri"/>
          <w:lang w:val="en-IN"/>
        </w:rPr>
      </w:pPr>
      <w:r>
        <w:rPr>
          <w:rFonts w:eastAsia="Calibri"/>
          <w:b/>
          <w:bCs/>
          <w:lang w:val="en-IN"/>
        </w:rPr>
        <w:t xml:space="preserve">Tools used: </w:t>
      </w:r>
      <w:r>
        <w:rPr>
          <w:rFonts w:eastAsia="Calibri"/>
          <w:lang w:val="en-IN"/>
        </w:rPr>
        <w:t>MASM, TURBO C, MATLAB,</w:t>
      </w:r>
      <w:r>
        <w:rPr>
          <w:rFonts w:eastAsia="Calibri"/>
          <w:lang w:val="en-IN"/>
        </w:rPr>
        <w:t xml:space="preserve"> Codeblocks, Keil,</w:t>
      </w:r>
      <w:r>
        <w:rPr>
          <w:rFonts w:eastAsia="Calibri"/>
          <w:lang w:val="en-IN"/>
        </w:rPr>
        <w:t xml:space="preserve"> Xilinx.</w:t>
      </w:r>
    </w:p>
    <w:p>
      <w:pPr>
        <w:pStyle w:val="style179"/>
        <w:autoSpaceDE w:val="false"/>
        <w:autoSpaceDN w:val="false"/>
        <w:adjustRightInd w:val="false"/>
        <w:ind w:left="1275"/>
        <w:rPr>
          <w:rFonts w:eastAsia="Calibri"/>
          <w:lang w:val="en-IN"/>
        </w:rPr>
      </w:pP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US"/>
        </w:rPr>
        <w:t>W</w:t>
      </w:r>
      <w:r>
        <w:rPr>
          <w:rFonts w:eastAsia="Calibri"/>
          <w:b/>
          <w:bCs/>
          <w:sz w:val="28"/>
          <w:szCs w:val="28"/>
          <w:u w:val="single"/>
          <w:lang w:val="en-US"/>
        </w:rPr>
        <w:t>ORKSHOP ATTENDED</w:t>
      </w:r>
      <w:r>
        <w:rPr>
          <w:rFonts w:eastAsia="Calibri"/>
          <w:b/>
          <w:bCs/>
          <w:sz w:val="28"/>
          <w:szCs w:val="28"/>
          <w:u w:val="single"/>
          <w:lang w:val="en-IN"/>
        </w:rPr>
        <w:t>: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US"/>
        </w:rPr>
        <w:t>Pcb fab</w:t>
      </w:r>
      <w:r>
        <w:rPr>
          <w:rFonts w:eastAsia="Calibri"/>
          <w:b/>
          <w:bCs/>
          <w:sz w:val="28"/>
          <w:szCs w:val="28"/>
          <w:u w:val="single"/>
          <w:lang w:val="en-US"/>
        </w:rPr>
        <w:t>rication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US"/>
        </w:rPr>
        <w:t>Software testing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US"/>
        </w:rPr>
        <w:t>Raspberry p</w:t>
      </w:r>
      <w:r>
        <w:rPr>
          <w:rFonts w:eastAsia="Calibri"/>
          <w:b/>
          <w:bCs/>
          <w:sz w:val="28"/>
          <w:szCs w:val="28"/>
          <w:u w:val="single"/>
          <w:lang w:val="en-US"/>
        </w:rPr>
        <w:t>i</w:t>
      </w:r>
    </w:p>
    <w:p>
      <w:pPr>
        <w:pStyle w:val="style179"/>
        <w:numPr>
          <w:ilvl w:val="0"/>
          <w:numId w:val="0"/>
        </w:numPr>
        <w:autoSpaceDE w:val="false"/>
        <w:autoSpaceDN w:val="false"/>
        <w:adjustRightInd w:val="false"/>
        <w:ind w:left="1680" w:firstLine="0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IN"/>
        </w:rPr>
        <w:t>LANGUAGES</w:t>
      </w:r>
      <w:r>
        <w:rPr>
          <w:rFonts w:eastAsia="Calibri"/>
          <w:b/>
          <w:bCs/>
          <w:sz w:val="28"/>
          <w:szCs w:val="28"/>
          <w:u w:val="single"/>
          <w:lang w:val="en-IN"/>
        </w:rPr>
        <w:t>: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IN"/>
        </w:rPr>
        <w:t>English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IN"/>
        </w:rPr>
        <w:t>Kannada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US"/>
        </w:rPr>
        <w:t>Tamil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US"/>
        </w:rPr>
        <w:t>Telu</w:t>
      </w:r>
      <w:r>
        <w:rPr>
          <w:rFonts w:eastAsia="Calibri"/>
          <w:bCs/>
          <w:lang w:val="en-US"/>
        </w:rPr>
        <w:t>gu</w:t>
      </w:r>
    </w:p>
    <w:p>
      <w:pPr>
        <w:numPr>
          <w:ilvl w:val="0"/>
          <w:numId w:val="0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IN"/>
        </w:rPr>
        <w:t>HOBBIES: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8"/>
          <w:szCs w:val="28"/>
          <w:u w:val="single"/>
          <w:lang w:val="en-IN"/>
        </w:rPr>
      </w:pP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IN"/>
        </w:rPr>
        <w:t>Watching movies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IN"/>
        </w:rPr>
        <w:t>Playing cricket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US"/>
        </w:rPr>
        <w:t>Dancing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rPr>
          <w:rFonts w:eastAsia="Calibri"/>
          <w:bCs/>
          <w:lang w:val="en-IN"/>
        </w:rPr>
      </w:pPr>
      <w:r>
        <w:rPr>
          <w:rFonts w:eastAsia="Calibri"/>
          <w:bCs/>
          <w:lang w:val="en-US"/>
        </w:rPr>
        <w:t>Listening music</w:t>
      </w:r>
    </w:p>
    <w:p>
      <w:pPr>
        <w:pStyle w:val="style0"/>
        <w:autoSpaceDE w:val="false"/>
        <w:autoSpaceDN w:val="false"/>
        <w:adjustRightInd w:val="false"/>
        <w:ind w:left="1125"/>
        <w:rPr>
          <w:rFonts w:eastAsia="Calibri"/>
          <w:bCs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u w:val="single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sz w:val="28"/>
          <w:szCs w:val="28"/>
          <w:u w:val="single"/>
          <w:lang w:val="en-IN"/>
        </w:rPr>
      </w:pPr>
      <w:r>
        <w:rPr>
          <w:rFonts w:eastAsia="Calibri"/>
          <w:b/>
          <w:bCs/>
          <w:sz w:val="28"/>
          <w:szCs w:val="28"/>
          <w:u w:val="single"/>
          <w:lang w:val="en-IN"/>
        </w:rPr>
        <w:t>DECLARATION: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  <w:r>
        <w:rPr>
          <w:rFonts w:eastAsia="Calibri"/>
          <w:sz w:val="22"/>
          <w:szCs w:val="22"/>
          <w:lang w:val="en-IN"/>
        </w:rPr>
        <w:t xml:space="preserve"> I hereby declare that the details furnished above are true and correct to the best of</w:t>
      </w:r>
      <w:r>
        <w:rPr>
          <w:rFonts w:eastAsia="Calibri"/>
          <w:sz w:val="22"/>
          <w:szCs w:val="22"/>
          <w:lang w:val="en-IN"/>
        </w:rPr>
        <w:t xml:space="preserve"> </w:t>
      </w:r>
      <w:r>
        <w:rPr>
          <w:rFonts w:eastAsia="Calibri"/>
          <w:sz w:val="22"/>
          <w:szCs w:val="22"/>
          <w:lang w:val="en-IN"/>
        </w:rPr>
        <w:t>my</w:t>
      </w:r>
      <w:r>
        <w:rPr>
          <w:rFonts w:eastAsia="Calibri"/>
          <w:sz w:val="22"/>
          <w:szCs w:val="22"/>
          <w:lang w:val="en-IN"/>
        </w:rPr>
        <w:t xml:space="preserve"> </w:t>
      </w:r>
      <w:r>
        <w:rPr>
          <w:rFonts w:eastAsia="Calibri"/>
          <w:sz w:val="22"/>
          <w:szCs w:val="22"/>
          <w:lang w:val="en-IN"/>
        </w:rPr>
        <w:t>knowledge.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  <w:r>
        <w:rPr>
          <w:rFonts w:eastAsia="Calibri"/>
          <w:b/>
          <w:bCs/>
          <w:lang w:val="en-IN"/>
        </w:rPr>
        <w:t>Place</w:t>
      </w:r>
      <w:r>
        <w:rPr>
          <w:rFonts w:eastAsia="Calibri"/>
          <w:b/>
          <w:bCs/>
          <w:sz w:val="22"/>
          <w:szCs w:val="22"/>
          <w:lang w:val="en-IN"/>
        </w:rPr>
        <w:t xml:space="preserve">: </w:t>
      </w:r>
      <w:r>
        <w:rPr>
          <w:rFonts w:eastAsia="Calibri"/>
          <w:sz w:val="22"/>
          <w:szCs w:val="22"/>
          <w:lang w:val="en-IN"/>
        </w:rPr>
        <w:t>Bengaluru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  <w:r>
        <w:rPr>
          <w:rFonts w:eastAsia="Calibri"/>
          <w:b/>
          <w:bCs/>
          <w:lang w:val="en-IN"/>
        </w:rPr>
        <w:t>Date</w:t>
      </w:r>
      <w:r>
        <w:rPr>
          <w:rFonts w:eastAsia="Calibri"/>
          <w:b/>
          <w:bCs/>
          <w:sz w:val="22"/>
          <w:szCs w:val="22"/>
          <w:lang w:val="en-IN"/>
        </w:rPr>
        <w:t>: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2"/>
          <w:szCs w:val="22"/>
          <w:lang w:val="en-IN"/>
        </w:rPr>
      </w:pP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rPr>
          <w:rFonts w:eastAsia="Calibri"/>
          <w:b/>
          <w:bCs/>
          <w:sz w:val="22"/>
          <w:szCs w:val="22"/>
          <w:lang w:val="en-IN"/>
        </w:rPr>
      </w:pPr>
      <w:r>
        <w:rPr>
          <w:rFonts w:eastAsia="Calibri"/>
          <w:b/>
          <w:bCs/>
          <w:sz w:val="22"/>
          <w:szCs w:val="22"/>
          <w:lang w:val="en-US"/>
        </w:rPr>
        <w:t>Dinesh naidu j</w:t>
      </w:r>
    </w:p>
    <w:p>
      <w:pPr>
        <w:pStyle w:val="style0"/>
        <w:autoSpaceDE w:val="false"/>
        <w:autoSpaceDN w:val="false"/>
        <w:adjustRightInd w:val="false"/>
        <w:rPr>
          <w:rFonts w:eastAsia="Calibri"/>
          <w:sz w:val="22"/>
          <w:szCs w:val="22"/>
          <w:lang w:val="en-I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B489C4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6141DBC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D38B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724A8E8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A92252E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1E0D06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A6A4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50B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B9CB1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734A73C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57C4AA6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DC8851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C8C2666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564E3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B92813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5CEEF20"/>
    <w:lvl w:ilvl="0" w:tplc="4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1B43ECC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694606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558F686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BAE9822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CAEC27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1"/>
  </w:num>
  <w:num w:numId="5">
    <w:abstractNumId w:val="2"/>
  </w:num>
  <w:num w:numId="6">
    <w:abstractNumId w:val="19"/>
  </w:num>
  <w:num w:numId="7">
    <w:abstractNumId w:val="9"/>
  </w:num>
  <w:num w:numId="8">
    <w:abstractNumId w:val="16"/>
  </w:num>
  <w:num w:numId="9">
    <w:abstractNumId w:val="8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10"/>
  </w:num>
  <w:num w:numId="15">
    <w:abstractNumId w:val="12"/>
  </w:num>
  <w:num w:numId="16">
    <w:abstractNumId w:val="0"/>
  </w:num>
  <w:num w:numId="17">
    <w:abstractNumId w:val="20"/>
  </w:num>
  <w:num w:numId="18">
    <w:abstractNumId w:val="4"/>
  </w:num>
  <w:num w:numId="19">
    <w:abstractNumId w:val="13"/>
  </w:num>
  <w:num w:numId="20">
    <w:abstractNumId w:val="7"/>
  </w:num>
  <w:num w:numId="21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9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f5abf9f2-ca7c-43c0-a38a-f6ddddd0421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dd2dfc2c-0b68-44eb-bf9b-1a791247f335"/>
    <w:basedOn w:val="style65"/>
    <w:next w:val="style4098"/>
    <w:link w:val="style32"/>
    <w:uiPriority w:val="99"/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099">
    <w:name w:val="Heading 1 Char_1bbd9d75-1630-4c3b-891a-9106ba888119"/>
    <w:basedOn w:val="style65"/>
    <w:next w:val="style4099"/>
    <w:link w:val="style1"/>
    <w:rPr>
      <w:rFonts w:ascii="Arial" w:cs="Arial" w:eastAsia="Times New Roman" w:hAnsi="Arial"/>
      <w:b/>
      <w:bCs/>
      <w:kern w:val="32"/>
      <w:sz w:val="32"/>
      <w:szCs w:val="32"/>
      <w:lang w:val="en-US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Unresolved Mention"/>
    <w:basedOn w:val="style65"/>
    <w:next w:val="style4100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0AC3B-57E1-4E97-A6CC-F868BDC7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191</Words>
  <Pages>2</Pages>
  <Characters>1265</Characters>
  <Application>WPS Office</Application>
  <DocSecurity>0</DocSecurity>
  <Paragraphs>102</Paragraphs>
  <ScaleCrop>false</ScaleCrop>
  <Company>Hewlett-Packard</Company>
  <LinksUpToDate>false</LinksUpToDate>
  <CharactersWithSpaces>1737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2018-06-03T11:35:49Z</dcterms:created>
  <dc:creator>indu l</dc:creator>
  <lastModifiedBy>Moto E (4) Plus</lastModifiedBy>
  <dcterms:modified xsi:type="dcterms:W3CDTF">2018-06-03T11:35:49Z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