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02" w:rsidRPr="00471EBC" w:rsidRDefault="00411502" w:rsidP="00411502">
      <w:pPr>
        <w:pStyle w:val="NoSpacing"/>
        <w:shd w:val="clear" w:color="auto" w:fill="FFFFFF" w:themeFill="background1"/>
        <w:jc w:val="right"/>
        <w:rPr>
          <w:sz w:val="18"/>
          <w:szCs w:val="18"/>
        </w:rPr>
      </w:pPr>
      <w:r w:rsidRPr="00471EBC">
        <w:rPr>
          <w:sz w:val="18"/>
          <w:szCs w:val="18"/>
        </w:rPr>
        <w:t>Prerana.p</w:t>
      </w:r>
    </w:p>
    <w:p w:rsidR="00411502" w:rsidRPr="00471EBC" w:rsidRDefault="00411502" w:rsidP="00411502">
      <w:pPr>
        <w:pStyle w:val="NoSpacing"/>
        <w:shd w:val="clear" w:color="auto" w:fill="FFFFFF" w:themeFill="background1"/>
        <w:jc w:val="right"/>
        <w:rPr>
          <w:sz w:val="18"/>
          <w:szCs w:val="18"/>
        </w:rPr>
      </w:pPr>
      <w:r w:rsidRPr="00471EBC">
        <w:rPr>
          <w:sz w:val="18"/>
          <w:szCs w:val="18"/>
        </w:rPr>
        <w:t>CV Raman nagar, Bangalore</w:t>
      </w:r>
    </w:p>
    <w:p w:rsidR="00411502" w:rsidRPr="00471EBC" w:rsidRDefault="00411502" w:rsidP="00411502">
      <w:pPr>
        <w:pStyle w:val="NoSpacing"/>
        <w:jc w:val="right"/>
        <w:rPr>
          <w:sz w:val="18"/>
          <w:szCs w:val="18"/>
        </w:rPr>
      </w:pPr>
      <w:r w:rsidRPr="00471EBC">
        <w:rPr>
          <w:sz w:val="18"/>
          <w:szCs w:val="18"/>
        </w:rPr>
        <w:t xml:space="preserve">Email : </w:t>
      </w:r>
      <w:hyperlink r:id="rId7" w:history="1">
        <w:r w:rsidRPr="00471EBC">
          <w:rPr>
            <w:rStyle w:val="Hyperlink"/>
            <w:rFonts w:ascii="Times New Roman" w:hAnsi="Times New Roman" w:cs="Times New Roman"/>
            <w:sz w:val="18"/>
            <w:szCs w:val="18"/>
          </w:rPr>
          <w:t>preranakvdrdo123@gmail.com</w:t>
        </w:r>
      </w:hyperlink>
    </w:p>
    <w:p w:rsidR="00411502" w:rsidRPr="00471EBC" w:rsidRDefault="00411502" w:rsidP="00411502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</w:p>
    <w:p w:rsidR="00411502" w:rsidRPr="00471EBC" w:rsidRDefault="00411502" w:rsidP="00411502">
      <w:pPr>
        <w:pBdr>
          <w:bottom w:val="single" w:sz="12" w:space="1" w:color="auto"/>
        </w:pBdr>
        <w:spacing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471EBC">
        <w:rPr>
          <w:rFonts w:ascii="Times New Roman" w:hAnsi="Times New Roman" w:cs="Times New Roman"/>
          <w:sz w:val="18"/>
          <w:szCs w:val="18"/>
        </w:rPr>
        <w:t>Mobile : 9740070880</w:t>
      </w:r>
    </w:p>
    <w:p w:rsidR="00411502" w:rsidRPr="00FB687D" w:rsidRDefault="00411502" w:rsidP="00FB687D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 w:color="4BACC6" w:themeColor="accent5"/>
        </w:rPr>
      </w:pP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  <w:t xml:space="preserve">Career Objectives </w:t>
      </w:r>
      <w:r w:rsidR="00C61715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jc w:val="both"/>
        <w:rPr>
          <w:sz w:val="18"/>
          <w:szCs w:val="18"/>
        </w:rPr>
      </w:pPr>
      <w:r w:rsidRPr="00471EBC">
        <w:rPr>
          <w:sz w:val="18"/>
          <w:szCs w:val="18"/>
        </w:rPr>
        <w:t xml:space="preserve">To have comprehensive knowledge in the area of study and to use it effectively in the same sphere of industry/office thereby deriving </w:t>
      </w:r>
      <w:r w:rsidR="00471EBC">
        <w:rPr>
          <w:sz w:val="18"/>
          <w:szCs w:val="18"/>
        </w:rPr>
        <w:t xml:space="preserve">best </w:t>
      </w:r>
      <w:r w:rsidRPr="00471EBC">
        <w:rPr>
          <w:sz w:val="18"/>
          <w:szCs w:val="18"/>
        </w:rPr>
        <w:t>benefits to the employer and in turn  get good remuneration for myself</w:t>
      </w:r>
      <w:r w:rsidR="00471EBC">
        <w:rPr>
          <w:sz w:val="18"/>
          <w:szCs w:val="18"/>
        </w:rPr>
        <w:t xml:space="preserve"> and to become a excellent techno</w:t>
      </w:r>
      <w:r w:rsidR="008D2928">
        <w:rPr>
          <w:sz w:val="18"/>
          <w:szCs w:val="18"/>
        </w:rPr>
        <w:t>crat</w:t>
      </w:r>
      <w:r w:rsidR="00471EBC">
        <w:rPr>
          <w:sz w:val="18"/>
          <w:szCs w:val="18"/>
        </w:rPr>
        <w:t xml:space="preserve"> in the years to come</w:t>
      </w:r>
      <w:r w:rsidRPr="00471EBC">
        <w:rPr>
          <w:sz w:val="18"/>
          <w:szCs w:val="18"/>
        </w:rPr>
        <w:t>.</w:t>
      </w:r>
      <w:r w:rsidR="00471EBC">
        <w:rPr>
          <w:sz w:val="18"/>
          <w:szCs w:val="18"/>
        </w:rPr>
        <w:t xml:space="preserve">  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FB687D" w:rsidRDefault="00411502" w:rsidP="00411502">
      <w:pPr>
        <w:pStyle w:val="NoSpacing"/>
        <w:rPr>
          <w:b/>
          <w:sz w:val="18"/>
          <w:szCs w:val="18"/>
          <w:u w:val="single" w:color="4BACC6" w:themeColor="accent5"/>
        </w:rPr>
      </w:pPr>
      <w:r w:rsidRPr="00FB687D">
        <w:rPr>
          <w:b/>
          <w:sz w:val="18"/>
          <w:szCs w:val="18"/>
          <w:u w:val="single" w:color="4BACC6" w:themeColor="accent5"/>
        </w:rPr>
        <w:t xml:space="preserve">Education </w:t>
      </w:r>
      <w:r w:rsidR="00C61715">
        <w:rPr>
          <w:b/>
          <w:sz w:val="18"/>
          <w:szCs w:val="18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tbl>
      <w:tblPr>
        <w:tblStyle w:val="TableGrid"/>
        <w:tblW w:w="9360" w:type="dxa"/>
        <w:tblInd w:w="108" w:type="dxa"/>
        <w:tblLook w:val="04A0"/>
      </w:tblPr>
      <w:tblGrid>
        <w:gridCol w:w="1381"/>
        <w:gridCol w:w="1488"/>
        <w:gridCol w:w="1394"/>
        <w:gridCol w:w="1779"/>
        <w:gridCol w:w="1954"/>
        <w:gridCol w:w="1364"/>
      </w:tblGrid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Degree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Branch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Year of passing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College/School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University/Board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Percentage</w:t>
            </w:r>
          </w:p>
        </w:tc>
      </w:tr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Bachelor of engineering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Biomedical Engineering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Pursuing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ACS College of Engineering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 xml:space="preserve">Visvesvaraya technological </w:t>
            </w:r>
          </w:p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University,Belgaum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43.40</w:t>
            </w:r>
          </w:p>
        </w:tc>
      </w:tr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Pre-University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PCMB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2012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NEW HORIZON pre university college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Karnataka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52.5</w:t>
            </w:r>
          </w:p>
        </w:tc>
      </w:tr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Tenth std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-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2010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Kendriya Vidhyalaya,DRDO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CBSC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CGPA 6.2</w:t>
            </w:r>
          </w:p>
        </w:tc>
      </w:tr>
    </w:tbl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471EBC" w:rsidRDefault="00411502" w:rsidP="00411502">
      <w:pPr>
        <w:pStyle w:val="NoSpacing"/>
        <w:rPr>
          <w:b/>
          <w:sz w:val="18"/>
          <w:szCs w:val="18"/>
          <w:u w:val="single"/>
        </w:rPr>
      </w:pPr>
      <w:r w:rsidRPr="00FB687D">
        <w:rPr>
          <w:b/>
          <w:sz w:val="18"/>
          <w:szCs w:val="18"/>
          <w:u w:val="single" w:color="4BACC6" w:themeColor="accent5"/>
        </w:rPr>
        <w:t>Skills and Abilities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FB687D">
        <w:rPr>
          <w:b/>
          <w:sz w:val="18"/>
          <w:szCs w:val="18"/>
          <w:u w:val="single" w:color="4BACC6" w:themeColor="accent5"/>
        </w:rPr>
        <w:t>Technical</w:t>
      </w:r>
      <w:r w:rsidR="00FB687D">
        <w:rPr>
          <w:b/>
          <w:sz w:val="18"/>
          <w:szCs w:val="18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Matlab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Basic C &amp; C++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Programming Keil Xylinx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Microsoft Office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FB687D" w:rsidRDefault="00411502" w:rsidP="00411502">
      <w:pPr>
        <w:pStyle w:val="NoSpacing"/>
        <w:rPr>
          <w:b/>
          <w:sz w:val="18"/>
          <w:szCs w:val="18"/>
          <w:u w:val="single" w:color="4BACC6" w:themeColor="accent5"/>
        </w:rPr>
      </w:pPr>
      <w:r w:rsidRPr="00FB687D">
        <w:rPr>
          <w:b/>
          <w:sz w:val="18"/>
          <w:szCs w:val="18"/>
          <w:u w:val="single" w:color="4BACC6" w:themeColor="accent5"/>
        </w:rPr>
        <w:t>Non-Technical</w:t>
      </w:r>
      <w:r w:rsidR="00FB687D">
        <w:rPr>
          <w:b/>
          <w:sz w:val="18"/>
          <w:szCs w:val="18"/>
          <w:u w:val="single" w:color="4BACC6" w:themeColor="accent5"/>
        </w:rPr>
        <w:t>:</w:t>
      </w:r>
    </w:p>
    <w:p w:rsidR="00022004" w:rsidRPr="00471EBC" w:rsidRDefault="00022004" w:rsidP="00471EBC">
      <w:pPr>
        <w:pStyle w:val="NoSpacing"/>
        <w:jc w:val="both"/>
        <w:rPr>
          <w:sz w:val="18"/>
          <w:szCs w:val="18"/>
        </w:rPr>
      </w:pPr>
      <w:r w:rsidRPr="00471EBC">
        <w:rPr>
          <w:sz w:val="18"/>
          <w:szCs w:val="18"/>
        </w:rPr>
        <w:t>Kendriya Vidyalaya</w:t>
      </w:r>
      <w:r w:rsidR="00471EBC">
        <w:rPr>
          <w:sz w:val="18"/>
          <w:szCs w:val="18"/>
        </w:rPr>
        <w:t>, my alumini</w:t>
      </w:r>
      <w:r w:rsidR="0081318E">
        <w:rPr>
          <w:sz w:val="18"/>
          <w:szCs w:val="18"/>
        </w:rPr>
        <w:t>,</w:t>
      </w:r>
      <w:r w:rsidR="00471EBC">
        <w:rPr>
          <w:sz w:val="18"/>
          <w:szCs w:val="18"/>
        </w:rPr>
        <w:t xml:space="preserve"> </w:t>
      </w:r>
      <w:r w:rsidRPr="00471EBC">
        <w:rPr>
          <w:sz w:val="18"/>
          <w:szCs w:val="18"/>
        </w:rPr>
        <w:t xml:space="preserve"> has inculcated in me the traits for effective  </w:t>
      </w:r>
      <w:r w:rsidR="00411502" w:rsidRPr="00471EBC">
        <w:rPr>
          <w:sz w:val="18"/>
          <w:szCs w:val="18"/>
        </w:rPr>
        <w:t>Communication</w:t>
      </w:r>
      <w:r w:rsidRPr="00471EBC">
        <w:rPr>
          <w:sz w:val="18"/>
          <w:szCs w:val="18"/>
        </w:rPr>
        <w:t xml:space="preserve"> ; to assume ledership confidently; to be always alert to time management; to assimilate in team work effectively for which my years in Scouts and Guides comes good always. </w:t>
      </w:r>
    </w:p>
    <w:p w:rsidR="00022004" w:rsidRPr="00471EBC" w:rsidRDefault="00022004" w:rsidP="00471EBC">
      <w:pPr>
        <w:pStyle w:val="NoSpacing"/>
        <w:jc w:val="both"/>
        <w:rPr>
          <w:sz w:val="18"/>
          <w:szCs w:val="18"/>
        </w:rPr>
      </w:pPr>
    </w:p>
    <w:p w:rsidR="00411502" w:rsidRPr="00471EBC" w:rsidRDefault="00022004" w:rsidP="00471EBC">
      <w:pPr>
        <w:pStyle w:val="NoSpacing"/>
        <w:jc w:val="both"/>
        <w:rPr>
          <w:sz w:val="18"/>
          <w:szCs w:val="18"/>
        </w:rPr>
      </w:pPr>
      <w:r w:rsidRPr="00471EBC">
        <w:rPr>
          <w:sz w:val="18"/>
          <w:szCs w:val="18"/>
        </w:rPr>
        <w:t>It is not all work and no play as there is always time for my  creative thinking and drawing coming from my perceptions of world arround.</w:t>
      </w:r>
      <w:r w:rsidR="0081318E">
        <w:rPr>
          <w:sz w:val="18"/>
          <w:szCs w:val="18"/>
        </w:rPr>
        <w:t xml:space="preserve">  It is  not to exhibit but for self joy. </w:t>
      </w:r>
    </w:p>
    <w:p w:rsidR="00411502" w:rsidRPr="00471EBC" w:rsidRDefault="00411502" w:rsidP="00471EBC">
      <w:pPr>
        <w:pStyle w:val="NoSpacing"/>
        <w:jc w:val="both"/>
        <w:rPr>
          <w:sz w:val="18"/>
          <w:szCs w:val="18"/>
        </w:rPr>
      </w:pPr>
    </w:p>
    <w:p w:rsidR="00575665" w:rsidRPr="00471EBC" w:rsidRDefault="00022004" w:rsidP="00471EBC">
      <w:pPr>
        <w:pStyle w:val="NoSpacing"/>
        <w:jc w:val="both"/>
        <w:rPr>
          <w:sz w:val="18"/>
          <w:szCs w:val="18"/>
        </w:rPr>
      </w:pPr>
      <w:r w:rsidRPr="00471EBC">
        <w:rPr>
          <w:sz w:val="18"/>
          <w:szCs w:val="18"/>
        </w:rPr>
        <w:t>Presently</w:t>
      </w:r>
      <w:r w:rsidR="00575665" w:rsidRPr="00471EBC">
        <w:rPr>
          <w:sz w:val="18"/>
          <w:szCs w:val="18"/>
        </w:rPr>
        <w:t>,</w:t>
      </w:r>
      <w:r w:rsidRPr="00471EBC">
        <w:rPr>
          <w:sz w:val="18"/>
          <w:szCs w:val="18"/>
        </w:rPr>
        <w:t xml:space="preserve"> I am oriented to my academics and I am hopeful and confident of </w:t>
      </w:r>
      <w:r w:rsidR="00575665" w:rsidRPr="00471EBC">
        <w:rPr>
          <w:sz w:val="18"/>
          <w:szCs w:val="18"/>
        </w:rPr>
        <w:t>a</w:t>
      </w:r>
      <w:r w:rsidR="00411502" w:rsidRPr="00471EBC">
        <w:rPr>
          <w:sz w:val="18"/>
          <w:szCs w:val="18"/>
        </w:rPr>
        <w:t xml:space="preserve">chievements </w:t>
      </w:r>
      <w:r w:rsidR="00575665" w:rsidRPr="00471EBC">
        <w:rPr>
          <w:sz w:val="18"/>
          <w:szCs w:val="18"/>
        </w:rPr>
        <w:t xml:space="preserve">in the years to come as  I am capable of  taking responsibility and to co-ordinate action plans for best results. </w:t>
      </w:r>
    </w:p>
    <w:p w:rsidR="00575665" w:rsidRPr="00471EBC" w:rsidRDefault="00575665" w:rsidP="00471EBC">
      <w:pPr>
        <w:pStyle w:val="NoSpacing"/>
        <w:jc w:val="both"/>
        <w:rPr>
          <w:sz w:val="18"/>
          <w:szCs w:val="18"/>
        </w:rPr>
      </w:pPr>
    </w:p>
    <w:p w:rsidR="00471EBC" w:rsidRPr="00471EBC" w:rsidRDefault="00575665" w:rsidP="00471EBC">
      <w:pPr>
        <w:pStyle w:val="NoSpacing"/>
        <w:jc w:val="both"/>
        <w:rPr>
          <w:sz w:val="18"/>
          <w:szCs w:val="18"/>
        </w:rPr>
      </w:pPr>
      <w:r w:rsidRPr="00471EBC">
        <w:rPr>
          <w:sz w:val="18"/>
          <w:szCs w:val="18"/>
        </w:rPr>
        <w:t>When it comes to h</w:t>
      </w:r>
      <w:r w:rsidR="00411502" w:rsidRPr="00471EBC">
        <w:rPr>
          <w:sz w:val="18"/>
          <w:szCs w:val="18"/>
        </w:rPr>
        <w:t>obbies</w:t>
      </w:r>
      <w:r w:rsidR="00471EBC" w:rsidRPr="00471EBC">
        <w:rPr>
          <w:sz w:val="18"/>
          <w:szCs w:val="18"/>
        </w:rPr>
        <w:t xml:space="preserve">, obviously reading good literature </w:t>
      </w:r>
      <w:r w:rsidR="00471EBC">
        <w:rPr>
          <w:sz w:val="18"/>
          <w:szCs w:val="18"/>
        </w:rPr>
        <w:t xml:space="preserve">is my liking and ofcourse  I am a </w:t>
      </w:r>
      <w:r w:rsidR="00471EBC" w:rsidRPr="00471EBC">
        <w:rPr>
          <w:sz w:val="18"/>
          <w:szCs w:val="18"/>
        </w:rPr>
        <w:t xml:space="preserve"> curious reader of news papers regulary to know with amazement the discoveries and </w:t>
      </w:r>
      <w:r w:rsidR="00471EBC">
        <w:rPr>
          <w:sz w:val="18"/>
          <w:szCs w:val="18"/>
        </w:rPr>
        <w:t>d</w:t>
      </w:r>
      <w:r w:rsidR="00471EBC" w:rsidRPr="00471EBC">
        <w:rPr>
          <w:sz w:val="18"/>
          <w:szCs w:val="18"/>
        </w:rPr>
        <w:t>evelopments in science &amp; technology in all walks of life.</w:t>
      </w:r>
    </w:p>
    <w:p w:rsidR="00471EBC" w:rsidRPr="00471EBC" w:rsidRDefault="00471EBC" w:rsidP="00471EBC">
      <w:pPr>
        <w:pStyle w:val="NoSpacing"/>
        <w:jc w:val="both"/>
        <w:rPr>
          <w:sz w:val="18"/>
          <w:szCs w:val="18"/>
        </w:rPr>
      </w:pPr>
    </w:p>
    <w:p w:rsidR="00411502" w:rsidRPr="00FB687D" w:rsidRDefault="00411502" w:rsidP="00411502">
      <w:pPr>
        <w:pStyle w:val="NoSpacing"/>
        <w:rPr>
          <w:b/>
          <w:sz w:val="18"/>
          <w:szCs w:val="18"/>
          <w:u w:val="single" w:color="4BACC6" w:themeColor="accent5"/>
        </w:rPr>
      </w:pPr>
      <w:r w:rsidRPr="00FB687D">
        <w:rPr>
          <w:b/>
          <w:sz w:val="18"/>
          <w:szCs w:val="18"/>
          <w:u w:val="single" w:color="4BACC6" w:themeColor="accent5"/>
        </w:rPr>
        <w:t>Personal Details</w:t>
      </w:r>
      <w:r w:rsidR="00C61715">
        <w:rPr>
          <w:b/>
          <w:sz w:val="18"/>
          <w:szCs w:val="18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Date of Birth: 28.05.94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Age:23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Languages Known:English,Kannada,Hindi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471EBC" w:rsidRDefault="00411502" w:rsidP="00411502">
      <w:pPr>
        <w:pStyle w:val="NoSpacing"/>
        <w:rPr>
          <w:sz w:val="18"/>
          <w:szCs w:val="18"/>
        </w:rPr>
        <w:sectPr w:rsidR="00411502" w:rsidRPr="00471EBC" w:rsidSect="00411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71EBC">
        <w:rPr>
          <w:sz w:val="18"/>
          <w:szCs w:val="18"/>
        </w:rPr>
        <w:t xml:space="preserve"> Bangalore-560093</w:t>
      </w:r>
    </w:p>
    <w:p w:rsidR="00411502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lastRenderedPageBreak/>
        <w:t>20.11.17</w:t>
      </w:r>
    </w:p>
    <w:p w:rsidR="00FB687D" w:rsidRPr="00471EBC" w:rsidRDefault="00FB687D" w:rsidP="00411502">
      <w:pPr>
        <w:pStyle w:val="NoSpacing"/>
        <w:rPr>
          <w:sz w:val="18"/>
          <w:szCs w:val="18"/>
        </w:rPr>
      </w:pPr>
    </w:p>
    <w:p w:rsidR="00411502" w:rsidRPr="00471EBC" w:rsidRDefault="00411502" w:rsidP="00FB687D">
      <w:pPr>
        <w:pStyle w:val="NoSpacing"/>
        <w:jc w:val="both"/>
        <w:rPr>
          <w:sz w:val="18"/>
          <w:szCs w:val="18"/>
        </w:rPr>
      </w:pPr>
      <w:r w:rsidRPr="00471EBC">
        <w:rPr>
          <w:sz w:val="18"/>
          <w:szCs w:val="18"/>
        </w:rPr>
        <w:t>I hereby declare that the statements furnished above are true and correct to the best of my knowledge.</w:t>
      </w:r>
      <w:r w:rsidR="00FB687D">
        <w:rPr>
          <w:sz w:val="18"/>
          <w:szCs w:val="18"/>
        </w:rPr>
        <w:t xml:space="preserve"> I</w:t>
      </w:r>
      <w:r w:rsidRPr="00471EBC">
        <w:rPr>
          <w:sz w:val="18"/>
          <w:szCs w:val="18"/>
        </w:rPr>
        <w:t xml:space="preserve"> undertake to inform you of any changes therein immediately.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D638A9" w:rsidRPr="00411502" w:rsidRDefault="00D638A9" w:rsidP="00411502"/>
    <w:sectPr w:rsidR="00D638A9" w:rsidRPr="00411502" w:rsidSect="00EF38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D7B" w:rsidRDefault="00B74D7B" w:rsidP="00EF3861">
      <w:pPr>
        <w:pStyle w:val="NoSpacing"/>
      </w:pPr>
      <w:r>
        <w:separator/>
      </w:r>
    </w:p>
  </w:endnote>
  <w:endnote w:type="continuationSeparator" w:id="1">
    <w:p w:rsidR="00B74D7B" w:rsidRDefault="00B74D7B" w:rsidP="00EF386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D7B" w:rsidRDefault="00B74D7B" w:rsidP="00EF3861">
      <w:pPr>
        <w:pStyle w:val="NoSpacing"/>
      </w:pPr>
      <w:r>
        <w:separator/>
      </w:r>
    </w:p>
  </w:footnote>
  <w:footnote w:type="continuationSeparator" w:id="1">
    <w:p w:rsidR="00B74D7B" w:rsidRDefault="00B74D7B" w:rsidP="00EF3861">
      <w:pPr>
        <w:pStyle w:val="NoSpacing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859"/>
    <w:rsid w:val="000035B4"/>
    <w:rsid w:val="00022004"/>
    <w:rsid w:val="00025859"/>
    <w:rsid w:val="00171603"/>
    <w:rsid w:val="001A1914"/>
    <w:rsid w:val="00243DF4"/>
    <w:rsid w:val="003B21E9"/>
    <w:rsid w:val="004068CC"/>
    <w:rsid w:val="00411502"/>
    <w:rsid w:val="00471EBC"/>
    <w:rsid w:val="00575665"/>
    <w:rsid w:val="005A34CB"/>
    <w:rsid w:val="005E382D"/>
    <w:rsid w:val="0081318E"/>
    <w:rsid w:val="008D2928"/>
    <w:rsid w:val="00B17011"/>
    <w:rsid w:val="00B74D7B"/>
    <w:rsid w:val="00B82C81"/>
    <w:rsid w:val="00BD5B02"/>
    <w:rsid w:val="00C61715"/>
    <w:rsid w:val="00C83D89"/>
    <w:rsid w:val="00D02894"/>
    <w:rsid w:val="00D638A9"/>
    <w:rsid w:val="00DA7C58"/>
    <w:rsid w:val="00EA5677"/>
    <w:rsid w:val="00EF3861"/>
    <w:rsid w:val="00F016CF"/>
    <w:rsid w:val="00F1674C"/>
    <w:rsid w:val="00F7581A"/>
    <w:rsid w:val="00FB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859"/>
    <w:pPr>
      <w:ind w:left="720"/>
      <w:contextualSpacing/>
    </w:pPr>
  </w:style>
  <w:style w:type="paragraph" w:styleId="NoSpacing">
    <w:name w:val="No Spacing"/>
    <w:uiPriority w:val="1"/>
    <w:qFormat/>
    <w:rsid w:val="00025859"/>
    <w:pPr>
      <w:spacing w:after="0" w:line="240" w:lineRule="auto"/>
    </w:pPr>
  </w:style>
  <w:style w:type="table" w:styleId="TableGrid">
    <w:name w:val="Table Grid"/>
    <w:basedOn w:val="TableNormal"/>
    <w:uiPriority w:val="59"/>
    <w:rsid w:val="00025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861"/>
  </w:style>
  <w:style w:type="paragraph" w:styleId="Footer">
    <w:name w:val="footer"/>
    <w:basedOn w:val="Normal"/>
    <w:link w:val="FooterChar"/>
    <w:uiPriority w:val="99"/>
    <w:semiHidden/>
    <w:unhideWhenUsed/>
    <w:rsid w:val="00EF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ranakvdrdo12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5889F-BE09-4998-8E78-74A95FEC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2017-11-27T04:50:00Z</dcterms:created>
  <dcterms:modified xsi:type="dcterms:W3CDTF">2017-11-27T05:56:00Z</dcterms:modified>
</cp:coreProperties>
</file>