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490"/>
          <w:sz w:val="52"/>
        </w:rPr>
        <w:t>MANTIS</w:t>
      </w:r>
    </w:p>
    <w:p>
      <w:r>
        <w:rPr>
          <w:color w:val="555F6C"/>
          <w:sz w:val="22"/>
        </w:rPr>
        <w:t>A red-team / blue-team lab for agentic commerce fraud — Mastercard Innovation Challenge, Global Fintech Fest 2026</w:t>
      </w:r>
    </w:p>
    <w:p>
      <w:r>
        <w:rPr>
          <w:b w:val="0"/>
          <w:i w:val="0"/>
          <w:color w:val="555F6C"/>
          <w:sz w:val="18"/>
        </w:rPr>
        <w:t>Generated 2026-08-25 from RESULTS.md by scripts/build_docx.py. Event schema v1.1.0. Every figure in this document is read programmatically from the repository's own results file; none is transcribed.</w:t>
      </w:r>
    </w:p>
    <w:p/>
    <w:p>
      <w:r>
        <w:rPr>
          <w:b/>
          <w:i w:val="0"/>
        </w:rPr>
        <w:t>The problem.</w:t>
      </w:r>
      <w:r>
        <w:rPr>
          <w:b w:val="0"/>
          <w:i w:val="0"/>
        </w:rPr>
        <w:t xml:space="preserve"> Agent-initiated payments — AI agents transacting on a human's behalf under Mastercard Agent Pay / AP2 mandates — are a live payment rail with </w:t>
      </w:r>
      <w:r>
        <w:rPr>
          <w:b/>
          <w:i w:val="0"/>
        </w:rPr>
        <w:t>zero labelled fraud data</w:t>
      </w:r>
      <w:r>
        <w:rPr>
          <w:b w:val="0"/>
          <w:i w:val="0"/>
        </w:rPr>
        <w:t>. A fraud model cannot be trained on a history that does not exist yet, and the history will not exist until losses have been taken.</w:t>
      </w:r>
    </w:p>
    <w:p>
      <w:r>
        <w:rPr>
          <w:b/>
          <w:i w:val="0"/>
        </w:rPr>
        <w:t>The response.</w:t>
      </w:r>
      <w:r>
        <w:rPr>
          <w:b w:val="0"/>
          <w:i w:val="0"/>
        </w:rPr>
        <w:t xml:space="preserve"> MANTIS manufactures the missing data adversarially. An executable atlas of 42 GenAI payment-fraud vectors drives a foundry that synthesises a calibrated population of legitimate payments and injects those attacks into it; a five-layer Mandate Firewall scores every authorisation; and an evolutionary adversary then mutates the attacks to evade the detector, which retrains against them. The headline result is that an attack family the detector has </w:t>
      </w:r>
      <w:r>
        <w:rPr>
          <w:b/>
          <w:i w:val="0"/>
        </w:rPr>
        <w:t>never seen</w:t>
      </w:r>
      <w:r>
        <w:rPr>
          <w:b w:val="0"/>
          <w:i w:val="0"/>
        </w:rPr>
        <w:t xml:space="preserve"> can be manufactured from its written description and trained against — recovering 0.539 recall against 0.013 without it.</w:t>
      </w:r>
    </w:p>
    <w:p/>
    <w:p>
      <w:r>
        <w:rPr>
          <w:b/>
          <w:i w:val="0"/>
        </w:rPr>
        <w:t>Headline figures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measure</w:t>
            </w:r>
          </w:p>
        </w:tc>
        <w:tc>
          <w:tcPr>
            <w:tcW w:type="dxa" w:w="4320"/>
          </w:tcPr>
          <w:p>
            <w:r/>
            <w:r>
              <w:rPr>
                <w:b/>
                <w:sz w:val="18"/>
              </w:rPr>
              <w:t>value</w:t>
            </w:r>
          </w:p>
        </w:tc>
      </w:tr>
      <w:tr>
        <w:tc>
          <w:tcPr>
            <w:tcW w:type="dxa" w:w="4320"/>
          </w:tcPr>
          <w:p>
            <w:r/>
            <w:r>
              <w:rPr>
                <w:sz w:val="18"/>
              </w:rPr>
              <w:t>Attack cards in the atlas</w:t>
            </w:r>
          </w:p>
        </w:tc>
        <w:tc>
          <w:tcPr>
            <w:tcW w:type="dxa" w:w="4320"/>
          </w:tcPr>
          <w:p>
            <w:r/>
            <w:r>
              <w:rPr>
                <w:sz w:val="18"/>
              </w:rPr>
              <w:t>42 across 6 families</w:t>
            </w:r>
          </w:p>
        </w:tc>
      </w:tr>
      <w:tr>
        <w:tc>
          <w:tcPr>
            <w:tcW w:type="dxa" w:w="4320"/>
          </w:tcPr>
          <w:p>
            <w:r/>
            <w:r>
              <w:rPr>
                <w:sz w:val="18"/>
              </w:rPr>
              <w:t>Cards with a working generator</w:t>
            </w:r>
          </w:p>
        </w:tc>
        <w:tc>
          <w:tcPr>
            <w:tcW w:type="dxa" w:w="4320"/>
          </w:tcPr>
          <w:p>
            <w:r/>
            <w:r>
              <w:rPr>
                <w:sz w:val="18"/>
              </w:rPr>
              <w:t>15 (the honest count)</w:t>
            </w:r>
          </w:p>
        </w:tc>
      </w:tr>
      <w:tr>
        <w:tc>
          <w:tcPr>
            <w:tcW w:type="dxa" w:w="4320"/>
          </w:tcPr>
          <w:p>
            <w:r/>
            <w:r>
              <w:rPr>
                <w:sz w:val="18"/>
              </w:rPr>
              <w:t>Variants discovered by the adversarial loop</w:t>
            </w:r>
          </w:p>
        </w:tc>
        <w:tc>
          <w:tcPr>
            <w:tcW w:type="dxa" w:w="4320"/>
          </w:tcPr>
          <w:p>
            <w:r/>
            <w:r>
              <w:rPr>
                <w:sz w:val="18"/>
              </w:rPr>
              <w:t>6</w:t>
            </w:r>
          </w:p>
        </w:tc>
      </w:tr>
      <w:tr>
        <w:tc>
          <w:tcPr>
            <w:tcW w:type="dxa" w:w="4320"/>
          </w:tcPr>
          <w:p>
            <w:r/>
            <w:r>
              <w:rPr>
                <w:sz w:val="18"/>
              </w:rPr>
              <w:t>Events evaluated</w:t>
            </w:r>
          </w:p>
        </w:tc>
        <w:tc>
          <w:tcPr>
            <w:tcW w:type="dxa" w:w="4320"/>
          </w:tcPr>
          <w:p>
            <w:r/>
            <w:r>
              <w:rPr>
                <w:sz w:val="18"/>
              </w:rPr>
              <w:t>1,010,600</w:t>
            </w:r>
          </w:p>
        </w:tc>
      </w:tr>
      <w:tr>
        <w:tc>
          <w:tcPr>
            <w:tcW w:type="dxa" w:w="4320"/>
          </w:tcPr>
          <w:p>
            <w:r/>
            <w:r>
              <w:rPr>
                <w:sz w:val="18"/>
              </w:rPr>
              <w:t>Fraud events</w:t>
            </w:r>
          </w:p>
        </w:tc>
        <w:tc>
          <w:tcPr>
            <w:tcW w:type="dxa" w:w="4320"/>
          </w:tcPr>
          <w:p>
            <w:r/>
            <w:r>
              <w:rPr>
                <w:sz w:val="18"/>
              </w:rPr>
              <w:t>10,600 (1.0489%)</w:t>
            </w:r>
          </w:p>
        </w:tc>
      </w:tr>
      <w:tr>
        <w:tc>
          <w:tcPr>
            <w:tcW w:type="dxa" w:w="4320"/>
          </w:tcPr>
          <w:p>
            <w:r/>
            <w:r>
              <w:rPr>
                <w:sz w:val="18"/>
              </w:rPr>
              <w:t>L1 recall @ 0.1% FPR</w:t>
            </w:r>
          </w:p>
        </w:tc>
        <w:tc>
          <w:tcPr>
            <w:tcW w:type="dxa" w:w="4320"/>
          </w:tcPr>
          <w:p>
            <w:r/>
            <w:r>
              <w:rPr>
                <w:sz w:val="18"/>
              </w:rPr>
              <w:t>0.450</w:t>
            </w:r>
          </w:p>
        </w:tc>
      </w:tr>
      <w:tr>
        <w:tc>
          <w:tcPr>
            <w:tcW w:type="dxa" w:w="4320"/>
          </w:tcPr>
          <w:p>
            <w:r/>
            <w:r>
              <w:rPr>
                <w:sz w:val="18"/>
              </w:rPr>
              <w:t>Fused recall @ 0.1% FPR</w:t>
            </w:r>
          </w:p>
        </w:tc>
        <w:tc>
          <w:tcPr>
            <w:tcW w:type="dxa" w:w="4320"/>
          </w:tcPr>
          <w:p>
            <w:r/>
            <w:r>
              <w:rPr>
                <w:sz w:val="18"/>
              </w:rPr>
              <w:t>0.483</w:t>
            </w:r>
          </w:p>
        </w:tc>
      </w:tr>
      <w:tr>
        <w:tc>
          <w:tcPr>
            <w:tcW w:type="dxa" w:w="4320"/>
          </w:tcPr>
          <w:p>
            <w:r/>
            <w:r>
              <w:rPr>
                <w:sz w:val="18"/>
              </w:rPr>
              <w:t>Campaign-level recall (fused)</w:t>
            </w:r>
          </w:p>
        </w:tc>
        <w:tc>
          <w:tcPr>
            <w:tcW w:type="dxa" w:w="4320"/>
          </w:tcPr>
          <w:p>
            <w:r/>
            <w:r>
              <w:rPr>
                <w:sz w:val="18"/>
              </w:rPr>
              <w:t>0.908 (119/131)</w:t>
            </w:r>
          </w:p>
        </w:tc>
      </w:tr>
      <w:tr>
        <w:tc>
          <w:tcPr>
            <w:tcW w:type="dxa" w:w="4320"/>
          </w:tcPr>
          <w:p>
            <w:r/>
            <w:r>
              <w:rPr>
                <w:sz w:val="18"/>
              </w:rPr>
              <w:t>Zero-day recovery</w:t>
            </w:r>
          </w:p>
        </w:tc>
        <w:tc>
          <w:tcPr>
            <w:tcW w:type="dxa" w:w="4320"/>
          </w:tcPr>
          <w:p>
            <w:r/>
            <w:r>
              <w:rPr>
                <w:sz w:val="18"/>
              </w:rPr>
              <w:t>0.811 trained → 0.013 held out → 0.539 loop-augmented</w:t>
            </w:r>
          </w:p>
        </w:tc>
      </w:tr>
    </w:tbl>
    <w:p>
      <w:r>
        <w:rPr>
          <w:b w:val="0"/>
          <w:i w:val="0"/>
          <w:color w:val="555F6C"/>
          <w:sz w:val="18"/>
        </w:rPr>
        <w:t>Every row read from RESULTS.md at generation time.</w:t>
      </w:r>
    </w:p>
    <w:p>
      <w:r>
        <w:br w:type="page"/>
      </w:r>
    </w:p>
    <w:p>
      <w:pPr>
        <w:pStyle w:val="Heading1"/>
      </w:pPr>
      <w:r>
        <w:t>The novel attacks identified</w:t>
      </w:r>
    </w:p>
    <w:p>
      <w:r>
        <w:rPr>
          <w:b w:val="0"/>
          <w:i w:val="0"/>
        </w:rPr>
        <w:t xml:space="preserve">The atlas is </w:t>
      </w:r>
      <w:r>
        <w:rPr>
          <w:b/>
          <w:i w:val="0"/>
        </w:rPr>
        <w:t>42 attack cards</w:t>
      </w:r>
      <w:r>
        <w:rPr>
          <w:b w:val="0"/>
          <w:i w:val="0"/>
        </w:rPr>
        <w:t xml:space="preserve"> across six families, and it is not documentation. Each card is a YAML file the generator </w:t>
      </w:r>
      <w:r>
        <w:rPr>
          <w:b w:val="0"/>
          <w:i/>
        </w:rPr>
        <w:t>imports</w:t>
      </w:r>
      <w:r>
        <w:rPr>
          <w:b w:val="0"/>
          <w:i w:val="0"/>
        </w:rPr>
        <w:t xml:space="preserve">: it declares the rails the attack rides, the observable signals a defender would see, each signal's feature name in the firewall, and the layer that consumes it. A registry assertion runs at package import and </w:t>
      </w:r>
      <w:r>
        <w:rPr>
          <w:b/>
          <w:i w:val="0"/>
        </w:rPr>
        <w:t>fails the import</w:t>
      </w:r>
      <w:r>
        <w:rPr>
          <w:b w:val="0"/>
          <w:i w:val="0"/>
        </w:rPr>
        <w:t xml:space="preserve"> unless the atlas and the code agree in both directions — every card marked implemented has an injector, and every injector names a real card whose declared generator path resolves to a callable.</w:t>
      </w:r>
    </w:p>
    <w:p>
      <w:r>
        <w:rPr>
          <w:b w:val="0"/>
          <w:i w:val="0"/>
        </w:rPr>
        <w:t xml:space="preserve">That assertion is why the implemented count is </w:t>
      </w:r>
      <w:r>
        <w:rPr>
          <w:b/>
          <w:i w:val="0"/>
        </w:rPr>
        <w:t>15, not 42</w:t>
      </w:r>
      <w:r>
        <w:rPr>
          <w:b w:val="0"/>
          <w:i w:val="0"/>
        </w:rPr>
        <w:t>. It is a ratchet that moves only when code lands. An earlier count of 15 was revised down to 8 the day the check became enforceable, and has since been earned back.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family</w:t>
            </w:r>
          </w:p>
        </w:tc>
        <w:tc>
          <w:tcPr>
            <w:tcW w:type="dxa" w:w="2160"/>
          </w:tcPr>
          <w:p>
            <w:r/>
            <w:r>
              <w:rPr>
                <w:b/>
                <w:sz w:val="18"/>
              </w:rPr>
              <w:t>theme</w:t>
            </w:r>
          </w:p>
        </w:tc>
        <w:tc>
          <w:tcPr>
            <w:tcW w:type="dxa" w:w="2160"/>
          </w:tcPr>
          <w:p>
            <w:r/>
            <w:r>
              <w:rPr>
                <w:b/>
                <w:sz w:val="18"/>
              </w:rPr>
              <w:t>cards</w:t>
            </w:r>
          </w:p>
        </w:tc>
        <w:tc>
          <w:tcPr>
            <w:tcW w:type="dxa" w:w="2160"/>
          </w:tcPr>
          <w:p>
            <w:r/>
            <w:r>
              <w:rPr>
                <w:b/>
                <w:sz w:val="18"/>
              </w:rPr>
              <w:t>implemented</w:t>
            </w:r>
          </w:p>
        </w:tc>
      </w:tr>
      <w:tr>
        <w:tc>
          <w:tcPr>
            <w:tcW w:type="dxa" w:w="2160"/>
          </w:tcPr>
          <w:p>
            <w:r/>
            <w:r>
              <w:rPr>
                <w:sz w:val="18"/>
              </w:rPr>
              <w:t>F1</w:t>
            </w:r>
          </w:p>
        </w:tc>
        <w:tc>
          <w:tcPr>
            <w:tcW w:type="dxa" w:w="2160"/>
          </w:tcPr>
          <w:p>
            <w:r/>
            <w:r>
              <w:rPr>
                <w:sz w:val="18"/>
              </w:rPr>
              <w:t>Mandate and intent manipulation</w:t>
            </w:r>
          </w:p>
        </w:tc>
        <w:tc>
          <w:tcPr>
            <w:tcW w:type="dxa" w:w="2160"/>
          </w:tcPr>
          <w:p>
            <w:r/>
            <w:r>
              <w:rPr>
                <w:sz w:val="18"/>
              </w:rPr>
              <w:t>12</w:t>
            </w:r>
          </w:p>
        </w:tc>
        <w:tc>
          <w:tcPr>
            <w:tcW w:type="dxa" w:w="2160"/>
          </w:tcPr>
          <w:p>
            <w:r/>
            <w:r>
              <w:rPr>
                <w:sz w:val="18"/>
              </w:rPr>
              <w:t>7</w:t>
            </w:r>
          </w:p>
        </w:tc>
      </w:tr>
      <w:tr>
        <w:tc>
          <w:tcPr>
            <w:tcW w:type="dxa" w:w="2160"/>
          </w:tcPr>
          <w:p>
            <w:r/>
            <w:r>
              <w:rPr>
                <w:sz w:val="18"/>
              </w:rPr>
              <w:t>F2</w:t>
            </w:r>
          </w:p>
        </w:tc>
        <w:tc>
          <w:tcPr>
            <w:tcW w:type="dxa" w:w="2160"/>
          </w:tcPr>
          <w:p>
            <w:r/>
            <w:r>
              <w:rPr>
                <w:sz w:val="18"/>
              </w:rPr>
              <w:t>Synthetic identity and onboarding</w:t>
            </w:r>
          </w:p>
        </w:tc>
        <w:tc>
          <w:tcPr>
            <w:tcW w:type="dxa" w:w="2160"/>
          </w:tcPr>
          <w:p>
            <w:r/>
            <w:r>
              <w:rPr>
                <w:sz w:val="18"/>
              </w:rPr>
              <w:t>6</w:t>
            </w:r>
          </w:p>
        </w:tc>
        <w:tc>
          <w:tcPr>
            <w:tcW w:type="dxa" w:w="2160"/>
          </w:tcPr>
          <w:p>
            <w:r/>
            <w:r>
              <w:rPr>
                <w:sz w:val="18"/>
              </w:rPr>
              <w:t>2</w:t>
            </w:r>
          </w:p>
        </w:tc>
      </w:tr>
      <w:tr>
        <w:tc>
          <w:tcPr>
            <w:tcW w:type="dxa" w:w="2160"/>
          </w:tcPr>
          <w:p>
            <w:r/>
            <w:r>
              <w:rPr>
                <w:sz w:val="18"/>
              </w:rPr>
              <w:t>F3</w:t>
            </w:r>
          </w:p>
        </w:tc>
        <w:tc>
          <w:tcPr>
            <w:tcW w:type="dxa" w:w="2160"/>
          </w:tcPr>
          <w:p>
            <w:r/>
            <w:r>
              <w:rPr>
                <w:sz w:val="18"/>
              </w:rPr>
              <w:t>Social engineering via the agent</w:t>
            </w:r>
          </w:p>
        </w:tc>
        <w:tc>
          <w:tcPr>
            <w:tcW w:type="dxa" w:w="2160"/>
          </w:tcPr>
          <w:p>
            <w:r/>
            <w:r>
              <w:rPr>
                <w:sz w:val="18"/>
              </w:rPr>
              <w:t>8</w:t>
            </w:r>
          </w:p>
        </w:tc>
        <w:tc>
          <w:tcPr>
            <w:tcW w:type="dxa" w:w="2160"/>
          </w:tcPr>
          <w:p>
            <w:r/>
            <w:r>
              <w:rPr>
                <w:sz w:val="18"/>
              </w:rPr>
              <w:t>1</w:t>
            </w:r>
          </w:p>
        </w:tc>
      </w:tr>
      <w:tr>
        <w:tc>
          <w:tcPr>
            <w:tcW w:type="dxa" w:w="2160"/>
          </w:tcPr>
          <w:p>
            <w:r/>
            <w:r>
              <w:rPr>
                <w:sz w:val="18"/>
              </w:rPr>
              <w:t>F4</w:t>
            </w:r>
          </w:p>
        </w:tc>
        <w:tc>
          <w:tcPr>
            <w:tcW w:type="dxa" w:w="2160"/>
          </w:tcPr>
          <w:p>
            <w:r/>
            <w:r>
              <w:rPr>
                <w:sz w:val="18"/>
              </w:rPr>
              <w:t>Card testing and enumeration</w:t>
            </w:r>
          </w:p>
        </w:tc>
        <w:tc>
          <w:tcPr>
            <w:tcW w:type="dxa" w:w="2160"/>
          </w:tcPr>
          <w:p>
            <w:r/>
            <w:r>
              <w:rPr>
                <w:sz w:val="18"/>
              </w:rPr>
              <w:t>6</w:t>
            </w:r>
          </w:p>
        </w:tc>
        <w:tc>
          <w:tcPr>
            <w:tcW w:type="dxa" w:w="2160"/>
          </w:tcPr>
          <w:p>
            <w:r/>
            <w:r>
              <w:rPr>
                <w:sz w:val="18"/>
              </w:rPr>
              <w:t>2</w:t>
            </w:r>
          </w:p>
        </w:tc>
      </w:tr>
      <w:tr>
        <w:tc>
          <w:tcPr>
            <w:tcW w:type="dxa" w:w="2160"/>
          </w:tcPr>
          <w:p>
            <w:r/>
            <w:r>
              <w:rPr>
                <w:sz w:val="18"/>
              </w:rPr>
              <w:t>F5</w:t>
            </w:r>
          </w:p>
        </w:tc>
        <w:tc>
          <w:tcPr>
            <w:tcW w:type="dxa" w:w="2160"/>
          </w:tcPr>
          <w:p>
            <w:r/>
            <w:r>
              <w:rPr>
                <w:sz w:val="18"/>
              </w:rPr>
              <w:t>Memory and model poisoning (zero-day holdout)</w:t>
            </w:r>
          </w:p>
        </w:tc>
        <w:tc>
          <w:tcPr>
            <w:tcW w:type="dxa" w:w="2160"/>
          </w:tcPr>
          <w:p>
            <w:r/>
            <w:r>
              <w:rPr>
                <w:sz w:val="18"/>
              </w:rPr>
              <w:t>5</w:t>
            </w:r>
          </w:p>
        </w:tc>
        <w:tc>
          <w:tcPr>
            <w:tcW w:type="dxa" w:w="2160"/>
          </w:tcPr>
          <w:p>
            <w:r/>
            <w:r>
              <w:rPr>
                <w:sz w:val="18"/>
              </w:rPr>
              <w:t>0</w:t>
            </w:r>
          </w:p>
        </w:tc>
      </w:tr>
      <w:tr>
        <w:tc>
          <w:tcPr>
            <w:tcW w:type="dxa" w:w="2160"/>
          </w:tcPr>
          <w:p>
            <w:r/>
            <w:r>
              <w:rPr>
                <w:sz w:val="18"/>
              </w:rPr>
              <w:t>F6</w:t>
            </w:r>
          </w:p>
        </w:tc>
        <w:tc>
          <w:tcPr>
            <w:tcW w:type="dxa" w:w="2160"/>
          </w:tcPr>
          <w:p>
            <w:r/>
            <w:r>
              <w:rPr>
                <w:sz w:val="18"/>
              </w:rPr>
              <w:t>Laundering and mule networks</w:t>
            </w:r>
          </w:p>
        </w:tc>
        <w:tc>
          <w:tcPr>
            <w:tcW w:type="dxa" w:w="2160"/>
          </w:tcPr>
          <w:p>
            <w:r/>
            <w:r>
              <w:rPr>
                <w:sz w:val="18"/>
              </w:rPr>
              <w:t>5</w:t>
            </w:r>
          </w:p>
        </w:tc>
        <w:tc>
          <w:tcPr>
            <w:tcW w:type="dxa" w:w="2160"/>
          </w:tcPr>
          <w:p>
            <w:r/>
            <w:r>
              <w:rPr>
                <w:sz w:val="18"/>
              </w:rPr>
              <w:t>3</w:t>
            </w:r>
          </w:p>
        </w:tc>
      </w:tr>
    </w:tbl>
    <w:p>
      <w:r>
        <w:rPr>
          <w:b/>
          <w:i w:val="0"/>
        </w:rPr>
        <w:t>F5 is deliberately empty.</w:t>
      </w:r>
      <w:r>
        <w:rPr>
          <w:b w:val="0"/>
          <w:i w:val="0"/>
        </w:rPr>
        <w:t xml:space="preserve"> It is the zero-day holdout family: an attack class described in the atlas that the detector never trains on, so that 'what about attacks you did not think of' has an answer that is measured rather than asserted. A test pins the implemented-family set, so emptying or filling F5 is a deliberate act rather than a drift.</w:t>
      </w:r>
    </w:p>
    <w:p/>
    <w:p>
      <w:r>
        <w:rPr>
          <w:b/>
          <w:i w:val="0"/>
        </w:rPr>
        <w:t>Representative cards, and what makes each observable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card</w:t>
            </w:r>
          </w:p>
        </w:tc>
        <w:tc>
          <w:tcPr>
            <w:tcW w:type="dxa" w:w="2880"/>
          </w:tcPr>
          <w:p>
            <w:r/>
            <w:r>
              <w:rPr>
                <w:b/>
                <w:sz w:val="18"/>
              </w:rPr>
              <w:t>attack</w:t>
            </w:r>
          </w:p>
        </w:tc>
        <w:tc>
          <w:tcPr>
            <w:tcW w:type="dxa" w:w="2880"/>
          </w:tcPr>
          <w:p>
            <w:r/>
            <w:r>
              <w:rPr>
                <w:b/>
                <w:sz w:val="18"/>
              </w:rPr>
              <w:t>the signal that betrays it</w:t>
            </w:r>
          </w:p>
        </w:tc>
      </w:tr>
      <w:tr>
        <w:tc>
          <w:tcPr>
            <w:tcW w:type="dxa" w:w="2880"/>
          </w:tcPr>
          <w:p>
            <w:r/>
            <w:r>
              <w:rPr>
                <w:sz w:val="18"/>
              </w:rPr>
              <w:t>F1-01</w:t>
            </w:r>
          </w:p>
        </w:tc>
        <w:tc>
          <w:tcPr>
            <w:tcW w:type="dxa" w:w="2880"/>
          </w:tcPr>
          <w:p>
            <w:r/>
            <w:r>
              <w:rPr>
                <w:sz w:val="18"/>
              </w:rPr>
              <w:t>Cart-mandate tampering via indirect prompt injection</w:t>
            </w:r>
          </w:p>
        </w:tc>
        <w:tc>
          <w:tcPr>
            <w:tcW w:type="dxa" w:w="2880"/>
          </w:tcPr>
          <w:p>
            <w:r/>
            <w:r>
              <w:rPr>
                <w:sz w:val="18"/>
              </w:rPr>
              <w:t>Authorised merchant or MCC is absent from the mandate scope the human agreed to.</w:t>
            </w:r>
          </w:p>
        </w:tc>
      </w:tr>
      <w:tr>
        <w:tc>
          <w:tcPr>
            <w:tcW w:type="dxa" w:w="2880"/>
          </w:tcPr>
          <w:p>
            <w:r/>
            <w:r>
              <w:rPr>
                <w:sz w:val="18"/>
              </w:rPr>
              <w:t>F1-02</w:t>
            </w:r>
          </w:p>
        </w:tc>
        <w:tc>
          <w:tcPr>
            <w:tcW w:type="dxa" w:w="2880"/>
          </w:tcPr>
          <w:p>
            <w:r/>
            <w:r>
              <w:rPr>
                <w:sz w:val="18"/>
              </w:rPr>
              <w:t>Intent-mandate scope inflation</w:t>
            </w:r>
          </w:p>
        </w:tc>
        <w:tc>
          <w:tcPr>
            <w:tcW w:type="dxa" w:w="2880"/>
          </w:tcPr>
          <w:p>
            <w:r/>
            <w:r>
              <w:rPr>
                <w:sz w:val="18"/>
              </w:rPr>
              <w:t>Authorised MCC falls outside the categories named in the mandate scope.</w:t>
            </w:r>
          </w:p>
        </w:tc>
      </w:tr>
      <w:tr>
        <w:tc>
          <w:tcPr>
            <w:tcW w:type="dxa" w:w="2880"/>
          </w:tcPr>
          <w:p>
            <w:r/>
            <w:r>
              <w:rPr>
                <w:sz w:val="18"/>
              </w:rPr>
              <w:t>F1-03</w:t>
            </w:r>
          </w:p>
        </w:tc>
        <w:tc>
          <w:tcPr>
            <w:tcW w:type="dxa" w:w="2880"/>
          </w:tcPr>
          <w:p>
            <w:r/>
            <w:r>
              <w:rPr>
                <w:sz w:val="18"/>
              </w:rPr>
              <w:t>Refund-logic hijack</w:t>
            </w:r>
          </w:p>
        </w:tc>
        <w:tc>
          <w:tcPr>
            <w:tcW w:type="dxa" w:w="2880"/>
          </w:tcPr>
          <w:p>
            <w:r/>
            <w:r>
              <w:rPr>
                <w:sz w:val="18"/>
              </w:rPr>
              <w:t>Credit is routed to an instrument or beneficiary that differs from the one on the original authorisation.</w:t>
            </w:r>
          </w:p>
        </w:tc>
      </w:tr>
      <w:tr>
        <w:tc>
          <w:tcPr>
            <w:tcW w:type="dxa" w:w="2880"/>
          </w:tcPr>
          <w:p>
            <w:r/>
            <w:r>
              <w:rPr>
                <w:sz w:val="18"/>
              </w:rPr>
              <w:t>F1-04</w:t>
            </w:r>
          </w:p>
        </w:tc>
        <w:tc>
          <w:tcPr>
            <w:tcW w:type="dxa" w:w="2880"/>
          </w:tcPr>
          <w:p>
            <w:r/>
            <w:r>
              <w:rPr>
                <w:sz w:val="18"/>
              </w:rPr>
              <w:t>Intent-mandate category drift</w:t>
            </w:r>
          </w:p>
        </w:tc>
        <w:tc>
          <w:tcPr>
            <w:tcW w:type="dxa" w:w="2880"/>
          </w:tcPr>
          <w:p>
            <w:r/>
            <w:r>
              <w:rPr>
                <w:sz w:val="18"/>
              </w:rPr>
              <w:t>The settled MCC is absent from the category list the mandate carried.</w:t>
            </w:r>
          </w:p>
        </w:tc>
      </w:tr>
      <w:tr>
        <w:tc>
          <w:tcPr>
            <w:tcW w:type="dxa" w:w="2880"/>
          </w:tcPr>
          <w:p>
            <w:r/>
            <w:r>
              <w:rPr>
                <w:sz w:val="18"/>
              </w:rPr>
              <w:t>F1-05</w:t>
            </w:r>
          </w:p>
        </w:tc>
        <w:tc>
          <w:tcPr>
            <w:tcW w:type="dxa" w:w="2880"/>
          </w:tcPr>
          <w:p>
            <w:r/>
            <w:r>
              <w:rPr>
                <w:sz w:val="18"/>
              </w:rPr>
              <w:t>Delegation-chain laundering through sub-agents</w:t>
            </w:r>
          </w:p>
        </w:tc>
        <w:tc>
          <w:tcPr>
            <w:tcW w:type="dxa" w:w="2880"/>
          </w:tcPr>
          <w:p>
            <w:r/>
            <w:r>
              <w:rPr>
                <w:sz w:val="18"/>
              </w:rPr>
              <w:t>Delegation depth exceeds the maximum the mandate or issuer policy permits.</w:t>
            </w:r>
          </w:p>
        </w:tc>
      </w:tr>
      <w:tr>
        <w:tc>
          <w:tcPr>
            <w:tcW w:type="dxa" w:w="2880"/>
          </w:tcPr>
          <w:p>
            <w:r/>
            <w:r>
              <w:rPr>
                <w:sz w:val="18"/>
              </w:rPr>
              <w:t>F1-09</w:t>
            </w:r>
          </w:p>
        </w:tc>
        <w:tc>
          <w:tcPr>
            <w:tcW w:type="dxa" w:w="2880"/>
          </w:tcPr>
          <w:p>
            <w:r/>
            <w:r>
              <w:rPr>
                <w:sz w:val="18"/>
              </w:rPr>
              <w:t>Human-present spoofing for liability shift</w:t>
            </w:r>
          </w:p>
        </w:tc>
        <w:tc>
          <w:tcPr>
            <w:tcW w:type="dxa" w:w="2880"/>
          </w:tcPr>
          <w:p>
            <w:r/>
            <w:r>
              <w:rPr>
                <w:sz w:val="18"/>
              </w:rPr>
              <w:t>human_present is asserted while no step-up authentication was performed or offered.</w:t>
            </w:r>
          </w:p>
        </w:tc>
      </w:tr>
      <w:tr>
        <w:tc>
          <w:tcPr>
            <w:tcW w:type="dxa" w:w="2880"/>
          </w:tcPr>
          <w:p>
            <w:r/>
            <w:r>
              <w:rPr>
                <w:sz w:val="18"/>
              </w:rPr>
              <w:t>F1-10</w:t>
            </w:r>
          </w:p>
        </w:tc>
        <w:tc>
          <w:tcPr>
            <w:tcW w:type="dxa" w:w="2880"/>
          </w:tcPr>
          <w:p>
            <w:r/>
            <w:r>
              <w:rPr>
                <w:sz w:val="18"/>
              </w:rPr>
              <w:t>Mandate replay and TTL abuse</w:t>
            </w:r>
          </w:p>
        </w:tc>
        <w:tc>
          <w:tcPr>
            <w:tcW w:type="dxa" w:w="2880"/>
          </w:tcPr>
          <w:p>
            <w:r/>
            <w:r>
              <w:rPr>
                <w:sz w:val="18"/>
              </w:rPr>
              <w:t>Authorisation arrives after the mandate's issuance time plus its TTL.</w:t>
            </w:r>
          </w:p>
        </w:tc>
      </w:tr>
      <w:tr>
        <w:tc>
          <w:tcPr>
            <w:tcW w:type="dxa" w:w="2880"/>
          </w:tcPr>
          <w:p>
            <w:r/>
            <w:r>
              <w:rPr>
                <w:sz w:val="18"/>
              </w:rPr>
              <w:t>F2-13</w:t>
            </w:r>
          </w:p>
        </w:tc>
        <w:tc>
          <w:tcPr>
            <w:tcW w:type="dxa" w:w="2880"/>
          </w:tcPr>
          <w:p>
            <w:r/>
            <w:r>
              <w:rPr>
                <w:sz w:val="18"/>
              </w:rPr>
              <w:t>GenAI synthetic identity onboarding</w:t>
            </w:r>
          </w:p>
        </w:tc>
        <w:tc>
          <w:tcPr>
            <w:tcW w:type="dxa" w:w="2880"/>
          </w:tcPr>
          <w:p>
            <w:r/>
            <w:r>
              <w:rPr>
                <w:sz w:val="18"/>
              </w:rPr>
              <w:t>On the agentic variant, the agent acting for the identity carries no valid KYA registration.</w:t>
            </w:r>
          </w:p>
        </w:tc>
      </w:tr>
      <w:tr>
        <w:tc>
          <w:tcPr>
            <w:tcW w:type="dxa" w:w="2880"/>
          </w:tcPr>
          <w:p>
            <w:r/>
            <w:r>
              <w:rPr>
                <w:sz w:val="18"/>
              </w:rPr>
              <w:t>F2-16</w:t>
            </w:r>
          </w:p>
        </w:tc>
        <w:tc>
          <w:tcPr>
            <w:tcW w:type="dxa" w:w="2880"/>
          </w:tcPr>
          <w:p>
            <w:r/>
            <w:r>
              <w:rPr>
                <w:sz w:val="18"/>
              </w:rPr>
              <w:t>Agent-farm account bootstrapping for bust-out</w:t>
            </w:r>
          </w:p>
        </w:tc>
        <w:tc>
          <w:tcPr>
            <w:tcW w:type="dxa" w:w="2880"/>
          </w:tcPr>
          <w:p>
            <w:r/>
            <w:r>
              <w:rPr>
                <w:sz w:val="18"/>
              </w:rPr>
              <w:t>Accounts that share no stated relationship show near-identical spending rhythms.</w:t>
            </w:r>
          </w:p>
        </w:tc>
      </w:tr>
      <w:tr>
        <w:tc>
          <w:tcPr>
            <w:tcW w:type="dxa" w:w="2880"/>
          </w:tcPr>
          <w:p>
            <w:r/>
            <w:r>
              <w:rPr>
                <w:sz w:val="18"/>
              </w:rPr>
              <w:t>F3-19</w:t>
            </w:r>
          </w:p>
        </w:tc>
        <w:tc>
          <w:tcPr>
            <w:tcW w:type="dxa" w:w="2880"/>
          </w:tcPr>
          <w:p>
            <w:r/>
            <w:r>
              <w:rPr>
                <w:sz w:val="18"/>
              </w:rPr>
              <w:t>Digital-arrest scam</w:t>
            </w:r>
          </w:p>
        </w:tc>
        <w:tc>
          <w:tcPr>
            <w:tcW w:type="dxa" w:w="2880"/>
          </w:tcPr>
          <w:p>
            <w:r/>
            <w:r>
              <w:rPr>
                <w:sz w:val="18"/>
              </w:rPr>
              <w:t>Transfer amount sits far above the customer's own historic ceiling, not merely above a population threshold.</w:t>
            </w:r>
          </w:p>
        </w:tc>
      </w:tr>
    </w:tbl>
    <w:p>
      <w:r>
        <w:rPr>
          <w:b/>
          <w:i w:val="0"/>
        </w:rPr>
        <w:t>6 further cards were discovered by the system itself</w:t>
      </w:r>
      <w:r>
        <w:rPr>
          <w:b w:val="0"/>
          <w:i w:val="0"/>
        </w:rPr>
        <w:t xml:space="preserve"> — variants the evolutionary adversary evolved, which survived three or more consecutive rounds against a retraining detector. They live beside the frozen atlas rather than inside it, each with a genome sidecar so the variant is reproducible rather than merely described. Survivors that turned out to be the </w:t>
      </w:r>
      <w:r>
        <w:rPr>
          <w:b w:val="0"/>
          <w:i/>
        </w:rPr>
        <w:t>unmutated</w:t>
      </w:r>
      <w:r>
        <w:rPr>
          <w:b w:val="0"/>
          <w:i w:val="0"/>
        </w:rPr>
        <w:t xml:space="preserve"> parent attack are reported separately and are not written back, because recording those as discoveries would claim a find for an attack already in the atlas.</w:t>
      </w:r>
    </w:p>
    <w:p>
      <w:r>
        <w:br w:type="page"/>
      </w:r>
    </w:p>
    <w:p>
      <w:pPr>
        <w:pStyle w:val="Heading1"/>
      </w:pPr>
      <w:r>
        <w:t>How the system generates and simulates them</w:t>
      </w:r>
    </w:p>
    <w:p>
      <w:r>
        <w:rPr>
          <w:b w:val="0"/>
          <w:i w:val="0"/>
        </w:rPr>
        <w:t xml:space="preserve">Generation is three layers, and the discipline in each is that the attacks are made </w:t>
      </w:r>
      <w:r>
        <w:rPr>
          <w:b/>
          <w:i w:val="0"/>
        </w:rPr>
        <w:t>hard to detect on purpose</w:t>
      </w:r>
      <w:r>
        <w:rPr>
          <w:b w:val="0"/>
          <w:i w:val="0"/>
        </w:rPr>
        <w:t>.</w:t>
      </w:r>
    </w:p>
    <w:p>
      <w:r>
        <w:rPr>
          <w:b/>
          <w:i w:val="0"/>
        </w:rPr>
        <w:t>1. A calibrated legitimate population.</w:t>
      </w:r>
      <w:r>
        <w:rPr>
          <w:b w:val="0"/>
          <w:i w:val="0"/>
        </w:rPr>
        <w:t xml:space="preserve"> Standing customers, cards, devices, merchants and agents with persistent identities and histories, drawn against Indian-market priors: a Zipf merchant curve, a diurnal hour-of-day profile, MCC-conditioned amount distributions with round-number snapping, and a full transaction lifecycle — declines with reason codes, refunds and reversals bound to real earlier purchases, pre-authorisation holds, disputes, and bimodal settlement lag (UPI clears in seconds, card rails on tomorrow's file).</w:t>
      </w:r>
    </w:p>
    <w:p>
      <w:r>
        <w:rPr>
          <w:b/>
          <w:i w:val="0"/>
        </w:rPr>
        <w:t>2. Attack injectors that clone the background.</w:t>
      </w:r>
      <w:r>
        <w:rPr>
          <w:b w:val="0"/>
          <w:i w:val="0"/>
        </w:rPr>
        <w:t xml:space="preserve"> An injector returns only new rows and never mutates the population, so the fidelity measurement is not measuring the attacks. Every attack event is a clone of a real legitimate row, retargeted: card BIN, device, IP, geography, entry mode, 3DS outcome and the whole nullity pattern come from the legitimate population, and amounts are resampled from that MCC's own empirical band. A test asserts every attack customer and merchant already existed — fraud that only touches freshly-minted entities is trivially detectable.</w:t>
      </w:r>
    </w:p>
    <w:p>
      <w:r>
        <w:rPr>
          <w:b/>
          <w:i w:val="0"/>
        </w:rPr>
        <w:t>3. An LLM content layer for what the agent read.</w:t>
      </w:r>
      <w:r>
        <w:rPr>
          <w:b w:val="0"/>
          <w:i w:val="0"/>
        </w:rPr>
        <w:t xml:space="preserve"> </w:t>
      </w:r>
      <w:r>
        <w:rPr>
          <w:b w:val="0"/>
          <w:i w:val="0"/>
        </w:rPr>
        <w:t>provenance_chain</w:t>
      </w:r>
      <w:r>
        <w:rPr>
          <w:b w:val="0"/>
          <w:i w:val="0"/>
        </w:rPr>
        <w:t xml:space="preserve"> — the ordered list of pages an agent ingested before it decided to pay — is the field that turns indirect prompt injection from something describable into something detectable. 234 text artefacts (138 benign, 96 adversarial) were authored against a local 7B model and are </w:t>
      </w:r>
      <w:r>
        <w:rPr>
          <w:b/>
          <w:i w:val="0"/>
        </w:rPr>
        <w:t>committed to the repository</w:t>
      </w:r>
      <w:r>
        <w:rPr>
          <w:b w:val="0"/>
          <w:i w:val="0"/>
        </w:rPr>
        <w:t>, so a judge with no GPU, no API key and no network gets identical output.</w:t>
      </w:r>
    </w:p>
    <w:p/>
    <w:p>
      <w:r>
        <w:rPr>
          <w:b/>
          <w:i w:val="0"/>
        </w:rPr>
        <w:t>The separability gate is the reason any of this is credible.</w:t>
      </w:r>
      <w:r>
        <w:rPr>
          <w:b w:val="0"/>
          <w:i w:val="0"/>
        </w:rPr>
        <w:t xml:space="preserve"> No single raw column may separate an attack above 0.95 AUC inside its declared slice. When the probe caught the generator leaving fingerprints, the fix was always at the source: content planting was made length-preserving after chain length alone reached 0.96; injectors were made to redraw their hour-of-day from the population's own curve after uniform scheduling made the hour the strongest single feature; and three legitimate tails were </w:t>
      </w:r>
      <w:r>
        <w:rPr>
          <w:b/>
          <w:i w:val="0"/>
        </w:rPr>
        <w:t>widened on purpose</w:t>
      </w:r>
      <w:r>
        <w:rPr>
          <w:b w:val="0"/>
          <w:i w:val="0"/>
        </w:rPr>
        <w:t xml:space="preserve"> — passive human presence, instant refunds, deeper delegation chains — because without them three attacks were free.</w:t>
      </w:r>
    </w:p>
    <w:p>
      <w:r>
        <w:rPr>
          <w:b w:val="0"/>
          <w:i w:val="0"/>
        </w:rPr>
        <w:t xml:space="preserve">A second probe runs the same gate over the </w:t>
      </w:r>
      <w:r>
        <w:rPr>
          <w:b/>
          <w:i w:val="0"/>
        </w:rPr>
        <w:t>built feature matrix</w:t>
      </w:r>
      <w:r>
        <w:rPr>
          <w:b w:val="0"/>
          <w:i w:val="0"/>
        </w:rPr>
        <w:t xml:space="preserve"> rather than raw columns, closing the blind spot that let one derived residual reach 0.99 unnoticed. It ranks rather than passes or fails, because a feature measuring an attack's </w:t>
      </w:r>
      <w:r>
        <w:rPr>
          <w:b w:val="0"/>
          <w:i/>
        </w:rPr>
        <w:t>mechanism</w:t>
      </w:r>
      <w:r>
        <w:rPr>
          <w:b w:val="0"/>
          <w:i w:val="0"/>
        </w:rPr>
        <w:t xml:space="preserve"> is detection working; only a feature measuring something the generator did that the attack does not require is an artefact. Five features are above the line and all five are adjudicated in writing.</w:t>
      </w:r>
    </w:p>
    <w:p/>
    <w:p>
      <w:r>
        <w:rPr>
          <w:b/>
          <w:i w:val="0"/>
        </w:rPr>
        <w:t>Fidelity, stated honestly.</w:t>
      </w:r>
      <w:r>
        <w:rPr>
          <w:b w:val="0"/>
          <w:i w:val="0"/>
        </w:rPr>
        <w:t xml:space="preserve"> Cumulative calibration drift across five days of added lifecycle behaviour is near nil: amount KS 0.0051 → 0.0062, hour-of-day total variation 0.0066 → 0.0051 (improved), MCC mix max delta 0.0010 → 0.0011, median ticket ₹782 → ₹782.62; the population audit passes 30/30. The </w:t>
      </w:r>
      <w:r>
        <w:rPr>
          <w:b/>
          <w:i w:val="0"/>
        </w:rPr>
        <w:t>full fidelity scorecard</w:t>
      </w:r>
      <w:r>
        <w:rPr>
          <w:b w:val="0"/>
          <w:i w:val="0"/>
        </w:rPr>
        <w:t xml:space="preserve"> — marginal KS distances against reference, and a train-synthetic / test-real number — is scheduled work and is </w:t>
      </w:r>
      <w:r>
        <w:rPr>
          <w:b/>
          <w:i w:val="0"/>
        </w:rPr>
        <w:t>not yet measured</w:t>
      </w:r>
      <w:r>
        <w:rPr>
          <w:b w:val="0"/>
          <w:i w:val="0"/>
        </w:rPr>
        <w:t>. It is named here rather than substituted for, because a scorecard is the argument that the background is realistic and nothing else in this document replaces it.</w:t>
      </w:r>
    </w:p>
    <w:p>
      <w:r>
        <w:br w:type="page"/>
      </w:r>
    </w:p>
    <w:p>
      <w:pPr>
        <w:pStyle w:val="Heading1"/>
      </w:pPr>
      <w:r>
        <w:t>The detection and mitigation model with efficacy results</w:t>
      </w:r>
    </w:p>
    <w:p>
      <w:r>
        <w:rPr>
          <w:b/>
          <w:i w:val="0"/>
        </w:rPr>
        <w:t>How efficacy is reported, before any number appears.</w:t>
      </w:r>
      <w:r>
        <w:rPr>
          <w:b w:val="0"/>
          <w:i w:val="0"/>
        </w:rPr>
        <w:t xml:space="preserve"> No accuracy figure appears anywhere in this document: at 10,600 (1.0489%) fraud events in 1,010,600, a model that approves everything is over 98% accurate. What is reported is </w:t>
      </w:r>
      <w:r>
        <w:rPr>
          <w:b/>
          <w:i w:val="0"/>
        </w:rPr>
        <w:t>AUC-PR</w:t>
      </w:r>
      <w:r>
        <w:rPr>
          <w:b w:val="0"/>
          <w:i w:val="0"/>
        </w:rPr>
        <w:t xml:space="preserve"> and </w:t>
      </w:r>
      <w:r>
        <w:rPr>
          <w:b/>
          <w:i w:val="0"/>
        </w:rPr>
        <w:t>recall at a fixed false-positive rate</w:t>
      </w:r>
      <w:r>
        <w:rPr>
          <w:b w:val="0"/>
          <w:i w:val="0"/>
        </w:rPr>
        <w:t>, always with the realised FPR attached, and as a curve over 0.1% / 0.5% / 1.0% rather than a single point — one number at one operating point is something a reader has to trust was not chosen after the fact. 0.1% is the headline because it is the tightest budget an issuer can staff.</w:t>
      </w:r>
    </w:p>
    <w:p>
      <w:r>
        <w:rPr>
          <w:b/>
          <w:i w:val="0"/>
        </w:rPr>
        <w:t>Event-level and campaign-level recall are reported side by side</w:t>
      </w:r>
      <w:r>
        <w:rPr>
          <w:b w:val="0"/>
          <w:i w:val="0"/>
        </w:rPr>
        <w:t xml:space="preserve">, always labelled. A mule ring that runs 40 authorisations and is flagged on 3 scores 7.5% event-level and is </w:t>
      </w:r>
      <w:r>
        <w:rPr>
          <w:b w:val="0"/>
          <w:i/>
        </w:rPr>
        <w:t>caught</w:t>
      </w:r>
      <w:r>
        <w:rPr>
          <w:b w:val="0"/>
          <w:i w:val="0"/>
        </w:rPr>
        <w:t>: one alert opens a case and the case takes the ring.</w:t>
      </w:r>
    </w:p>
    <w:p/>
    <w:p>
      <w:r>
        <w:rPr>
          <w:b/>
          <w:i w:val="0"/>
        </w:rPr>
        <w:t>The five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layer</w:t>
            </w:r>
          </w:p>
        </w:tc>
        <w:tc>
          <w:tcPr>
            <w:tcW w:type="dxa" w:w="2880"/>
          </w:tcPr>
          <w:p>
            <w:r/>
            <w:r>
              <w:rPr>
                <w:b/>
                <w:sz w:val="18"/>
              </w:rPr>
              <w:t>what it reads</w:t>
            </w:r>
          </w:p>
        </w:tc>
        <w:tc>
          <w:tcPr>
            <w:tcW w:type="dxa" w:w="2880"/>
          </w:tcPr>
          <w:p>
            <w:r/>
            <w:r>
              <w:rPr>
                <w:b/>
                <w:sz w:val="18"/>
              </w:rPr>
              <w:t>needs labelled fraud?</w:t>
            </w:r>
          </w:p>
        </w:tc>
      </w:tr>
      <w:tr>
        <w:tc>
          <w:tcPr>
            <w:tcW w:type="dxa" w:w="2880"/>
          </w:tcPr>
          <w:p>
            <w:r/>
            <w:r>
              <w:rPr>
                <w:sz w:val="18"/>
              </w:rPr>
              <w:t>L0 rules</w:t>
            </w:r>
          </w:p>
        </w:tc>
        <w:tc>
          <w:tcPr>
            <w:tcW w:type="dxa" w:w="2880"/>
          </w:tcPr>
          <w:p>
            <w:r/>
            <w:r>
              <w:rPr>
                <w:sz w:val="18"/>
              </w:rPr>
              <w:t>AP2 protocol invariants: scope, ceiling, TTL, signature, delegation depth, provenance terminus</w:t>
            </w:r>
          </w:p>
        </w:tc>
        <w:tc>
          <w:tcPr>
            <w:tcW w:type="dxa" w:w="2880"/>
          </w:tcPr>
          <w:p>
            <w:r/>
            <w:r>
              <w:rPr>
                <w:sz w:val="18"/>
              </w:rPr>
              <w:t>No</w:t>
            </w:r>
          </w:p>
        </w:tc>
      </w:tr>
      <w:tr>
        <w:tc>
          <w:tcPr>
            <w:tcW w:type="dxa" w:w="2880"/>
          </w:tcPr>
          <w:p>
            <w:r/>
            <w:r>
              <w:rPr>
                <w:sz w:val="18"/>
              </w:rPr>
              <w:t>L1 GBDT</w:t>
            </w:r>
          </w:p>
        </w:tc>
        <w:tc>
          <w:tcPr>
            <w:tcW w:type="dxa" w:w="2880"/>
          </w:tcPr>
          <w:p>
            <w:r/>
            <w:r>
              <w:rPr>
                <w:sz w:val="18"/>
              </w:rPr>
              <w:t>232 engineered features: transaction, velocity, entity, mandate, graph</w:t>
            </w:r>
          </w:p>
        </w:tc>
        <w:tc>
          <w:tcPr>
            <w:tcW w:type="dxa" w:w="2880"/>
          </w:tcPr>
          <w:p>
            <w:r/>
            <w:r>
              <w:rPr>
                <w:sz w:val="18"/>
              </w:rPr>
              <w:t>Yes</w:t>
            </w:r>
          </w:p>
        </w:tc>
      </w:tr>
      <w:tr>
        <w:tc>
          <w:tcPr>
            <w:tcW w:type="dxa" w:w="2880"/>
          </w:tcPr>
          <w:p>
            <w:r/>
            <w:r>
              <w:rPr>
                <w:sz w:val="18"/>
              </w:rPr>
              <w:t>L2 novelty</w:t>
            </w:r>
          </w:p>
        </w:tc>
        <w:tc>
          <w:tcPr>
            <w:tcW w:type="dxa" w:w="2880"/>
          </w:tcPr>
          <w:p>
            <w:r/>
            <w:r>
              <w:rPr>
                <w:sz w:val="18"/>
              </w:rPr>
              <w:t>distance from the legitimate manifold — residual monitor and drift canary, not a detector</w:t>
            </w:r>
          </w:p>
        </w:tc>
        <w:tc>
          <w:tcPr>
            <w:tcW w:type="dxa" w:w="2880"/>
          </w:tcPr>
          <w:p>
            <w:r/>
            <w:r>
              <w:rPr>
                <w:sz w:val="18"/>
              </w:rPr>
              <w:t>No</w:t>
            </w:r>
          </w:p>
        </w:tc>
      </w:tr>
      <w:tr>
        <w:tc>
          <w:tcPr>
            <w:tcW w:type="dxa" w:w="2880"/>
          </w:tcPr>
          <w:p>
            <w:r/>
            <w:r>
              <w:rPr>
                <w:sz w:val="18"/>
              </w:rPr>
              <w:t>L3 text</w:t>
            </w:r>
          </w:p>
        </w:tc>
        <w:tc>
          <w:tcPr>
            <w:tcW w:type="dxa" w:w="2880"/>
          </w:tcPr>
          <w:p>
            <w:r/>
            <w:r>
              <w:rPr>
                <w:sz w:val="18"/>
              </w:rPr>
              <w:t>the pages the agent ingested, classified as text</w:t>
            </w:r>
          </w:p>
        </w:tc>
        <w:tc>
          <w:tcPr>
            <w:tcW w:type="dxa" w:w="2880"/>
          </w:tcPr>
          <w:p>
            <w:r/>
            <w:r>
              <w:rPr>
                <w:sz w:val="18"/>
              </w:rPr>
              <w:t>No</w:t>
            </w:r>
          </w:p>
        </w:tc>
      </w:tr>
      <w:tr>
        <w:tc>
          <w:tcPr>
            <w:tcW w:type="dxa" w:w="2880"/>
          </w:tcPr>
          <w:p>
            <w:r/>
            <w:r>
              <w:rPr>
                <w:sz w:val="18"/>
              </w:rPr>
              <w:t>L4 graph</w:t>
            </w:r>
          </w:p>
        </w:tc>
        <w:tc>
          <w:tcPr>
            <w:tcW w:type="dxa" w:w="2880"/>
          </w:tcPr>
          <w:p>
            <w:r/>
            <w:r>
              <w:rPr>
                <w:sz w:val="18"/>
              </w:rPr>
              <w:t>28 streamed identity-graph features, union-find over customer/device/agent</w:t>
            </w:r>
          </w:p>
        </w:tc>
        <w:tc>
          <w:tcPr>
            <w:tcW w:type="dxa" w:w="2880"/>
          </w:tcPr>
          <w:p>
            <w:r/>
            <w:r>
              <w:rPr>
                <w:sz w:val="18"/>
              </w:rPr>
              <w:t>via L1</w:t>
            </w:r>
          </w:p>
        </w:tc>
      </w:tr>
    </w:tbl>
    <w:p/>
    <w:p>
      <w:r>
        <w:rPr>
          <w:b/>
          <w:i w:val="0"/>
        </w:rPr>
        <w:t>Measured performance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8"/>
              </w:rPr>
              <w:t>layer</w:t>
            </w:r>
          </w:p>
        </w:tc>
        <w:tc>
          <w:tcPr>
            <w:tcW w:type="dxa" w:w="960"/>
          </w:tcPr>
          <w:p>
            <w:r/>
            <w:r>
              <w:rPr>
                <w:b/>
                <w:sz w:val="18"/>
              </w:rPr>
              <w:t>AUC-PR</w:t>
            </w:r>
          </w:p>
        </w:tc>
        <w:tc>
          <w:tcPr>
            <w:tcW w:type="dxa" w:w="960"/>
          </w:tcPr>
          <w:p>
            <w:r/>
            <w:r>
              <w:rPr>
                <w:b/>
                <w:sz w:val="18"/>
              </w:rPr>
              <w:t>ROC-AUC</w:t>
            </w:r>
          </w:p>
        </w:tc>
        <w:tc>
          <w:tcPr>
            <w:tcW w:type="dxa" w:w="960"/>
          </w:tcPr>
          <w:p>
            <w:r/>
            <w:r>
              <w:rPr>
                <w:b/>
                <w:sz w:val="18"/>
              </w:rPr>
              <w:t>recall@0.1%</w:t>
            </w:r>
          </w:p>
        </w:tc>
        <w:tc>
          <w:tcPr>
            <w:tcW w:type="dxa" w:w="960"/>
          </w:tcPr>
          <w:p>
            <w:r/>
            <w:r>
              <w:rPr>
                <w:b/>
                <w:sz w:val="18"/>
              </w:rPr>
              <w:t>recall@0.5%</w:t>
            </w:r>
          </w:p>
        </w:tc>
        <w:tc>
          <w:tcPr>
            <w:tcW w:type="dxa" w:w="960"/>
          </w:tcPr>
          <w:p>
            <w:r/>
            <w:r>
              <w:rPr>
                <w:b/>
                <w:sz w:val="18"/>
              </w:rPr>
              <w:t>recall@1.0%</w:t>
            </w:r>
          </w:p>
        </w:tc>
        <w:tc>
          <w:tcPr>
            <w:tcW w:type="dxa" w:w="960"/>
          </w:tcPr>
          <w:p>
            <w:r/>
            <w:r>
              <w:rPr>
                <w:b/>
                <w:sz w:val="18"/>
              </w:rPr>
              <w:t>realised FPR</w:t>
            </w:r>
          </w:p>
        </w:tc>
        <w:tc>
          <w:tcPr>
            <w:tcW w:type="dxa" w:w="960"/>
          </w:tcPr>
          <w:p>
            <w:r/>
            <w:r>
              <w:rPr>
                <w:b/>
                <w:sz w:val="18"/>
              </w:rPr>
              <w:t>campaign recall</w:t>
            </w:r>
          </w:p>
        </w:tc>
        <w:tc>
          <w:tcPr>
            <w:tcW w:type="dxa" w:w="960"/>
          </w:tcPr>
          <w:p>
            <w:r/>
            <w:r>
              <w:rPr>
                <w:b/>
                <w:sz w:val="18"/>
              </w:rPr>
              <w:t>first alert</w:t>
            </w:r>
          </w:p>
        </w:tc>
      </w:tr>
      <w:tr>
        <w:tc>
          <w:tcPr>
            <w:tcW w:type="dxa" w:w="960"/>
          </w:tcPr>
          <w:p>
            <w:r/>
            <w:r>
              <w:rPr>
                <w:sz w:val="18"/>
              </w:rPr>
              <w:t>L1 GBDT, supervised, time-split, isotonic-calibrated</w:t>
            </w:r>
          </w:p>
        </w:tc>
        <w:tc>
          <w:tcPr>
            <w:tcW w:type="dxa" w:w="960"/>
          </w:tcPr>
          <w:p>
            <w:r/>
            <w:r>
              <w:rPr>
                <w:sz w:val="18"/>
              </w:rPr>
              <w:t>0.5903</w:t>
            </w:r>
          </w:p>
        </w:tc>
        <w:tc>
          <w:tcPr>
            <w:tcW w:type="dxa" w:w="960"/>
          </w:tcPr>
          <w:p>
            <w:r/>
            <w:r>
              <w:rPr>
                <w:sz w:val="18"/>
              </w:rPr>
              <w:t>0.9248</w:t>
            </w:r>
          </w:p>
        </w:tc>
        <w:tc>
          <w:tcPr>
            <w:tcW w:type="dxa" w:w="960"/>
          </w:tcPr>
          <w:p>
            <w:r/>
            <w:r>
              <w:rPr>
                <w:sz w:val="18"/>
              </w:rPr>
              <w:t>0.450</w:t>
            </w:r>
          </w:p>
        </w:tc>
        <w:tc>
          <w:tcPr>
            <w:tcW w:type="dxa" w:w="960"/>
          </w:tcPr>
          <w:p>
            <w:r/>
            <w:r>
              <w:rPr>
                <w:sz w:val="18"/>
              </w:rPr>
              <w:t>0.572</w:t>
            </w:r>
          </w:p>
        </w:tc>
        <w:tc>
          <w:tcPr>
            <w:tcW w:type="dxa" w:w="960"/>
          </w:tcPr>
          <w:p>
            <w:r/>
            <w:r>
              <w:rPr>
                <w:sz w:val="18"/>
              </w:rPr>
              <w:t>0.623</w:t>
            </w:r>
          </w:p>
        </w:tc>
        <w:tc>
          <w:tcPr>
            <w:tcW w:type="dxa" w:w="960"/>
          </w:tcPr>
          <w:p>
            <w:r/>
            <w:r>
              <w:rPr>
                <w:sz w:val="18"/>
              </w:rPr>
              <w:t>0.1000%</w:t>
            </w:r>
          </w:p>
        </w:tc>
        <w:tc>
          <w:tcPr>
            <w:tcW w:type="dxa" w:w="960"/>
          </w:tcPr>
          <w:p>
            <w:r/>
            <w:r>
              <w:rPr>
                <w:sz w:val="18"/>
              </w:rPr>
              <w:t>0.916 (120/131)</w:t>
            </w:r>
          </w:p>
        </w:tc>
        <w:tc>
          <w:tcPr>
            <w:tcW w:type="dxa" w:w="960"/>
          </w:tcPr>
          <w:p>
            <w:r/>
            <w:r>
              <w:rPr>
                <w:sz w:val="18"/>
              </w:rPr>
              <w:t>event 3 of 23</w:t>
            </w:r>
          </w:p>
        </w:tc>
      </w:tr>
      <w:tr>
        <w:tc>
          <w:tcPr>
            <w:tcW w:type="dxa" w:w="960"/>
          </w:tcPr>
          <w:p>
            <w:r/>
            <w:r>
              <w:rPr>
                <w:sz w:val="18"/>
              </w:rPr>
              <w:t>L2 isolation forest on events, legitimate traffic only — residual monitor</w:t>
            </w:r>
          </w:p>
        </w:tc>
        <w:tc>
          <w:tcPr>
            <w:tcW w:type="dxa" w:w="960"/>
          </w:tcPr>
          <w:p>
            <w:r/>
            <w:r>
              <w:rPr>
                <w:sz w:val="18"/>
              </w:rPr>
              <w:t>0.0151</w:t>
            </w:r>
          </w:p>
        </w:tc>
        <w:tc>
          <w:tcPr>
            <w:tcW w:type="dxa" w:w="960"/>
          </w:tcPr>
          <w:p>
            <w:r/>
            <w:r>
              <w:rPr>
                <w:sz w:val="18"/>
              </w:rPr>
              <w:t>0.5785</w:t>
            </w:r>
          </w:p>
        </w:tc>
        <w:tc>
          <w:tcPr>
            <w:tcW w:type="dxa" w:w="960"/>
          </w:tcPr>
          <w:p>
            <w:r/>
            <w:r>
              <w:rPr>
                <w:sz w:val="18"/>
              </w:rPr>
              <w:t>0.002</w:t>
            </w:r>
          </w:p>
        </w:tc>
        <w:tc>
          <w:tcPr>
            <w:tcW w:type="dxa" w:w="960"/>
          </w:tcPr>
          <w:p>
            <w:r/>
            <w:r>
              <w:rPr>
                <w:sz w:val="18"/>
              </w:rPr>
              <w:t>0.009</w:t>
            </w:r>
          </w:p>
        </w:tc>
        <w:tc>
          <w:tcPr>
            <w:tcW w:type="dxa" w:w="960"/>
          </w:tcPr>
          <w:p>
            <w:r/>
            <w:r>
              <w:rPr>
                <w:sz w:val="18"/>
              </w:rPr>
              <w:t>0.021</w:t>
            </w:r>
          </w:p>
        </w:tc>
        <w:tc>
          <w:tcPr>
            <w:tcW w:type="dxa" w:w="960"/>
          </w:tcPr>
          <w:p>
            <w:r/>
            <w:r>
              <w:rPr>
                <w:sz w:val="18"/>
              </w:rPr>
              <w:t>0.1000%</w:t>
            </w:r>
          </w:p>
        </w:tc>
        <w:tc>
          <w:tcPr>
            <w:tcW w:type="dxa" w:w="960"/>
          </w:tcPr>
          <w:p>
            <w:r/>
            <w:r>
              <w:rPr>
                <w:sz w:val="18"/>
              </w:rPr>
              <w:t>0.031 (4/131)</w:t>
            </w:r>
          </w:p>
        </w:tc>
        <w:tc>
          <w:tcPr>
            <w:tcW w:type="dxa" w:w="960"/>
          </w:tcPr>
          <w:p>
            <w:r/>
            <w:r>
              <w:rPr>
                <w:sz w:val="18"/>
              </w:rPr>
              <w:t>event 12 of 23</w:t>
            </w:r>
          </w:p>
        </w:tc>
      </w:tr>
      <w:tr>
        <w:tc>
          <w:tcPr>
            <w:tcW w:type="dxa" w:w="960"/>
          </w:tcPr>
          <w:p>
            <w:r/>
            <w:r>
              <w:rPr>
                <w:sz w:val="18"/>
              </w:rPr>
              <w:t>L2e isolation forest on entity aggregates — the time-boxed experiment</w:t>
            </w:r>
          </w:p>
        </w:tc>
        <w:tc>
          <w:tcPr>
            <w:tcW w:type="dxa" w:w="960"/>
          </w:tcPr>
          <w:p>
            <w:r/>
            <w:r>
              <w:rPr>
                <w:sz w:val="18"/>
              </w:rPr>
              <w:t>0.0098</w:t>
            </w:r>
          </w:p>
        </w:tc>
        <w:tc>
          <w:tcPr>
            <w:tcW w:type="dxa" w:w="960"/>
          </w:tcPr>
          <w:p>
            <w:r/>
            <w:r>
              <w:rPr>
                <w:sz w:val="18"/>
              </w:rPr>
              <w:t>0.4421</w:t>
            </w:r>
          </w:p>
        </w:tc>
        <w:tc>
          <w:tcPr>
            <w:tcW w:type="dxa" w:w="960"/>
          </w:tcPr>
          <w:p>
            <w:r/>
            <w:r>
              <w:rPr>
                <w:sz w:val="18"/>
              </w:rPr>
              <w:t>0.000</w:t>
            </w:r>
          </w:p>
        </w:tc>
        <w:tc>
          <w:tcPr>
            <w:tcW w:type="dxa" w:w="960"/>
          </w:tcPr>
          <w:p>
            <w:r/>
            <w:r>
              <w:rPr>
                <w:sz w:val="18"/>
              </w:rPr>
              <w:t>0.003</w:t>
            </w:r>
          </w:p>
        </w:tc>
        <w:tc>
          <w:tcPr>
            <w:tcW w:type="dxa" w:w="960"/>
          </w:tcPr>
          <w:p>
            <w:r/>
            <w:r>
              <w:rPr>
                <w:sz w:val="18"/>
              </w:rPr>
              <w:t>0.005</w:t>
            </w:r>
          </w:p>
        </w:tc>
        <w:tc>
          <w:tcPr>
            <w:tcW w:type="dxa" w:w="960"/>
          </w:tcPr>
          <w:p>
            <w:r/>
            <w:r>
              <w:rPr>
                <w:sz w:val="18"/>
              </w:rPr>
              <w:t>0.1881%</w:t>
            </w:r>
          </w:p>
        </w:tc>
        <w:tc>
          <w:tcPr>
            <w:tcW w:type="dxa" w:w="960"/>
          </w:tcPr>
          <w:p>
            <w:r/>
            <w:r>
              <w:rPr>
                <w:sz w:val="18"/>
              </w:rPr>
              <w:t>0.008 (1/131)</w:t>
            </w:r>
          </w:p>
        </w:tc>
        <w:tc>
          <w:tcPr>
            <w:tcW w:type="dxa" w:w="960"/>
          </w:tcPr>
          <w:p>
            <w:r/>
            <w:r>
              <w:rPr>
                <w:sz w:val="18"/>
              </w:rPr>
              <w:t>event 1 of 23</w:t>
            </w:r>
          </w:p>
        </w:tc>
      </w:tr>
      <w:tr>
        <w:tc>
          <w:tcPr>
            <w:tcW w:type="dxa" w:w="960"/>
          </w:tcPr>
          <w:p>
            <w:r/>
            <w:r>
              <w:rPr>
                <w:sz w:val="18"/>
              </w:rPr>
              <w:t>L3 page classifier over ingested text, fitted on no transaction labels</w:t>
            </w:r>
          </w:p>
        </w:tc>
        <w:tc>
          <w:tcPr>
            <w:tcW w:type="dxa" w:w="960"/>
          </w:tcPr>
          <w:p>
            <w:r/>
            <w:r>
              <w:rPr>
                <w:sz w:val="18"/>
              </w:rPr>
              <w:t>0.1687</w:t>
            </w:r>
          </w:p>
        </w:tc>
        <w:tc>
          <w:tcPr>
            <w:tcW w:type="dxa" w:w="960"/>
          </w:tcPr>
          <w:p>
            <w:r/>
            <w:r>
              <w:rPr>
                <w:sz w:val="18"/>
              </w:rPr>
              <w:t>0.6919</w:t>
            </w:r>
          </w:p>
        </w:tc>
        <w:tc>
          <w:tcPr>
            <w:tcW w:type="dxa" w:w="960"/>
          </w:tcPr>
          <w:p>
            <w:r/>
            <w:r>
              <w:rPr>
                <w:sz w:val="18"/>
              </w:rPr>
              <w:t>0.138</w:t>
            </w:r>
          </w:p>
        </w:tc>
        <w:tc>
          <w:tcPr>
            <w:tcW w:type="dxa" w:w="960"/>
          </w:tcPr>
          <w:p>
            <w:r/>
            <w:r>
              <w:rPr>
                <w:sz w:val="18"/>
              </w:rPr>
              <w:t>0.149</w:t>
            </w:r>
          </w:p>
        </w:tc>
        <w:tc>
          <w:tcPr>
            <w:tcW w:type="dxa" w:w="960"/>
          </w:tcPr>
          <w:p>
            <w:r/>
            <w:r>
              <w:rPr>
                <w:sz w:val="18"/>
              </w:rPr>
              <w:t>0.167</w:t>
            </w:r>
          </w:p>
        </w:tc>
        <w:tc>
          <w:tcPr>
            <w:tcW w:type="dxa" w:w="960"/>
          </w:tcPr>
          <w:p>
            <w:r/>
            <w:r>
              <w:rPr>
                <w:sz w:val="18"/>
              </w:rPr>
              <w:t>0.1024%</w:t>
            </w:r>
          </w:p>
        </w:tc>
        <w:tc>
          <w:tcPr>
            <w:tcW w:type="dxa" w:w="960"/>
          </w:tcPr>
          <w:p>
            <w:r/>
            <w:r>
              <w:rPr>
                <w:sz w:val="18"/>
              </w:rPr>
              <w:t>0.214 (28/131)</w:t>
            </w:r>
          </w:p>
        </w:tc>
        <w:tc>
          <w:tcPr>
            <w:tcW w:type="dxa" w:w="960"/>
          </w:tcPr>
          <w:p>
            <w:r/>
            <w:r>
              <w:rPr>
                <w:sz w:val="18"/>
              </w:rPr>
              <w:t>event 1 of 23</w:t>
            </w:r>
          </w:p>
        </w:tc>
      </w:tr>
      <w:tr>
        <w:tc>
          <w:tcPr>
            <w:tcW w:type="dxa" w:w="960"/>
          </w:tcPr>
          <w:p>
            <w:r/>
            <w:r>
              <w:rPr>
                <w:sz w:val="18"/>
              </w:rPr>
              <w:t>fused weighted logistic stacker over the four</w:t>
            </w:r>
          </w:p>
        </w:tc>
        <w:tc>
          <w:tcPr>
            <w:tcW w:type="dxa" w:w="960"/>
          </w:tcPr>
          <w:p>
            <w:r/>
            <w:r>
              <w:rPr>
                <w:sz w:val="18"/>
              </w:rPr>
              <w:t>0.5881</w:t>
            </w:r>
          </w:p>
        </w:tc>
        <w:tc>
          <w:tcPr>
            <w:tcW w:type="dxa" w:w="960"/>
          </w:tcPr>
          <w:p>
            <w:r/>
            <w:r>
              <w:rPr>
                <w:sz w:val="18"/>
              </w:rPr>
              <w:t>0.9119</w:t>
            </w:r>
          </w:p>
        </w:tc>
        <w:tc>
          <w:tcPr>
            <w:tcW w:type="dxa" w:w="960"/>
          </w:tcPr>
          <w:p>
            <w:r/>
            <w:r>
              <w:rPr>
                <w:sz w:val="18"/>
              </w:rPr>
              <w:t>0.483</w:t>
            </w:r>
          </w:p>
        </w:tc>
        <w:tc>
          <w:tcPr>
            <w:tcW w:type="dxa" w:w="960"/>
          </w:tcPr>
          <w:p>
            <w:r/>
            <w:r>
              <w:rPr>
                <w:sz w:val="18"/>
              </w:rPr>
              <w:t>0.580</w:t>
            </w:r>
          </w:p>
        </w:tc>
        <w:tc>
          <w:tcPr>
            <w:tcW w:type="dxa" w:w="960"/>
          </w:tcPr>
          <w:p>
            <w:r/>
            <w:r>
              <w:rPr>
                <w:sz w:val="18"/>
              </w:rPr>
              <w:t>0.606</w:t>
            </w:r>
          </w:p>
        </w:tc>
        <w:tc>
          <w:tcPr>
            <w:tcW w:type="dxa" w:w="960"/>
          </w:tcPr>
          <w:p>
            <w:r/>
            <w:r>
              <w:rPr>
                <w:sz w:val="18"/>
              </w:rPr>
              <w:t>0.1000%</w:t>
            </w:r>
          </w:p>
        </w:tc>
        <w:tc>
          <w:tcPr>
            <w:tcW w:type="dxa" w:w="960"/>
          </w:tcPr>
          <w:p>
            <w:r/>
            <w:r>
              <w:rPr>
                <w:sz w:val="18"/>
              </w:rPr>
              <w:t>0.908 (119/131)</w:t>
            </w:r>
          </w:p>
        </w:tc>
        <w:tc>
          <w:tcPr>
            <w:tcW w:type="dxa" w:w="960"/>
          </w:tcPr>
          <w:p>
            <w:r/>
            <w:r>
              <w:rPr>
                <w:sz w:val="18"/>
              </w:rPr>
              <w:t>event 2 of 23</w:t>
            </w:r>
          </w:p>
        </w:tc>
      </w:tr>
    </w:tbl>
    <w:p>
      <w:r>
        <w:rPr>
          <w:b w:val="0"/>
          <w:i w:val="0"/>
        </w:rPr>
        <w:t>L1 reaches AUC-PR 0.5903 and recall 0.450 at a 0.1% false-positive budget; the fused stacker reaches 0.483, and at campaign level 0.908 (119/131). Fusion beating L1 is a Day 5 fix: an unweighted combination previously gave a near-random layer equal say inside a fixed FP budget and made the fused score worse than its best member. The weights are now fitted on a slice of the training window none of the base layers saw.</w:t>
      </w:r>
    </w:p>
    <w:p/>
    <w:p>
      <w:r>
        <w:rPr>
          <w:b/>
          <w:i w:val="0"/>
        </w:rPr>
        <w:t>The headline experiment: leave one family out.</w:t>
      </w:r>
      <w:r>
        <w:rPr>
          <w:b w:val="0"/>
          <w:i w:val="0"/>
        </w:rPr>
        <w:t xml:space="preserve"> Each family is removed entirely from training and the detector is asked to catch it anyway.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family</w:t>
            </w:r>
          </w:p>
        </w:tc>
        <w:tc>
          <w:tcPr>
            <w:tcW w:type="dxa" w:w="1080"/>
          </w:tcPr>
          <w:p>
            <w:r/>
            <w:r>
              <w:rPr>
                <w:b/>
                <w:sz w:val="18"/>
              </w:rPr>
              <w:t>n_pos</w:t>
            </w:r>
          </w:p>
        </w:tc>
        <w:tc>
          <w:tcPr>
            <w:tcW w:type="dxa" w:w="1080"/>
          </w:tcPr>
          <w:p>
            <w:r/>
            <w:r>
              <w:rPr>
                <w:b/>
                <w:sz w:val="18"/>
              </w:rPr>
              <w:t>L1 (trained WITH it)</w:t>
            </w:r>
          </w:p>
        </w:tc>
        <w:tc>
          <w:tcPr>
            <w:tcW w:type="dxa" w:w="1080"/>
          </w:tcPr>
          <w:p>
            <w:r/>
            <w:r>
              <w:rPr>
                <w:b/>
                <w:sz w:val="18"/>
              </w:rPr>
              <w:t>L1 (family HELD OUT)</w:t>
            </w:r>
          </w:p>
        </w:tc>
        <w:tc>
          <w:tcPr>
            <w:tcW w:type="dxa" w:w="1080"/>
          </w:tcPr>
          <w:p>
            <w:r/>
            <w:r>
              <w:rPr>
                <w:b/>
                <w:sz w:val="18"/>
              </w:rPr>
              <w:t>L2</w:t>
            </w:r>
          </w:p>
        </w:tc>
        <w:tc>
          <w:tcPr>
            <w:tcW w:type="dxa" w:w="1080"/>
          </w:tcPr>
          <w:p>
            <w:r/>
            <w:r>
              <w:rPr>
                <w:b/>
                <w:sz w:val="18"/>
              </w:rPr>
              <w:t>L3</w:t>
            </w:r>
          </w:p>
        </w:tc>
        <w:tc>
          <w:tcPr>
            <w:tcW w:type="dxa" w:w="1080"/>
          </w:tcPr>
          <w:p>
            <w:r/>
            <w:r>
              <w:rPr>
                <w:b/>
                <w:sz w:val="18"/>
              </w:rPr>
              <w:t>fused</w:t>
            </w:r>
          </w:p>
        </w:tc>
        <w:tc>
          <w:tcPr>
            <w:tcW w:type="dxa" w:w="1080"/>
          </w:tcPr>
          <w:p>
            <w:r/>
            <w:r>
              <w:rPr>
                <w:b/>
                <w:sz w:val="18"/>
              </w:rPr>
              <w:t>fused, held out</w:t>
            </w:r>
          </w:p>
        </w:tc>
      </w:tr>
      <w:tr>
        <w:tc>
          <w:tcPr>
            <w:tcW w:type="dxa" w:w="1080"/>
          </w:tcPr>
          <w:p>
            <w:r/>
            <w:r>
              <w:rPr>
                <w:sz w:val="18"/>
              </w:rPr>
              <w:t>F1</w:t>
            </w:r>
          </w:p>
        </w:tc>
        <w:tc>
          <w:tcPr>
            <w:tcW w:type="dxa" w:w="1080"/>
          </w:tcPr>
          <w:p>
            <w:r/>
            <w:r>
              <w:rPr>
                <w:sz w:val="18"/>
              </w:rPr>
              <w:t>1,356</w:t>
            </w:r>
          </w:p>
        </w:tc>
        <w:tc>
          <w:tcPr>
            <w:tcW w:type="dxa" w:w="1080"/>
          </w:tcPr>
          <w:p>
            <w:r/>
            <w:r>
              <w:rPr>
                <w:sz w:val="18"/>
              </w:rPr>
              <w:t>0.681</w:t>
            </w:r>
          </w:p>
        </w:tc>
        <w:tc>
          <w:tcPr>
            <w:tcW w:type="dxa" w:w="1080"/>
          </w:tcPr>
          <w:p>
            <w:r/>
            <w:r>
              <w:rPr>
                <w:sz w:val="18"/>
              </w:rPr>
              <w:t>0.004</w:t>
            </w:r>
          </w:p>
        </w:tc>
        <w:tc>
          <w:tcPr>
            <w:tcW w:type="dxa" w:w="1080"/>
          </w:tcPr>
          <w:p>
            <w:r/>
            <w:r>
              <w:rPr>
                <w:sz w:val="18"/>
              </w:rPr>
              <w:t>0.005</w:t>
            </w:r>
          </w:p>
        </w:tc>
        <w:tc>
          <w:tcPr>
            <w:tcW w:type="dxa" w:w="1080"/>
          </w:tcPr>
          <w:p>
            <w:r/>
            <w:r>
              <w:rPr>
                <w:sz w:val="18"/>
              </w:rPr>
              <w:t>0.338</w:t>
            </w:r>
          </w:p>
        </w:tc>
        <w:tc>
          <w:tcPr>
            <w:tcW w:type="dxa" w:w="1080"/>
          </w:tcPr>
          <w:p>
            <w:r/>
            <w:r>
              <w:rPr>
                <w:sz w:val="18"/>
              </w:rPr>
              <w:t>0.786</w:t>
            </w:r>
          </w:p>
        </w:tc>
        <w:tc>
          <w:tcPr>
            <w:tcW w:type="dxa" w:w="1080"/>
          </w:tcPr>
          <w:p>
            <w:r/>
            <w:r>
              <w:rPr>
                <w:sz w:val="18"/>
              </w:rPr>
              <w:t>0.011</w:t>
            </w:r>
          </w:p>
        </w:tc>
      </w:tr>
      <w:tr>
        <w:tc>
          <w:tcPr>
            <w:tcW w:type="dxa" w:w="1080"/>
          </w:tcPr>
          <w:p>
            <w:r/>
            <w:r>
              <w:rPr>
                <w:sz w:val="18"/>
              </w:rPr>
              <w:t>F2</w:t>
            </w:r>
          </w:p>
        </w:tc>
        <w:tc>
          <w:tcPr>
            <w:tcW w:type="dxa" w:w="1080"/>
          </w:tcPr>
          <w:p>
            <w:r/>
            <w:r>
              <w:rPr>
                <w:sz w:val="18"/>
              </w:rPr>
              <w:t>433</w:t>
            </w:r>
          </w:p>
        </w:tc>
        <w:tc>
          <w:tcPr>
            <w:tcW w:type="dxa" w:w="1080"/>
          </w:tcPr>
          <w:p>
            <w:r/>
            <w:r>
              <w:rPr>
                <w:sz w:val="18"/>
              </w:rPr>
              <w:t>0.176</w:t>
            </w:r>
          </w:p>
        </w:tc>
        <w:tc>
          <w:tcPr>
            <w:tcW w:type="dxa" w:w="1080"/>
          </w:tcPr>
          <w:p>
            <w:r/>
            <w:r>
              <w:rPr>
                <w:sz w:val="18"/>
              </w:rPr>
              <w:t>0.016</w:t>
            </w:r>
          </w:p>
        </w:tc>
        <w:tc>
          <w:tcPr>
            <w:tcW w:type="dxa" w:w="1080"/>
          </w:tcPr>
          <w:p>
            <w:r/>
            <w:r>
              <w:rPr>
                <w:sz w:val="18"/>
              </w:rPr>
              <w:t>0.000</w:t>
            </w:r>
          </w:p>
        </w:tc>
        <w:tc>
          <w:tcPr>
            <w:tcW w:type="dxa" w:w="1080"/>
          </w:tcPr>
          <w:p>
            <w:r/>
            <w:r>
              <w:rPr>
                <w:sz w:val="18"/>
              </w:rPr>
              <w:t>0.000</w:t>
            </w:r>
          </w:p>
        </w:tc>
        <w:tc>
          <w:tcPr>
            <w:tcW w:type="dxa" w:w="1080"/>
          </w:tcPr>
          <w:p>
            <w:r/>
            <w:r>
              <w:rPr>
                <w:sz w:val="18"/>
              </w:rPr>
              <w:t>0.157</w:t>
            </w:r>
          </w:p>
        </w:tc>
        <w:tc>
          <w:tcPr>
            <w:tcW w:type="dxa" w:w="1080"/>
          </w:tcPr>
          <w:p>
            <w:r/>
            <w:r>
              <w:rPr>
                <w:sz w:val="18"/>
              </w:rPr>
              <w:t>0.014</w:t>
            </w:r>
          </w:p>
        </w:tc>
      </w:tr>
      <w:tr>
        <w:tc>
          <w:tcPr>
            <w:tcW w:type="dxa" w:w="1080"/>
          </w:tcPr>
          <w:p>
            <w:r/>
            <w:r>
              <w:rPr>
                <w:sz w:val="18"/>
              </w:rPr>
              <w:t>F3</w:t>
            </w:r>
          </w:p>
        </w:tc>
        <w:tc>
          <w:tcPr>
            <w:tcW w:type="dxa" w:w="1080"/>
          </w:tcPr>
          <w:p>
            <w:r/>
            <w:r>
              <w:rPr>
                <w:sz w:val="18"/>
              </w:rPr>
              <w:t>158</w:t>
            </w:r>
          </w:p>
        </w:tc>
        <w:tc>
          <w:tcPr>
            <w:tcW w:type="dxa" w:w="1080"/>
          </w:tcPr>
          <w:p>
            <w:r/>
            <w:r>
              <w:rPr>
                <w:sz w:val="18"/>
              </w:rPr>
              <w:t>0.595</w:t>
            </w:r>
          </w:p>
        </w:tc>
        <w:tc>
          <w:tcPr>
            <w:tcW w:type="dxa" w:w="1080"/>
          </w:tcPr>
          <w:p>
            <w:r/>
            <w:r>
              <w:rPr>
                <w:sz w:val="18"/>
              </w:rPr>
              <w:t>0.405</w:t>
            </w:r>
          </w:p>
        </w:tc>
        <w:tc>
          <w:tcPr>
            <w:tcW w:type="dxa" w:w="1080"/>
          </w:tcPr>
          <w:p>
            <w:r/>
            <w:r>
              <w:rPr>
                <w:sz w:val="18"/>
              </w:rPr>
              <w:t>0.000</w:t>
            </w:r>
          </w:p>
        </w:tc>
        <w:tc>
          <w:tcPr>
            <w:tcW w:type="dxa" w:w="1080"/>
          </w:tcPr>
          <w:p>
            <w:r/>
            <w:r>
              <w:rPr>
                <w:sz w:val="18"/>
              </w:rPr>
              <w:t>0.000</w:t>
            </w:r>
          </w:p>
        </w:tc>
        <w:tc>
          <w:tcPr>
            <w:tcW w:type="dxa" w:w="1080"/>
          </w:tcPr>
          <w:p>
            <w:r/>
            <w:r>
              <w:rPr>
                <w:sz w:val="18"/>
              </w:rPr>
              <w:t>0.544</w:t>
            </w:r>
          </w:p>
        </w:tc>
        <w:tc>
          <w:tcPr>
            <w:tcW w:type="dxa" w:w="1080"/>
          </w:tcPr>
          <w:p>
            <w:r/>
            <w:r>
              <w:rPr>
                <w:sz w:val="18"/>
              </w:rPr>
              <w:t>0.361</w:t>
            </w:r>
          </w:p>
        </w:tc>
      </w:tr>
      <w:tr>
        <w:tc>
          <w:tcPr>
            <w:tcW w:type="dxa" w:w="1080"/>
          </w:tcPr>
          <w:p>
            <w:r/>
            <w:r>
              <w:rPr>
                <w:sz w:val="18"/>
              </w:rPr>
              <w:t>F4</w:t>
            </w:r>
          </w:p>
        </w:tc>
        <w:tc>
          <w:tcPr>
            <w:tcW w:type="dxa" w:w="1080"/>
          </w:tcPr>
          <w:p>
            <w:r/>
            <w:r>
              <w:rPr>
                <w:sz w:val="18"/>
              </w:rPr>
              <w:t>567</w:t>
            </w:r>
          </w:p>
        </w:tc>
        <w:tc>
          <w:tcPr>
            <w:tcW w:type="dxa" w:w="1080"/>
          </w:tcPr>
          <w:p>
            <w:r/>
            <w:r>
              <w:rPr>
                <w:sz w:val="18"/>
              </w:rPr>
              <w:t>0.086</w:t>
            </w:r>
          </w:p>
        </w:tc>
        <w:tc>
          <w:tcPr>
            <w:tcW w:type="dxa" w:w="1080"/>
          </w:tcPr>
          <w:p>
            <w:r/>
            <w:r>
              <w:rPr>
                <w:sz w:val="18"/>
              </w:rPr>
              <w:t>0.028</w:t>
            </w:r>
          </w:p>
        </w:tc>
        <w:tc>
          <w:tcPr>
            <w:tcW w:type="dxa" w:w="1080"/>
          </w:tcPr>
          <w:p>
            <w:r/>
            <w:r>
              <w:rPr>
                <w:sz w:val="18"/>
              </w:rPr>
              <w:t>0.000</w:t>
            </w:r>
          </w:p>
        </w:tc>
        <w:tc>
          <w:tcPr>
            <w:tcW w:type="dxa" w:w="1080"/>
          </w:tcPr>
          <w:p>
            <w:r/>
            <w:r>
              <w:rPr>
                <w:sz w:val="18"/>
              </w:rPr>
              <w:t>0.002</w:t>
            </w:r>
          </w:p>
        </w:tc>
        <w:tc>
          <w:tcPr>
            <w:tcW w:type="dxa" w:w="1080"/>
          </w:tcPr>
          <w:p>
            <w:r/>
            <w:r>
              <w:rPr>
                <w:sz w:val="18"/>
              </w:rPr>
              <w:t>0.086</w:t>
            </w:r>
          </w:p>
        </w:tc>
        <w:tc>
          <w:tcPr>
            <w:tcW w:type="dxa" w:w="1080"/>
          </w:tcPr>
          <w:p>
            <w:r/>
            <w:r>
              <w:rPr>
                <w:sz w:val="18"/>
              </w:rPr>
              <w:t>0.023</w:t>
            </w:r>
          </w:p>
        </w:tc>
      </w:tr>
      <w:tr>
        <w:tc>
          <w:tcPr>
            <w:tcW w:type="dxa" w:w="1080"/>
          </w:tcPr>
          <w:p>
            <w:r/>
            <w:r>
              <w:rPr>
                <w:sz w:val="18"/>
              </w:rPr>
              <w:t>F6</w:t>
            </w:r>
          </w:p>
        </w:tc>
        <w:tc>
          <w:tcPr>
            <w:tcW w:type="dxa" w:w="1080"/>
          </w:tcPr>
          <w:p>
            <w:r/>
            <w:r>
              <w:rPr>
                <w:sz w:val="18"/>
              </w:rPr>
              <w:t>803</w:t>
            </w:r>
          </w:p>
        </w:tc>
        <w:tc>
          <w:tcPr>
            <w:tcW w:type="dxa" w:w="1080"/>
          </w:tcPr>
          <w:p>
            <w:r/>
            <w:r>
              <w:rPr>
                <w:sz w:val="18"/>
              </w:rPr>
              <w:t>0.437</w:t>
            </w:r>
          </w:p>
        </w:tc>
        <w:tc>
          <w:tcPr>
            <w:tcW w:type="dxa" w:w="1080"/>
          </w:tcPr>
          <w:p>
            <w:r/>
            <w:r>
              <w:rPr>
                <w:sz w:val="18"/>
              </w:rPr>
              <w:t>0.137</w:t>
            </w:r>
          </w:p>
        </w:tc>
        <w:tc>
          <w:tcPr>
            <w:tcW w:type="dxa" w:w="1080"/>
          </w:tcPr>
          <w:p>
            <w:r/>
            <w:r>
              <w:rPr>
                <w:sz w:val="18"/>
              </w:rPr>
              <w:t>0.000</w:t>
            </w:r>
          </w:p>
        </w:tc>
        <w:tc>
          <w:tcPr>
            <w:tcW w:type="dxa" w:w="1080"/>
          </w:tcPr>
          <w:p>
            <w:r/>
            <w:r>
              <w:rPr>
                <w:sz w:val="18"/>
              </w:rPr>
              <w:t>0.000</w:t>
            </w:r>
          </w:p>
        </w:tc>
        <w:tc>
          <w:tcPr>
            <w:tcW w:type="dxa" w:w="1080"/>
          </w:tcPr>
          <w:p>
            <w:r/>
            <w:r>
              <w:rPr>
                <w:sz w:val="18"/>
              </w:rPr>
              <w:t>0.415</w:t>
            </w:r>
          </w:p>
        </w:tc>
        <w:tc>
          <w:tcPr>
            <w:tcW w:type="dxa" w:w="1080"/>
          </w:tcPr>
          <w:p>
            <w:r/>
            <w:r>
              <w:rPr>
                <w:sz w:val="18"/>
              </w:rPr>
              <w:t>0.127</w:t>
            </w:r>
          </w:p>
        </w:tc>
      </w:tr>
      <w:tr>
        <w:tc>
          <w:tcPr>
            <w:tcW w:type="dxa" w:w="1080"/>
          </w:tcPr>
          <w:p>
            <w:r/>
            <w:r>
              <w:rPr>
                <w:sz w:val="18"/>
              </w:rPr>
              <w:t>mean</w:t>
            </w:r>
          </w:p>
        </w:tc>
        <w:tc>
          <w:tcPr>
            <w:tcW w:type="dxa" w:w="1080"/>
          </w:tcPr>
          <w:p>
            <w:r/>
            <w:r>
              <w:rPr>
                <w:sz w:val="18"/>
              </w:rPr>
            </w:r>
          </w:p>
        </w:tc>
        <w:tc>
          <w:tcPr>
            <w:tcW w:type="dxa" w:w="1080"/>
          </w:tcPr>
          <w:p>
            <w:r/>
            <w:r>
              <w:rPr>
                <w:sz w:val="18"/>
              </w:rPr>
              <w:t>0.395</w:t>
            </w:r>
          </w:p>
        </w:tc>
        <w:tc>
          <w:tcPr>
            <w:tcW w:type="dxa" w:w="1080"/>
          </w:tcPr>
          <w:p>
            <w:r/>
            <w:r>
              <w:rPr>
                <w:sz w:val="18"/>
              </w:rPr>
              <w:t>0.118</w:t>
            </w:r>
          </w:p>
        </w:tc>
        <w:tc>
          <w:tcPr>
            <w:tcW w:type="dxa" w:w="1080"/>
          </w:tcPr>
          <w:p>
            <w:r/>
            <w:r>
              <w:rPr>
                <w:sz w:val="18"/>
              </w:rPr>
              <w:t>0.001</w:t>
            </w:r>
          </w:p>
        </w:tc>
        <w:tc>
          <w:tcPr>
            <w:tcW w:type="dxa" w:w="1080"/>
          </w:tcPr>
          <w:p>
            <w:r/>
            <w:r>
              <w:rPr>
                <w:sz w:val="18"/>
              </w:rPr>
              <w:t>0.068</w:t>
            </w:r>
          </w:p>
        </w:tc>
        <w:tc>
          <w:tcPr>
            <w:tcW w:type="dxa" w:w="1080"/>
          </w:tcPr>
          <w:p>
            <w:r/>
            <w:r>
              <w:rPr>
                <w:sz w:val="18"/>
              </w:rPr>
              <w:t>0.398</w:t>
            </w:r>
          </w:p>
        </w:tc>
        <w:tc>
          <w:tcPr>
            <w:tcW w:type="dxa" w:w="1080"/>
          </w:tcPr>
          <w:p>
            <w:r/>
            <w:r>
              <w:rPr>
                <w:sz w:val="18"/>
              </w:rPr>
              <w:t>0.107</w:t>
            </w:r>
          </w:p>
        </w:tc>
      </w:tr>
    </w:tbl>
    <w:p>
      <w:r>
        <w:rPr>
          <w:b/>
          <w:i w:val="0"/>
        </w:rPr>
        <w:t>Supervised detection collapses on attacks it has never seen</w:t>
      </w:r>
      <w:r>
        <w:rPr>
          <w:b w:val="0"/>
          <w:i w:val="0"/>
        </w:rPr>
        <w:t>, and the unsupervised layer does not rescue it. This is published rather than buried, because it is the problem the next section solves.</w:t>
      </w:r>
    </w:p>
    <w:p/>
    <w:p>
      <w:r>
        <w:rPr>
          <w:b/>
          <w:i w:val="0"/>
        </w:rPr>
        <w:t>The zero-day recovery — the submission's argument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detector</w:t>
            </w:r>
          </w:p>
        </w:tc>
        <w:tc>
          <w:tcPr>
            <w:tcW w:type="dxa" w:w="4320"/>
          </w:tcPr>
          <w:p>
            <w:r/>
            <w:r>
              <w:rPr>
                <w:b/>
                <w:sz w:val="18"/>
              </w:rPr>
              <w:t>recall@0.1%FPR on the 544 real F1 test events</w:t>
            </w:r>
          </w:p>
        </w:tc>
      </w:tr>
      <w:tr>
        <w:tc>
          <w:tcPr>
            <w:tcW w:type="dxa" w:w="4320"/>
          </w:tcPr>
          <w:p>
            <w:r/>
            <w:r>
              <w:rPr>
                <w:sz w:val="18"/>
              </w:rPr>
              <w:t>trained with family F1</w:t>
            </w:r>
          </w:p>
        </w:tc>
        <w:tc>
          <w:tcPr>
            <w:tcW w:type="dxa" w:w="4320"/>
          </w:tcPr>
          <w:p>
            <w:r/>
            <w:r>
              <w:rPr>
                <w:sz w:val="18"/>
              </w:rPr>
              <w:t>0.811</w:t>
            </w:r>
          </w:p>
        </w:tc>
      </w:tr>
      <w:tr>
        <w:tc>
          <w:tcPr>
            <w:tcW w:type="dxa" w:w="4320"/>
          </w:tcPr>
          <w:p>
            <w:r/>
            <w:r>
              <w:rPr>
                <w:sz w:val="18"/>
              </w:rPr>
              <w:t>family F1 held out of training</w:t>
            </w:r>
          </w:p>
        </w:tc>
        <w:tc>
          <w:tcPr>
            <w:tcW w:type="dxa" w:w="4320"/>
          </w:tcPr>
          <w:p>
            <w:r/>
            <w:r>
              <w:rPr>
                <w:sz w:val="18"/>
              </w:rPr>
              <w:t>0.013</w:t>
            </w:r>
          </w:p>
        </w:tc>
      </w:tr>
      <w:tr>
        <w:tc>
          <w:tcPr>
            <w:tcW w:type="dxa" w:w="4320"/>
          </w:tcPr>
          <w:p>
            <w:r/>
            <w:r>
              <w:rPr>
                <w:sz w:val="18"/>
              </w:rPr>
              <w:t>held out, plus 4,442 loop-manufactured variant events</w:t>
            </w:r>
          </w:p>
        </w:tc>
        <w:tc>
          <w:tcPr>
            <w:tcW w:type="dxa" w:w="4320"/>
          </w:tcPr>
          <w:p>
            <w:r/>
            <w:r>
              <w:rPr>
                <w:sz w:val="18"/>
              </w:rPr>
              <w:t>0.539</w:t>
            </w:r>
          </w:p>
        </w:tc>
      </w:tr>
    </w:tbl>
    <w:p>
      <w:r>
        <w:rPr>
          <w:b/>
          <w:i w:val="0"/>
        </w:rPr>
        <w:t>State precisely what this claims.</w:t>
      </w:r>
      <w:r>
        <w:rPr>
          <w:b w:val="0"/>
          <w:i w:val="0"/>
        </w:rPr>
        <w:t xml:space="preserve"> The </w:t>
      </w:r>
      <w:r>
        <w:rPr>
          <w:b w:val="0"/>
          <w:i/>
        </w:rPr>
        <w:t>detector</w:t>
      </w:r>
      <w:r>
        <w:rPr>
          <w:b w:val="0"/>
          <w:i w:val="0"/>
        </w:rPr>
        <w:t xml:space="preserve"> never trained on a single real event of the held-out family. The </w:t>
      </w:r>
      <w:r>
        <w:rPr>
          <w:b w:val="0"/>
          <w:i/>
        </w:rPr>
        <w:t>loop</w:t>
      </w:r>
      <w:r>
        <w:rPr>
          <w:b w:val="0"/>
          <w:i w:val="0"/>
        </w:rPr>
        <w:t xml:space="preserve"> had that family's atlas cards and their executable injectors — a written description of the attack, and code that manufactures instances of it. </w:t>
      </w:r>
      <w:r>
        <w:rPr>
          <w:b/>
          <w:i w:val="0"/>
        </w:rPr>
        <w:t>That is a red team, not a fraud history.</w:t>
      </w:r>
      <w:r>
        <w:rPr>
          <w:b w:val="0"/>
          <w:i w:val="0"/>
        </w:rPr>
        <w:t xml:space="preserve"> The detector did not generalise on its own; it was handed manufactured training data for a family it had never seen in the wild, produced from a specification a human wrote before any such attack was observed.</w:t>
      </w:r>
    </w:p>
    <w:p>
      <w:r>
        <w:rPr>
          <w:b w:val="0"/>
          <w:i w:val="0"/>
        </w:rPr>
        <w:t xml:space="preserve">This is the realistic position on a new rail. Agentic commerce has no labelled fraud history and will not have one until losses have been taken. What it can have on day one is a red team. The claim is therefore </w:t>
      </w:r>
      <w:r>
        <w:rPr>
          <w:b w:val="0"/>
          <w:i/>
        </w:rPr>
        <w:t>an attack family that has been described but never observed can be manufactured, and training on the manufactured version transfers to the real one</w:t>
      </w:r>
      <w:r>
        <w:rPr>
          <w:b w:val="0"/>
          <w:i w:val="0"/>
        </w:rPr>
        <w:t xml:space="preserve"> — </w:t>
      </w:r>
      <w:r>
        <w:rPr>
          <w:b/>
          <w:i w:val="0"/>
        </w:rPr>
        <w:t>not</w:t>
      </w:r>
      <w:r>
        <w:rPr>
          <w:b w:val="0"/>
          <w:i w:val="0"/>
        </w:rPr>
        <w:t xml:space="preserve"> </w:t>
      </w:r>
      <w:r>
        <w:rPr>
          <w:b w:val="0"/>
          <w:i/>
        </w:rPr>
        <w:t>the detector caught something nobody had thought of</w:t>
      </w:r>
      <w:r>
        <w:rPr>
          <w:b w:val="0"/>
          <w:i w:val="0"/>
        </w:rPr>
        <w:t>. Nothing does that. Somebody thought of it; the contribution is that thinking of it was enough.</w:t>
      </w:r>
    </w:p>
    <w:p/>
    <w:p>
      <w:r>
        <w:rPr>
          <w:b/>
          <w:i w:val="0"/>
        </w:rPr>
        <w:t>The closed loop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generation</w:t>
            </w:r>
          </w:p>
        </w:tc>
        <w:tc>
          <w:tcPr>
            <w:tcW w:type="dxa" w:w="1440"/>
          </w:tcPr>
          <w:p>
            <w:r/>
            <w:r>
              <w:rPr>
                <w:b/>
                <w:sz w:val="18"/>
              </w:rPr>
              <w:t>0</w:t>
            </w:r>
          </w:p>
        </w:tc>
        <w:tc>
          <w:tcPr>
            <w:tcW w:type="dxa" w:w="1440"/>
          </w:tcPr>
          <w:p>
            <w:r/>
            <w:r>
              <w:rPr>
                <w:b/>
                <w:sz w:val="18"/>
              </w:rPr>
              <w:t>1</w:t>
            </w:r>
          </w:p>
        </w:tc>
        <w:tc>
          <w:tcPr>
            <w:tcW w:type="dxa" w:w="1440"/>
          </w:tcPr>
          <w:p>
            <w:r/>
            <w:r>
              <w:rPr>
                <w:b/>
                <w:sz w:val="18"/>
              </w:rPr>
              <w:t>2</w:t>
            </w:r>
          </w:p>
        </w:tc>
        <w:tc>
          <w:tcPr>
            <w:tcW w:type="dxa" w:w="1440"/>
          </w:tcPr>
          <w:p>
            <w:r/>
            <w:r>
              <w:rPr>
                <w:b/>
                <w:sz w:val="18"/>
              </w:rPr>
              <w:t>3</w:t>
            </w:r>
          </w:p>
        </w:tc>
        <w:tc>
          <w:tcPr>
            <w:tcW w:type="dxa" w:w="1440"/>
          </w:tcPr>
          <w:p>
            <w:r/>
            <w:r>
              <w:rPr>
                <w:b/>
                <w:sz w:val="18"/>
              </w:rPr>
              <w:t>4</w:t>
            </w:r>
          </w:p>
        </w:tc>
      </w:tr>
      <w:tr>
        <w:tc>
          <w:tcPr>
            <w:tcW w:type="dxa" w:w="1440"/>
          </w:tcPr>
          <w:p>
            <w:r/>
            <w:r>
              <w:rPr>
                <w:sz w:val="18"/>
              </w:rPr>
              <w:t>mean evasion</w:t>
            </w:r>
          </w:p>
        </w:tc>
        <w:tc>
          <w:tcPr>
            <w:tcW w:type="dxa" w:w="1440"/>
          </w:tcPr>
          <w:p>
            <w:r/>
            <w:r>
              <w:rPr>
                <w:sz w:val="18"/>
              </w:rPr>
              <w:t>0.626</w:t>
            </w:r>
          </w:p>
        </w:tc>
        <w:tc>
          <w:tcPr>
            <w:tcW w:type="dxa" w:w="1440"/>
          </w:tcPr>
          <w:p>
            <w:r/>
            <w:r>
              <w:rPr>
                <w:sz w:val="18"/>
              </w:rPr>
              <w:t>0.334</w:t>
            </w:r>
          </w:p>
        </w:tc>
        <w:tc>
          <w:tcPr>
            <w:tcW w:type="dxa" w:w="1440"/>
          </w:tcPr>
          <w:p>
            <w:r/>
            <w:r>
              <w:rPr>
                <w:sz w:val="18"/>
              </w:rPr>
              <w:t>0.338</w:t>
            </w:r>
          </w:p>
        </w:tc>
        <w:tc>
          <w:tcPr>
            <w:tcW w:type="dxa" w:w="1440"/>
          </w:tcPr>
          <w:p>
            <w:r/>
            <w:r>
              <w:rPr>
                <w:sz w:val="18"/>
              </w:rPr>
              <w:t>0.363</w:t>
            </w:r>
          </w:p>
        </w:tc>
        <w:tc>
          <w:tcPr>
            <w:tcW w:type="dxa" w:w="1440"/>
          </w:tcPr>
          <w:p>
            <w:r/>
            <w:r>
              <w:rPr>
                <w:sz w:val="18"/>
              </w:rPr>
              <w:t>0.381</w:t>
            </w:r>
          </w:p>
        </w:tc>
      </w:tr>
      <w:tr>
        <w:tc>
          <w:tcPr>
            <w:tcW w:type="dxa" w:w="1440"/>
          </w:tcPr>
          <w:p>
            <w:r/>
            <w:r>
              <w:rPr>
                <w:sz w:val="18"/>
              </w:rPr>
              <w:t>max evasion</w:t>
            </w:r>
          </w:p>
        </w:tc>
        <w:tc>
          <w:tcPr>
            <w:tcW w:type="dxa" w:w="1440"/>
          </w:tcPr>
          <w:p>
            <w:r/>
            <w:r>
              <w:rPr>
                <w:sz w:val="18"/>
              </w:rPr>
              <w:t>0.998</w:t>
            </w:r>
          </w:p>
        </w:tc>
        <w:tc>
          <w:tcPr>
            <w:tcW w:type="dxa" w:w="1440"/>
          </w:tcPr>
          <w:p>
            <w:r/>
            <w:r>
              <w:rPr>
                <w:sz w:val="18"/>
              </w:rPr>
              <w:t>0.797</w:t>
            </w:r>
          </w:p>
        </w:tc>
        <w:tc>
          <w:tcPr>
            <w:tcW w:type="dxa" w:w="1440"/>
          </w:tcPr>
          <w:p>
            <w:r/>
            <w:r>
              <w:rPr>
                <w:sz w:val="18"/>
              </w:rPr>
              <w:t>0.777</w:t>
            </w:r>
          </w:p>
        </w:tc>
        <w:tc>
          <w:tcPr>
            <w:tcW w:type="dxa" w:w="1440"/>
          </w:tcPr>
          <w:p>
            <w:r/>
            <w:r>
              <w:rPr>
                <w:sz w:val="18"/>
              </w:rPr>
              <w:t>0.767</w:t>
            </w:r>
          </w:p>
        </w:tc>
        <w:tc>
          <w:tcPr>
            <w:tcW w:type="dxa" w:w="1440"/>
          </w:tcPr>
          <w:p>
            <w:r/>
            <w:r>
              <w:rPr>
                <w:sz w:val="18"/>
              </w:rPr>
              <w:t>0.777</w:t>
            </w:r>
          </w:p>
        </w:tc>
      </w:tr>
    </w:tbl>
    <w:p>
      <w:r>
        <w:rPr>
          <w:b w:val="0"/>
          <w:i w:val="0"/>
        </w:rPr>
        <w:t xml:space="preserve">An evolutionary adversary mutates an attack's operational parameters — pacing, ring fan-out, device rotation, ticket size, how many injected pages the agent reads — and selects on evasion × payoff against the live detector, which retrains between rounds. Evasion falls sharply at the </w:t>
      </w:r>
      <w:r>
        <w:rPr>
          <w:b/>
          <w:i w:val="0"/>
        </w:rPr>
        <w:t>first</w:t>
      </w:r>
      <w:r>
        <w:rPr>
          <w:b w:val="0"/>
          <w:i w:val="0"/>
        </w:rPr>
        <w:t xml:space="preserve"> retrain and then </w:t>
      </w:r>
      <w:r>
        <w:rPr>
          <w:b/>
          <w:i w:val="0"/>
        </w:rPr>
        <w:t>rebounds</w:t>
      </w:r>
      <w:r>
        <w:rPr>
          <w:b w:val="0"/>
          <w:i w:val="0"/>
        </w:rPr>
        <w:t xml:space="preserve"> as the adversary finds corners the retrain did not cover. That shape is the honest one: a curve falling monotonically to zero would mean the search space was too small to be interesting. The supported claim is bounded — retraining on manufactured variants cuts evasion substantially and holds it down, not that it ends the arms race.</w:t>
      </w:r>
    </w:p>
    <w:p/>
    <w:p>
      <w:r>
        <w:rPr>
          <w:b/>
          <w:i w:val="0"/>
        </w:rPr>
        <w:t>Mitigation: a score is not an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decision</w:t>
            </w:r>
          </w:p>
        </w:tc>
        <w:tc>
          <w:tcPr>
            <w:tcW w:type="dxa" w:w="2880"/>
          </w:tcPr>
          <w:p>
            <w:r/>
            <w:r>
              <w:rPr>
                <w:b/>
                <w:sz w:val="18"/>
              </w:rPr>
              <w:t>events</w:t>
            </w:r>
          </w:p>
        </w:tc>
        <w:tc>
          <w:tcPr>
            <w:tcW w:type="dxa" w:w="2880"/>
          </w:tcPr>
          <w:p>
            <w:r/>
            <w:r>
              <w:rPr>
                <w:b/>
                <w:sz w:val="18"/>
              </w:rPr>
              <w:t>share</w:t>
            </w:r>
          </w:p>
        </w:tc>
      </w:tr>
      <w:tr>
        <w:tc>
          <w:tcPr>
            <w:tcW w:type="dxa" w:w="2880"/>
          </w:tcPr>
          <w:p>
            <w:r/>
            <w:r>
              <w:rPr>
                <w:sz w:val="18"/>
              </w:rPr>
              <w:t>approve</w:t>
            </w:r>
          </w:p>
        </w:tc>
        <w:tc>
          <w:tcPr>
            <w:tcW w:type="dxa" w:w="2880"/>
          </w:tcPr>
          <w:p>
            <w:r/>
            <w:r>
              <w:rPr>
                <w:sz w:val="18"/>
              </w:rPr>
              <w:t>298,170</w:t>
            </w:r>
          </w:p>
        </w:tc>
        <w:tc>
          <w:tcPr>
            <w:tcW w:type="dxa" w:w="2880"/>
          </w:tcPr>
          <w:p>
            <w:r/>
            <w:r>
              <w:rPr>
                <w:sz w:val="18"/>
              </w:rPr>
              <w:t>98.348%</w:t>
            </w:r>
          </w:p>
        </w:tc>
      </w:tr>
      <w:tr>
        <w:tc>
          <w:tcPr>
            <w:tcW w:type="dxa" w:w="2880"/>
          </w:tcPr>
          <w:p>
            <w:r/>
            <w:r>
              <w:rPr>
                <w:sz w:val="18"/>
              </w:rPr>
              <w:t>challenge</w:t>
            </w:r>
          </w:p>
        </w:tc>
        <w:tc>
          <w:tcPr>
            <w:tcW w:type="dxa" w:w="2880"/>
          </w:tcPr>
          <w:p>
            <w:r/>
            <w:r>
              <w:rPr>
                <w:sz w:val="18"/>
              </w:rPr>
              <w:t>1,515</w:t>
            </w:r>
          </w:p>
        </w:tc>
        <w:tc>
          <w:tcPr>
            <w:tcW w:type="dxa" w:w="2880"/>
          </w:tcPr>
          <w:p>
            <w:r/>
            <w:r>
              <w:rPr>
                <w:sz w:val="18"/>
              </w:rPr>
              <w:t>0.500%</w:t>
            </w:r>
          </w:p>
        </w:tc>
      </w:tr>
      <w:tr>
        <w:tc>
          <w:tcPr>
            <w:tcW w:type="dxa" w:w="2880"/>
          </w:tcPr>
          <w:p>
            <w:r/>
            <w:r>
              <w:rPr>
                <w:sz w:val="18"/>
              </w:rPr>
              <w:t>review</w:t>
            </w:r>
          </w:p>
        </w:tc>
        <w:tc>
          <w:tcPr>
            <w:tcW w:type="dxa" w:w="2880"/>
          </w:tcPr>
          <w:p>
            <w:r/>
            <w:r>
              <w:rPr>
                <w:sz w:val="18"/>
              </w:rPr>
              <w:t>1,593</w:t>
            </w:r>
          </w:p>
        </w:tc>
        <w:tc>
          <w:tcPr>
            <w:tcW w:type="dxa" w:w="2880"/>
          </w:tcPr>
          <w:p>
            <w:r/>
            <w:r>
              <w:rPr>
                <w:sz w:val="18"/>
              </w:rPr>
              <w:t>0.525%</w:t>
            </w:r>
          </w:p>
        </w:tc>
      </w:tr>
      <w:tr>
        <w:tc>
          <w:tcPr>
            <w:tcW w:type="dxa" w:w="2880"/>
          </w:tcPr>
          <w:p>
            <w:r/>
            <w:r>
              <w:rPr>
                <w:sz w:val="18"/>
              </w:rPr>
              <w:t>decline</w:t>
            </w:r>
          </w:p>
        </w:tc>
        <w:tc>
          <w:tcPr>
            <w:tcW w:type="dxa" w:w="2880"/>
          </w:tcPr>
          <w:p>
            <w:r/>
            <w:r>
              <w:rPr>
                <w:sz w:val="18"/>
              </w:rPr>
              <w:t>1,902</w:t>
            </w:r>
          </w:p>
        </w:tc>
        <w:tc>
          <w:tcPr>
            <w:tcW w:type="dxa" w:w="2880"/>
          </w:tcPr>
          <w:p>
            <w:r/>
            <w:r>
              <w:rPr>
                <w:sz w:val="18"/>
              </w:rPr>
              <w:t>0.627%</w:t>
            </w:r>
          </w:p>
        </w:tc>
      </w:tr>
    </w:tbl>
    <w:p>
      <w:r>
        <w:rPr>
          <w:b w:val="0"/>
          <w:i w:val="0"/>
        </w:rPr>
        <w:t xml:space="preserve">The fused score maps to one of four responses — approve, challenge, review, decline — with each boundary placed at a </w:t>
      </w:r>
      <w:r>
        <w:rPr>
          <w:b/>
          <w:i w:val="0"/>
        </w:rPr>
        <w:t>false-positive budget on legitimate traffic</w:t>
      </w:r>
      <w:r>
        <w:rPr>
          <w:b w:val="0"/>
          <w:i w:val="0"/>
        </w:rPr>
        <w:t xml:space="preserve"> rather than at a hard-coded score, so a retrain re-prices nothing. A deterministic L0 clause firing overrides all four, because </w:t>
      </w:r>
      <w:r>
        <w:rPr>
          <w:b w:val="0"/>
          <w:i/>
        </w:rPr>
        <w:t>the mandate had expired</w:t>
      </w:r>
      <w:r>
        <w:rPr>
          <w:b w:val="0"/>
          <w:i w:val="0"/>
        </w:rPr>
        <w:t xml:space="preserve"> is a defensible thing to tell a cardholder and </w:t>
      </w:r>
      <w:r>
        <w:rPr>
          <w:b w:val="0"/>
          <w:i/>
        </w:rPr>
        <w:t>the ensemble scored 0.83</w:t>
      </w:r>
      <w:r>
        <w:rPr>
          <w:b w:val="0"/>
          <w:i w:val="0"/>
        </w:rPr>
        <w:t xml:space="preserve"> is not. Where no human is present a challenge is escalated to review rather than sent into the void: an unanswerable step-up is a decline with extra latency.</w:t>
      </w:r>
    </w:p>
    <w:p>
      <w:r>
        <w:rPr>
          <w:b w:val="0"/>
          <w:i w:val="0"/>
        </w:rPr>
        <w:t>Every alert names the features that produced it, in log-odds, from the gradient booster's own contribution computation — the same arithmetic a SHAP TreeExplainer performs, without a wrapper on the scoring path.</w:t>
      </w:r>
    </w:p>
    <w:p/>
    <w:p>
      <w:r>
        <w:rPr>
          <w:b/>
          <w:i w:val="0"/>
        </w:rPr>
        <w:t>Two negative results, published</w:t>
      </w:r>
    </w:p>
    <w:p>
      <w:r>
        <w:rPr>
          <w:b/>
          <w:i w:val="0"/>
        </w:rPr>
        <w:t>1. Anomaly detection does not work here, and our own fidelity work caused that.</w:t>
      </w:r>
      <w:r>
        <w:rPr>
          <w:b w:val="0"/>
          <w:i w:val="0"/>
        </w:rPr>
        <w:t xml:space="preserve"> Every foundry decision pushed the attacks toward the legitimate manifold; an isolation forest measures distance from that manifold. An entity-level variant was tested and scored </w:t>
      </w:r>
      <w:r>
        <w:rPr>
          <w:b w:val="0"/>
          <w:i/>
        </w:rPr>
        <w:t>below chance</w:t>
      </w:r>
      <w:r>
        <w:rPr>
          <w:b w:val="0"/>
          <w:i w:val="0"/>
        </w:rPr>
        <w:t xml:space="preserve">, because attacks ride established customers and busy merchants by construction while the genuinely unusual entities are ordinary people with three transactions. The general statement — </w:t>
      </w:r>
      <w:r>
        <w:rPr>
          <w:b/>
          <w:i w:val="0"/>
        </w:rPr>
        <w:t>attacks built to be distributionally faithful are by construction invisible to distributional anomaly detection</w:t>
      </w:r>
      <w:r>
        <w:rPr>
          <w:b w:val="0"/>
          <w:i w:val="0"/>
        </w:rPr>
        <w:t xml:space="preserve"> — is a property real agentic fraud has, and the corollary is sharp: a fidelity scorecard and an anomaly-detection recall number are in tension by construction, and a project reporting both as high is reporting one of them wrongly.</w:t>
      </w:r>
    </w:p>
    <w:p>
      <w:r>
        <w:rPr>
          <w:b/>
          <w:i w:val="0"/>
        </w:rPr>
        <w:t>2. The text layer's threshold does not transfer.</w:t>
      </w:r>
      <w:r>
        <w:rPr>
          <w:b w:val="0"/>
          <w:i w:val="0"/>
        </w:rPr>
        <w:t xml:space="preserve"> L3 scores 1.000 on two cards and holds that on unseen phrasings and an entirely unseen injection kind — but all of those are drawn from the same authored corpus. Scored against hand-authored payloads in registers the corpus contains none of, with benign controls written in the same registers: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r>
          </w:p>
        </w:tc>
        <w:tc>
          <w:tcPr>
            <w:tcW w:type="dxa" w:w="1728"/>
          </w:tcPr>
          <w:p>
            <w:r/>
            <w:r>
              <w:rPr>
                <w:b/>
                <w:sz w:val="18"/>
              </w:rPr>
              <w:t>recall</w:t>
            </w:r>
          </w:p>
        </w:tc>
        <w:tc>
          <w:tcPr>
            <w:tcW w:type="dxa" w:w="1728"/>
          </w:tcPr>
          <w:p>
            <w:r/>
            <w:r>
              <w:rPr>
                <w:b/>
                <w:sz w:val="18"/>
              </w:rPr>
              <w:t>FP on controls</w:t>
            </w:r>
          </w:p>
        </w:tc>
        <w:tc>
          <w:tcPr>
            <w:tcW w:type="dxa" w:w="1728"/>
          </w:tcPr>
          <w:p>
            <w:r/>
            <w:r>
              <w:rPr>
                <w:b/>
                <w:sz w:val="18"/>
              </w:rPr>
              <w:t>ROC</w:t>
            </w:r>
          </w:p>
        </w:tc>
        <w:tc>
          <w:tcPr>
            <w:tcW w:type="dxa" w:w="1728"/>
          </w:tcPr>
          <w:p>
            <w:r/>
            <w:r>
              <w:rPr>
                <w:b/>
                <w:sz w:val="18"/>
              </w:rPr>
              <w:t>n+ / n-</w:t>
            </w:r>
          </w:p>
        </w:tc>
      </w:tr>
      <w:tr>
        <w:tc>
          <w:tcPr>
            <w:tcW w:type="dxa" w:w="1728"/>
          </w:tcPr>
          <w:p>
            <w:r/>
            <w:r>
              <w:rPr>
                <w:sz w:val="18"/>
              </w:rPr>
              <w:t>in distribution (the corpus)</w:t>
            </w:r>
          </w:p>
        </w:tc>
        <w:tc>
          <w:tcPr>
            <w:tcW w:type="dxa" w:w="1728"/>
          </w:tcPr>
          <w:p>
            <w:r/>
            <w:r>
              <w:rPr>
                <w:sz w:val="18"/>
              </w:rPr>
              <w:t>0.917</w:t>
            </w:r>
          </w:p>
        </w:tc>
        <w:tc>
          <w:tcPr>
            <w:tcW w:type="dxa" w:w="1728"/>
          </w:tcPr>
          <w:p>
            <w:r/>
            <w:r>
              <w:rPr>
                <w:sz w:val="18"/>
              </w:rPr>
              <w:t>0.000</w:t>
            </w:r>
          </w:p>
        </w:tc>
        <w:tc>
          <w:tcPr>
            <w:tcW w:type="dxa" w:w="1728"/>
          </w:tcPr>
          <w:p>
            <w:r/>
            <w:r>
              <w:rPr>
                <w:sz w:val="18"/>
              </w:rPr>
              <w:t>0.999</w:t>
            </w:r>
          </w:p>
        </w:tc>
        <w:tc>
          <w:tcPr>
            <w:tcW w:type="dxa" w:w="1728"/>
          </w:tcPr>
          <w:p>
            <w:r/>
            <w:r>
              <w:rPr>
                <w:sz w:val="18"/>
              </w:rPr>
              <w:t>96 / 138</w:t>
            </w:r>
          </w:p>
        </w:tc>
      </w:tr>
      <w:tr>
        <w:tc>
          <w:tcPr>
            <w:tcW w:type="dxa" w:w="1728"/>
          </w:tcPr>
          <w:p>
            <w:r/>
            <w:r>
              <w:rPr>
                <w:sz w:val="18"/>
              </w:rPr>
              <w:t>out of distribution</w:t>
            </w:r>
          </w:p>
        </w:tc>
        <w:tc>
          <w:tcPr>
            <w:tcW w:type="dxa" w:w="1728"/>
          </w:tcPr>
          <w:p>
            <w:r/>
            <w:r>
              <w:rPr>
                <w:sz w:val="18"/>
              </w:rPr>
              <w:t>1.000</w:t>
            </w:r>
          </w:p>
        </w:tc>
        <w:tc>
          <w:tcPr>
            <w:tcW w:type="dxa" w:w="1728"/>
          </w:tcPr>
          <w:p>
            <w:r/>
            <w:r>
              <w:rPr>
                <w:sz w:val="18"/>
              </w:rPr>
              <w:t>0.900</w:t>
            </w:r>
          </w:p>
        </w:tc>
        <w:tc>
          <w:tcPr>
            <w:tcW w:type="dxa" w:w="1728"/>
          </w:tcPr>
          <w:p>
            <w:r/>
            <w:r>
              <w:rPr>
                <w:sz w:val="18"/>
              </w:rPr>
              <w:t>0.811</w:t>
            </w:r>
          </w:p>
        </w:tc>
        <w:tc>
          <w:tcPr>
            <w:tcW w:type="dxa" w:w="1728"/>
          </w:tcPr>
          <w:p>
            <w:r/>
            <w:r>
              <w:rPr>
                <w:sz w:val="18"/>
              </w:rPr>
              <w:t>18 / 10</w:t>
            </w:r>
          </w:p>
        </w:tc>
      </w:tr>
    </w:tbl>
    <w:p>
      <w:r>
        <w:rPr>
          <w:b w:val="0"/>
          <w:i w:val="0"/>
        </w:rPr>
        <w:t xml:space="preserve">Read the false-positive column before the recall column. L3 fires on the novel injections — and on nearly every </w:t>
      </w:r>
      <w:r>
        <w:rPr>
          <w:b w:val="0"/>
          <w:i/>
        </w:rPr>
        <w:t>clean</w:t>
      </w:r>
      <w:r>
        <w:rPr>
          <w:b w:val="0"/>
          <w:i w:val="0"/>
        </w:rPr>
        <w:t xml:space="preserve"> page in the same unfamiliar registers. The ordering partly survives; the calibration does not. The fix is named and not yet done: fit the page threshold on benign text drawn from the traffic it will actually see, and replace the bag of words, which keys on lexical markers of instruction and so trips on prose that merely sounds procedural.</w:t>
      </w:r>
    </w:p>
    <w:p>
      <w:r>
        <w:br w:type="page"/>
      </w:r>
    </w:p>
    <w:p>
      <w:pPr>
        <w:pStyle w:val="Heading1"/>
      </w:pPr>
      <w:r>
        <w:t>Real-world feasibility</w:t>
      </w:r>
    </w:p>
    <w:p>
      <w:r>
        <w:rPr>
          <w:b/>
          <w:i w:val="0"/>
        </w:rPr>
        <w:t>The schema is the feasibility argument.</w:t>
      </w:r>
      <w:r>
        <w:rPr>
          <w:b w:val="0"/>
          <w:i w:val="0"/>
        </w:rPr>
        <w:t xml:space="preserve"> </w:t>
      </w:r>
      <w:r>
        <w:rPr>
          <w:b w:val="0"/>
          <w:i w:val="0"/>
        </w:rPr>
        <w:t>TxEvent</w:t>
      </w:r>
      <w:r>
        <w:rPr>
          <w:b w:val="0"/>
          <w:i w:val="0"/>
        </w:rPr>
        <w:t xml:space="preserve"> (v1.1.0) is a </w:t>
      </w:r>
      <w:r>
        <w:rPr>
          <w:b/>
          <w:i w:val="0"/>
        </w:rPr>
        <w:t>superset of a real card authorisation</w:t>
      </w:r>
      <w:r>
        <w:rPr>
          <w:b w:val="0"/>
          <w:i w:val="0"/>
        </w:rPr>
        <w:t xml:space="preserve"> plus an agentic extension. The classic block is the ISO 8583 message an issuer already holds: amount, currency, MCC, channel, entry mode, customer, card BIN, merchant, terminal, device, IP, geography, 3DS outcome. The lifecycle block maps one-for-one onto fields an issuer already has — transaction type is DE 3, authorisation response is DE 39, the original transaction reference is what an acquirer echoes on a credit, the dispute pair is ordinary chargeback case state, and the settlement pair is the gap between the authorisation and the clearing file.</w:t>
      </w:r>
    </w:p>
    <w:p>
      <w:r>
        <w:rPr>
          <w:b w:val="0"/>
          <w:i w:val="0"/>
        </w:rPr>
        <w:t xml:space="preserve">The agentic block is the only addition: agent identity and platform, KYA registration, mandate type / hash / issue time / TTL / scope, human presence, consent signature validity, delegation depth, provenance chain, ingested content ids, tool-call count and deliberation latency. Those are the fields AP2 already defines. </w:t>
      </w:r>
      <w:r>
        <w:rPr>
          <w:b/>
          <w:i w:val="0"/>
        </w:rPr>
        <w:t>An issuer could put this behind an existing authorisation stream without re-platforming</w:t>
      </w:r>
      <w:r>
        <w:rPr>
          <w:b w:val="0"/>
          <w:i w:val="0"/>
        </w:rPr>
        <w:t>, and the honest statement of the integration cost is that the classic block needs no work at all and the agentic block needs the mandate to be passed through.</w:t>
      </w:r>
    </w:p>
    <w:p/>
    <w:p>
      <w:r>
        <w:rPr>
          <w:b/>
          <w:i w:val="0"/>
        </w:rPr>
        <w:t>What is deployable today, and what is not</w:t>
      </w:r>
    </w:p>
    <w:p>
      <w:pPr>
        <w:pStyle w:val="ListBullet"/>
      </w:pPr>
      <w:r>
        <w:rPr>
          <w:b/>
          <w:i w:val="0"/>
        </w:rPr>
        <w:t>L0 is deployable now.</w:t>
      </w:r>
      <w:r>
        <w:rPr>
          <w:b w:val="0"/>
          <w:i w:val="0"/>
        </w:rPr>
        <w:t xml:space="preserve"> Nine deterministic clauses, no training data, no model. A mandate that is expired, out of scope, over its ceiling, replayed, or whose provenance trail does not terminate at the merchant that was paid is a </w:t>
      </w:r>
      <w:r>
        <w:rPr>
          <w:b/>
          <w:i w:val="0"/>
        </w:rPr>
        <w:t>violation of the AP2 contract</w:t>
      </w:r>
      <w:r>
        <w:rPr>
          <w:b w:val="0"/>
          <w:i w:val="0"/>
        </w:rPr>
        <w:t>, not a statistical outlier. Every clause but one fires on 0.000% of legitimate agentic traffic.</w:t>
      </w:r>
    </w:p>
    <w:p>
      <w:pPr>
        <w:pStyle w:val="ListBullet"/>
      </w:pPr>
      <w:r>
        <w:rPr>
          <w:b/>
          <w:i w:val="0"/>
        </w:rPr>
        <w:t>L1 needs labelled history</w:t>
      </w:r>
      <w:r>
        <w:rPr>
          <w:b w:val="0"/>
          <w:i w:val="0"/>
        </w:rPr>
        <w:t>, which on this rail does not exist — which is what the foundry and the closed loop are for.</w:t>
      </w:r>
    </w:p>
    <w:p>
      <w:pPr>
        <w:pStyle w:val="ListBullet"/>
      </w:pPr>
      <w:r>
        <w:rPr>
          <w:b/>
          <w:i w:val="0"/>
        </w:rPr>
        <w:t>L3 needs the provenance chain to be passed through</w:t>
      </w:r>
      <w:r>
        <w:rPr>
          <w:b w:val="0"/>
          <w:i w:val="0"/>
        </w:rPr>
        <w:t xml:space="preserve"> the authorisation message, and its threshold needs recalibrating against real web text before deployment. Both are named above.</w:t>
      </w:r>
    </w:p>
    <w:p>
      <w:pPr>
        <w:pStyle w:val="ListBullet"/>
      </w:pPr>
      <w:r>
        <w:rPr>
          <w:b/>
          <w:i w:val="0"/>
        </w:rPr>
        <w:t>L2 is a monitor, not a detector</w:t>
      </w:r>
      <w:r>
        <w:rPr>
          <w:b w:val="0"/>
          <w:i w:val="0"/>
        </w:rPr>
        <w:t>, and no table in this submission presents it as one.</w:t>
      </w:r>
    </w:p>
    <w:p/>
    <w:p>
      <w:r>
        <w:rPr>
          <w:b/>
          <w:i w:val="0"/>
        </w:rPr>
        <w:t>Latency</w:t>
      </w:r>
    </w:p>
    <w:p>
      <w:r>
        <w:rPr>
          <w:b w:val="0"/>
          <w:i w:val="0"/>
        </w:rPr>
        <w:t xml:space="preserve">The feature pass measures </w:t>
      </w:r>
      <w:r>
        <w:rPr>
          <w:b/>
          <w:i w:val="0"/>
        </w:rPr>
        <w:t>0.052 ms/row</w:t>
      </w:r>
      <w:r>
        <w:rPr>
          <w:b w:val="0"/>
          <w:i w:val="0"/>
        </w:rPr>
        <w:t xml:space="preserve"> and the graph pass </w:t>
      </w:r>
      <w:r>
        <w:rPr>
          <w:b/>
          <w:i w:val="0"/>
        </w:rPr>
        <w:t>0.021 ms/row</w:t>
      </w:r>
      <w:r>
        <w:rPr>
          <w:b w:val="0"/>
          <w:i w:val="0"/>
        </w:rPr>
        <w:t xml:space="preserve">, both on a laptop CPU, both single-threaded. Velocity runs over a keyed rolling state store with bisect and prefix sums rather than a groupby, so it is one forward pass with bounded memory and is backward-looking by construction. An end-to-end p99 for the whole firewall is </w:t>
      </w:r>
      <w:r>
        <w:rPr>
          <w:b/>
          <w:i w:val="0"/>
        </w:rPr>
        <w:t>not yet measured</w:t>
      </w:r>
      <w:r>
        <w:rPr>
          <w:b w:val="0"/>
          <w:i w:val="0"/>
        </w:rPr>
        <w:t xml:space="preserve"> and is not quoted here; the two component figures are measured and are quoted as components.</w:t>
      </w:r>
    </w:p>
    <w:p/>
    <w:p>
      <w:r>
        <w:rPr>
          <w:b/>
          <w:i w:val="0"/>
        </w:rPr>
        <w:t>Reproducibility, which is a feasibility property</w:t>
      </w:r>
    </w:p>
    <w:p>
      <w:pPr>
        <w:pStyle w:val="ListBullet"/>
      </w:pPr>
      <w:r>
        <w:rPr>
          <w:b w:val="0"/>
          <w:i w:val="0"/>
        </w:rPr>
        <w:t>Every stochastic entry point takes a seed, default 1337. A judge re-running the pipeline gets the numbers in this document.</w:t>
      </w:r>
    </w:p>
    <w:p>
      <w:pPr>
        <w:pStyle w:val="ListBullet"/>
      </w:pPr>
      <w:r>
        <w:rPr>
          <w:b w:val="0"/>
          <w:i w:val="0"/>
        </w:rPr>
        <w:t xml:space="preserve">The repository runs from a clean clone with </w:t>
      </w:r>
      <w:r>
        <w:rPr>
          <w:b/>
          <w:i w:val="0"/>
        </w:rPr>
        <w:t>no GPU, no API key, no Kaggle token and no network</w:t>
      </w:r>
      <w:r>
        <w:rPr>
          <w:b w:val="0"/>
          <w:i w:val="0"/>
        </w:rPr>
        <w:t>. The LLM output cache is committed for exactly this reason.</w:t>
      </w:r>
    </w:p>
    <w:p>
      <w:pPr>
        <w:pStyle w:val="ListBullet"/>
      </w:pPr>
      <w:r>
        <w:rPr>
          <w:b w:val="0"/>
          <w:i w:val="0"/>
        </w:rPr>
        <w:t xml:space="preserve">RESULTS.md is written by the run, not by hand — and </w:t>
      </w:r>
      <w:r>
        <w:rPr>
          <w:b/>
          <w:i w:val="0"/>
        </w:rPr>
        <w:t>this document is generated from RESULTS.md</w:t>
      </w:r>
      <w:r>
        <w:rPr>
          <w:b w:val="0"/>
          <w:i w:val="0"/>
        </w:rPr>
        <w:t>, so it cannot drift from what the code produces.</w:t>
      </w:r>
    </w:p>
    <w:p>
      <w:pPr>
        <w:pStyle w:val="ListBullet"/>
      </w:pPr>
      <w:r>
        <w:rPr>
          <w:b w:val="0"/>
          <w:i w:val="0"/>
        </w:rPr>
        <w:t>Labels are dropped by name from every feature matrix with an assertion that fires if they survive, across three tiers: ground truth, post-hoc dispute state, and the current event's own authorisation outcome.</w:t>
      </w:r>
    </w:p>
    <w:p/>
    <w:p>
      <w:r>
        <w:rPr>
          <w:b/>
          <w:i w:val="0"/>
        </w:rPr>
        <w:t>What this does not claim</w:t>
      </w:r>
    </w:p>
    <w:p>
      <w:pPr>
        <w:pStyle w:val="ListBullet"/>
      </w:pPr>
      <w:r>
        <w:rPr>
          <w:b w:val="0"/>
          <w:i w:val="0"/>
        </w:rPr>
        <w:t xml:space="preserve">This is </w:t>
      </w:r>
      <w:r>
        <w:rPr>
          <w:b/>
          <w:i w:val="0"/>
        </w:rPr>
        <w:t>not real-world performance</w:t>
      </w:r>
      <w:r>
        <w:rPr>
          <w:b w:val="0"/>
          <w:i w:val="0"/>
        </w:rPr>
        <w:t>. It is measured on synthetic data whose attacks we wrote.</w:t>
      </w:r>
    </w:p>
    <w:p>
      <w:pPr>
        <w:pStyle w:val="ListBullet"/>
      </w:pPr>
      <w:r>
        <w:rPr>
          <w:b w:val="0"/>
          <w:i w:val="0"/>
        </w:rPr>
        <w:t xml:space="preserve">The </w:t>
      </w:r>
      <w:r>
        <w:rPr>
          <w:b/>
          <w:i w:val="0"/>
        </w:rPr>
        <w:t>fidelity scorecard is not yet measured</w:t>
      </w:r>
      <w:r>
        <w:rPr>
          <w:b w:val="0"/>
          <w:i w:val="0"/>
        </w:rPr>
        <w:t>, and it is the argument that the background is realistic.</w:t>
      </w:r>
    </w:p>
    <w:p>
      <w:pPr>
        <w:pStyle w:val="ListBullet"/>
      </w:pPr>
      <w:r>
        <w:rPr>
          <w:b/>
          <w:i w:val="0"/>
        </w:rPr>
        <w:t>L3 covers two of fifteen cards</w:t>
      </w:r>
      <w:r>
        <w:rPr>
          <w:b w:val="0"/>
          <w:i w:val="0"/>
        </w:rPr>
        <w:t xml:space="preserve"> and its decision threshold does not transfer outside its corpus.</w:t>
      </w:r>
    </w:p>
    <w:p>
      <w:pPr>
        <w:pStyle w:val="ListBullet"/>
      </w:pPr>
      <w:r>
        <w:rPr>
          <w:b w:val="0"/>
          <w:i w:val="0"/>
        </w:rPr>
        <w:t xml:space="preserve">The zero-day result is </w:t>
      </w:r>
      <w:r>
        <w:rPr>
          <w:b/>
          <w:i w:val="0"/>
        </w:rPr>
        <w:t>transfer from a manufactured attack to a real one</w:t>
      </w:r>
      <w:r>
        <w:rPr>
          <w:b w:val="0"/>
          <w:i w:val="0"/>
        </w:rPr>
        <w:t>, not spontaneous generalisation to an unimagined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