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38F" w:rsidRDefault="00D0438F" w:rsidP="00D0438F">
      <w:pPr>
        <w:pStyle w:val="ConsPlusNormal"/>
        <w:jc w:val="right"/>
        <w:outlineLvl w:val="0"/>
      </w:pPr>
    </w:p>
    <w:p w:rsidR="00D0438F" w:rsidRDefault="00D0438F" w:rsidP="00D0438F">
      <w:pPr>
        <w:pStyle w:val="ConsPlusNormal"/>
        <w:jc w:val="right"/>
        <w:outlineLvl w:val="0"/>
      </w:pPr>
      <w:r>
        <w:t>Приложение 10</w:t>
      </w:r>
    </w:p>
    <w:p w:rsidR="00D0438F" w:rsidRDefault="00D0438F" w:rsidP="00D0438F">
      <w:pPr>
        <w:pStyle w:val="ConsPlusNormal"/>
        <w:jc w:val="right"/>
      </w:pPr>
      <w:r>
        <w:t>к Закону Ставропольского края</w:t>
      </w:r>
    </w:p>
    <w:p w:rsidR="00D0438F" w:rsidRDefault="00D0438F" w:rsidP="00D0438F">
      <w:pPr>
        <w:pStyle w:val="ConsPlusNormal"/>
        <w:jc w:val="right"/>
      </w:pPr>
      <w:r>
        <w:t>"О бюджете Ставропольского края</w:t>
      </w:r>
    </w:p>
    <w:p w:rsidR="00D0438F" w:rsidRDefault="00D0438F" w:rsidP="00D0438F">
      <w:pPr>
        <w:pStyle w:val="ConsPlusNormal"/>
        <w:jc w:val="right"/>
      </w:pPr>
      <w:r>
        <w:t>на 2023 год и плановый</w:t>
      </w:r>
    </w:p>
    <w:p w:rsidR="00D0438F" w:rsidRDefault="00D0438F" w:rsidP="00D0438F">
      <w:pPr>
        <w:pStyle w:val="ConsPlusNormal"/>
        <w:jc w:val="right"/>
      </w:pPr>
      <w:r>
        <w:t>период 2024 и 2025 годов"</w:t>
      </w:r>
    </w:p>
    <w:p w:rsidR="00D0438F" w:rsidRDefault="00D0438F" w:rsidP="00D0438F">
      <w:pPr>
        <w:pStyle w:val="ConsPlusNormal"/>
        <w:jc w:val="both"/>
      </w:pPr>
    </w:p>
    <w:p w:rsidR="00D0438F" w:rsidRDefault="00D0438F" w:rsidP="00D0438F">
      <w:pPr>
        <w:pStyle w:val="ConsPlusTitle"/>
        <w:jc w:val="center"/>
      </w:pPr>
      <w:bookmarkStart w:id="0" w:name="P49913"/>
      <w:bookmarkEnd w:id="0"/>
      <w:r>
        <w:t>БЮДЖЕТНЫЕ АССИГНОВАНИЯ</w:t>
      </w:r>
    </w:p>
    <w:p w:rsidR="00D0438F" w:rsidRDefault="00D0438F" w:rsidP="00D0438F">
      <w:pPr>
        <w:pStyle w:val="ConsPlusTitle"/>
        <w:jc w:val="center"/>
      </w:pPr>
      <w:r>
        <w:t>НА ПРЕДОСТАВЛЕНИЕ МЕЖБЮДЖЕТНЫХ ТРАНСФЕРТОВ МЕСТНЫМ БЮДЖЕТАМ</w:t>
      </w:r>
    </w:p>
    <w:p w:rsidR="00D0438F" w:rsidRDefault="00D0438F" w:rsidP="00D0438F">
      <w:pPr>
        <w:pStyle w:val="ConsPlusTitle"/>
        <w:jc w:val="center"/>
      </w:pPr>
      <w:r>
        <w:t>ПО ЦЕЛЕВЫМ СТАТЬЯМ (ГОСУДАРСТВЕННЫМ ПРОГРАММАМ</w:t>
      </w:r>
    </w:p>
    <w:p w:rsidR="00D0438F" w:rsidRDefault="00D0438F" w:rsidP="00D0438F">
      <w:pPr>
        <w:pStyle w:val="ConsPlusTitle"/>
        <w:jc w:val="center"/>
      </w:pPr>
      <w:r>
        <w:t>И НЕПРОГРАММНЫМ НАПРАВЛЕНИЯМ ДЕЯТЕЛЬНОСТИ) (ЦСР),</w:t>
      </w:r>
    </w:p>
    <w:p w:rsidR="00D0438F" w:rsidRDefault="00D0438F" w:rsidP="00D0438F">
      <w:pPr>
        <w:pStyle w:val="ConsPlusTitle"/>
        <w:jc w:val="center"/>
      </w:pPr>
      <w:r>
        <w:t>РАЗДЕЛАМ (РЗ), ПОДРАЗДЕЛАМ (ПР) КЛАССИФИКАЦИИ РАСХОДОВ</w:t>
      </w:r>
    </w:p>
    <w:p w:rsidR="00D0438F" w:rsidRDefault="00D0438F" w:rsidP="00D0438F">
      <w:pPr>
        <w:pStyle w:val="ConsPlusTitle"/>
        <w:jc w:val="center"/>
      </w:pPr>
      <w:r>
        <w:t>БЮДЖЕТОВ И ГЛАВНЫМ РАСПОРЯДИТЕЛЯМ СРЕДСТВ БЮДЖЕТА</w:t>
      </w:r>
    </w:p>
    <w:p w:rsidR="00D0438F" w:rsidRDefault="00D0438F" w:rsidP="00D0438F">
      <w:pPr>
        <w:pStyle w:val="ConsPlusTitle"/>
        <w:jc w:val="center"/>
      </w:pPr>
      <w:r>
        <w:t>СТАВРОПОЛЬСКОГО КРАЯ (ВЕД.) НА 2023 ГОД И ПЛАНОВЫЙ</w:t>
      </w:r>
    </w:p>
    <w:p w:rsidR="00D0438F" w:rsidRDefault="00D0438F" w:rsidP="00D0438F">
      <w:pPr>
        <w:pStyle w:val="ConsPlusTitle"/>
        <w:jc w:val="center"/>
      </w:pPr>
      <w:r>
        <w:t>ПЕРИОД 2024 И 2025 ГОДОВ</w:t>
      </w:r>
    </w:p>
    <w:p w:rsidR="00D0438F" w:rsidRDefault="00D0438F" w:rsidP="00D0438F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14284"/>
        <w:gridCol w:w="113"/>
      </w:tblGrid>
      <w:tr w:rsidR="00D0438F" w:rsidTr="006A47AA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438F" w:rsidRDefault="00D0438F" w:rsidP="006A47AA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0438F" w:rsidRDefault="00D0438F" w:rsidP="006A47AA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D0438F" w:rsidRDefault="00D0438F" w:rsidP="006A47AA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D0438F" w:rsidRDefault="00D0438F" w:rsidP="006A47AA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4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Ставропольского края от 02.03.2023 N 24-кз)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0438F" w:rsidRDefault="00D0438F" w:rsidP="006A47AA">
            <w:pPr>
              <w:pStyle w:val="ConsPlusNormal"/>
            </w:pPr>
          </w:p>
        </w:tc>
      </w:tr>
    </w:tbl>
    <w:p w:rsidR="00D0438F" w:rsidRDefault="00D0438F" w:rsidP="00D0438F">
      <w:pPr>
        <w:pStyle w:val="ConsPlusNormal"/>
        <w:jc w:val="both"/>
      </w:pPr>
    </w:p>
    <w:p w:rsidR="00D0438F" w:rsidRDefault="00D0438F" w:rsidP="00D0438F">
      <w:pPr>
        <w:pStyle w:val="ConsPlusNormal"/>
        <w:jc w:val="right"/>
      </w:pPr>
      <w:r>
        <w:t>(тыс. рублей)</w:t>
      </w:r>
    </w:p>
    <w:p w:rsidR="006C32AF" w:rsidRDefault="006C32AF" w:rsidP="00D0438F">
      <w:pPr>
        <w:pStyle w:val="ConsPlusNormal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005"/>
        <w:gridCol w:w="1848"/>
        <w:gridCol w:w="624"/>
        <w:gridCol w:w="680"/>
        <w:gridCol w:w="737"/>
        <w:gridCol w:w="1644"/>
        <w:gridCol w:w="1587"/>
        <w:gridCol w:w="1644"/>
        <w:gridCol w:w="1814"/>
      </w:tblGrid>
      <w:tr w:rsidR="006C32AF" w:rsidTr="006A47AA">
        <w:tc>
          <w:tcPr>
            <w:tcW w:w="300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84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ЦСР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proofErr w:type="spellStart"/>
            <w:r>
              <w:t>Рз</w:t>
            </w:r>
            <w:proofErr w:type="spellEnd"/>
          </w:p>
        </w:tc>
        <w:tc>
          <w:tcPr>
            <w:tcW w:w="68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ПР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Вед.</w:t>
            </w:r>
          </w:p>
        </w:tc>
        <w:tc>
          <w:tcPr>
            <w:tcW w:w="668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Сумма по годам</w:t>
            </w:r>
          </w:p>
        </w:tc>
      </w:tr>
      <w:tr w:rsidR="006C32AF" w:rsidTr="006A47AA">
        <w:tc>
          <w:tcPr>
            <w:tcW w:w="300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84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2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7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32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2023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2024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2025</w:t>
            </w:r>
          </w:p>
        </w:tc>
      </w:tr>
      <w:tr w:rsidR="006C32AF" w:rsidTr="006A47AA">
        <w:tc>
          <w:tcPr>
            <w:tcW w:w="300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84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2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7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всего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из них остатки средств бюджета Ставропольского края по состоянию на 1 января 2023 года</w:t>
            </w:r>
          </w:p>
        </w:tc>
        <w:tc>
          <w:tcPr>
            <w:tcW w:w="164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81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32AF" w:rsidRDefault="006C32AF" w:rsidP="006A47AA">
            <w:pPr>
              <w:pStyle w:val="ConsPlusNormal"/>
            </w:pPr>
          </w:p>
        </w:tc>
      </w:tr>
      <w:tr w:rsidR="006C32AF" w:rsidTr="006A47AA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2AF" w:rsidRDefault="006C32AF" w:rsidP="006A47AA">
            <w:pPr>
              <w:pStyle w:val="ConsPlusNormal"/>
              <w:jc w:val="center"/>
            </w:pPr>
            <w:r>
              <w:t>9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outlineLvl w:val="1"/>
            </w:pPr>
            <w:r>
              <w:t>Раздел I. Дотации местным бюджетам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11279038,77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13119803,77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14509339,77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5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"Управление финансами"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11 0 00 00000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11279038,77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13119803,77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14509339,77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Дотации на поддержку мер по обеспечению сбалансированности бюджетов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11 1 08 76390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225457,77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225457,77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225457,77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Дотации на выравнивание бюджетной обеспеченности муниципальных округов (городских округов)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11 1 08 78650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11053581,00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12894346,00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14283882,00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outlineLvl w:val="1"/>
            </w:pPr>
            <w:r>
              <w:t>Раздел II. Субсидии местным бюджетам, предусмотренные приложением 12 к настоящему Закону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25787484,07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3095200,77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16589631,62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6239095,06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outlineLvl w:val="1"/>
            </w:pPr>
            <w:r>
              <w:t>Раздел III. Субвенции местным бюджетам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41512996,25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35721262,49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34940394,49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6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"Развитие здравоохранения"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37043,35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37960,56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37960,56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бюджету городского округа Ставропольского края города Лермонтова на </w:t>
            </w:r>
            <w:r>
              <w:lastRenderedPageBreak/>
              <w:t>осуществление отдельных государственных полномочий Ставропольского края в сфере охраны здоровья граждан по предоставлению мер социальной поддержки гражданам, страдающим социально значимыми заболеваниями, в виде бесплатного обеспечения лекарственными препаратами и медицинскими изделиями и гражданам, страдающим заболеваниями, представляющими опасность для окружающих, в виде бесплатного обеспечения лекарственными препаратами по рецептам врачей (фельдшеров)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01 2 04 76050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11338,24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12255,45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12255,45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 xml:space="preserve">Субвенции бюджету городского округа Ставропольского края города Лермонтова на осуществление отдельных государственных полномочий Ставропольского края в сфере охраны здоровья граждан по предоставлению мер социальной поддержки детям в возрасте до трех лет в виде бесплатного обеспечения лекарственными препаратами </w:t>
            </w:r>
            <w:r>
              <w:lastRenderedPageBreak/>
              <w:t>по рецептам врачей (фельдшеров)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01 2 05 76060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1642,11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1642,11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1642,11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бюджету городского округа Ставропольского края города Лермонтова на осуществление отдельных государственных полномочий Ставропольского края в сфере охраны здоровья по обеспечению полноценным питанием детей в возрасте до трех лет, в том числе через специальные пункты питания и организации торговли, по заключению врачей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01 2 06 76070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769,68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769,68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769,68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бюджету городского округа Ставропольского края города Лермонтова на осуществление отдельных государственных полномочий Ставропольского края в сфере охраны здоровья по обеспечению полноценным питанием беременных женщин и кормящих матерей, в том числе через специальные пункты питания и организации торговли, по заключению врачей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01 2 06 76080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303,30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303,30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303,30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на осуществление отдельных государственных полномочий Ставропольского края по организации и осуществлению деятельности по опеке и попечительству в области здравоохранения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01 5 04 76100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22990,02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22990,02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22990,02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7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"Развитие образования"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20033500,40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19750700,79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19769993,85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выплату компенсации части платы, взимаемой с родителей (законных представителей) за присмотр и уход за детьми, посещающими образовательные организации, реализующие образовательные программы дошкольного образования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02 1 01 76140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499708,25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477842,38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477842,38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обеспечение государственных гарантий реализации прав на получение общедоступного и бесплатного дошкольного образования в муниципальных дошкольных и общеобразовательных организациях и на финансовое обеспечение получения дошкольного </w:t>
            </w:r>
            <w:r>
              <w:lastRenderedPageBreak/>
              <w:t>образования в частных дошкольных и частных общеобразовательных организациях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02 1 01 77170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5533830,68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5533830,68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5533830,68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на обеспечение ребенка (детей) участника специальной военной операции, обучающегося (обучающихся) по образовательным программам основного общего или среднего общего образования в муниципальной образовательной организации, бесплатным горячим питанием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02 1 02 77130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39713,30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обеспечение государственных гарантий реализации прав на получение общедоступного и бесплатного начального общего, основного общего, среднего общего образования в муниципальных общеобразовательных организациях, а также обеспечение дополнительного образования детей в муниципальных общеобразовательных </w:t>
            </w:r>
            <w:r>
              <w:lastRenderedPageBreak/>
              <w:t>организациях и на финансовое обеспечение получения начального общего, основного общего, среднего общего образования в частных общеобразовательных организациях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02 1 02 77160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11854620,83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11639793,84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11639793,84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Ежемесячное денежное вознаграждение за классное руководство педагогическим работникам государственных и муниципальных образовательных организаций, реализующих образовательные программы начального общего образования, образовательные программы основного общего образования, образовательные программы среднего общего образования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1 02 R3030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1123694,49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1123694,49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1123694,49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организацию и обеспечение отдыха и оздоровления детей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02 1 11 78810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216260,24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216260,24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216260,24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Проведение мероприятий по обеспечению деятельности советников директора по воспитанию и взаимодействию с детскими </w:t>
            </w:r>
            <w:r>
              <w:lastRenderedPageBreak/>
              <w:t>общественными объединениями в общеобразовательных организациях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02 1 EВ 51790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133485,64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133485,64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133485,64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на осуществление отдельных государственных полномочий Ставропольского края по организации и осуществлению деятельности по опеке и попечительству в области образования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02 2 05 76200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89803,82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89803,82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89803,82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Единая субвенция для осуществления отдельных государственных полномочий по социальной поддержке семьи и детей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02 2 05 78100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542383,15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535989,70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555282,76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8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"Социальная поддержка граждан"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21223051,88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15710963,72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14909002,76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осуществление переданного полномочия Российской Федерации по осуществлению ежегодной денежной выплаты лицам, награжденным нагрудным знаком "Почетный донор России"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04 2 01 52200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135963,00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141401,80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147054,90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оплату жилищно-коммунальных </w:t>
            </w:r>
            <w:r>
              <w:lastRenderedPageBreak/>
              <w:t>услуг отдельным категориям граждан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04 2 01 52500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1970089,30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1969823,10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1969727,80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Предоставление государственной социальной помощи малоимущим семьям, малоимущим одиноко проживающим гражданам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04 2 01 76240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60664,05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60664,05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60664,05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предоставление мер социальной поддержки по оплате жилых помещений, отопления и освещения педагогическим работникам муниципальных образовательных организаций, проживающим и работающим в сельских населенных пунктах, рабочих поселках (поселках городского типа)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04 2 01 76890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155700,92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161792,02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166554,43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предоставление мер социальной поддержки по оплате жилых помещений, отопления и освещения педагогическим работникам муниципальных образовательных организаций, проживающим и работающим в сельских </w:t>
            </w:r>
            <w:r>
              <w:lastRenderedPageBreak/>
              <w:t>населенных пунктах, рабочих поселках (поселках городского типа)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04 2 01 76890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343249,59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356769,50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367340,22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на предоставление мер социальной поддержки по оплате жилых помещений, отопления и освещения педагогическим работникам муниципальных образовательных организаций, проживающим и работающим в сельских населенных пунктах, рабочих поселках (поселках городского типа)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04 2 01 76890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29117,09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30250,11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31135,98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компенсацию отдельным категориям граждан оплаты взноса на капитальный ремонт общего имущества в многоквартирном доме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04 2 01 77220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30964,91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31719,61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31719,61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предоставление ежегодной денежной выплаты гражданам Российской Федерации, не достигшим совершеннолетия на 3 сентября 1945 года и постоянно проживающим на территории Ставропольского </w:t>
            </w:r>
            <w:r>
              <w:lastRenderedPageBreak/>
              <w:t>края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04 2 01 77820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777116,48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734486,48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691856,48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Единая субвенция для осуществления отдельных государственных полномочий по социальной защите отдельных категорий граждан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04 2 01 78200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5707978,55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5533207,19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5516888,83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осуществление выплаты социального пособия на погребение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04 2 01 78730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21500,00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21500,00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21500,00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оказание государственной социальной помощи на основании социального контракта отдельным категориям граждан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R4040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890164,00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890164,00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909307,31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компенсацию отдельным категориям граждан оплаты взноса на капитальный ремонт общего имущества в многоквартирном доме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01 R4620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15983,16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15172,78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14699,92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ежемесячную денежную выплату, назначаемую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04 2 02 70840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72,72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77,86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81,50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осуществление </w:t>
            </w:r>
            <w:r>
              <w:lastRenderedPageBreak/>
              <w:t>ежемесячных выплат на детей в возрасте от трех до семи лет включительно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04 2 02 73020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431,32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на выплату ежегодного социального пособия на проезд студентам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04 2 02 76260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3519,04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3469,02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3607,78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выплату пособия на ребенка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04 2 02 76270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1378362,25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1360057,05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1414085,72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выплату ежемесячной денежной компенсации на каждого ребенка в возрасте до 18 лет многодетным семьям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04 2 02 76280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1528175,76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1582511,54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1729492,38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выплату ежегодной денежной компенсации многодетным семьям на каждого из детей не старше 18 лет, обучающихся в общеобразовательных организациях, на приобретение комплекта школьной одежды, спортивной одежды и обуви и школьных письменных принадлежностей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04 2 02 77190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376572,32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371218,21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386066,94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выплату денежной компенсации семьям, в которых в период с 1 января 2011 года по 31 </w:t>
            </w:r>
            <w:r>
              <w:lastRenderedPageBreak/>
              <w:t>декабря 2015 года родился третий или последующий ребенок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04 2 02 77650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2896,98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на осуществление ежемесячных выплат на детей в возрасте от трех до семи лет включительно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02 R3020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4421616,00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Осуществление ежемесячной денежной выплаты, назначаемой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2 P1 50840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2485502,42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1561267,37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561806,88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осуществление отдельных государственных полномочий в области труда и социальной защиты отдельных категорий граждан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04 4 01 76210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887412,02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885412,03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885412,03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9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"Развитие сельского хозяйства"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16 0 00 00000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73014,29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73014,29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73014,29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организацию и проведение мероприятий по борьбе с иксодовыми клещами-переносчиками Крымской геморрагической лихорадки в природных биотопах (на пастбищах)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16 1 01 76540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083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8100,00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8100,00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8100,00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Субвенции на осуществление управленческих функций по реализации отдельных государственных полномочий в области сельского хозяйства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16 6 01 76530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083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64914,29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64914,29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64914,29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10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"Профилактика правонарушений и обеспечение общественного порядка"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22 0 00 00000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38784,69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38784,69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38784,69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создание и организацию деятельности комиссий по делам несовершеннолетних и защите их прав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22 3 01 76360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002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38784,69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38784,69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38784,69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Обеспечение деятельности Правительства Ставропольского края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71 0 00 00000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321,00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321,00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321,00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осуществление отдельных государственных полномочий Ставропольского края по созданию и организации деятельности административных комиссий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71 1 00 76930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002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321,00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321,00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321,00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Обеспечение деятельности комитета Ставропольского края по делам архивов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79 0 00 00000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45815,20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45815,20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45815,20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Субвенции на осуществление </w:t>
            </w:r>
            <w:r>
              <w:lastRenderedPageBreak/>
              <w:t>отдельных государственных полномочий Ставропольского края по организации архивного дела в Ставропольском крае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79 1 00 76630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154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45815,20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45815,20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45815,20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Реализация функций иных государственных органов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98 0 00 00000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61465,44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63702,24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65502,14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осуществление первичного воинского учета органами местного самоуправления муниципальных и городских округов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98 1 00 51180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51274,40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53501,40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55322,30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осуществление полномочий по составлению (изменению) списков кандидатов в присяжные заседатели федеральных судов общей юрисдикции в Российской Федерации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98 1 00 51200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195,00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204,80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183,80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Субвенции на организацию мероприятий при осуществлении деятельности по обращению с животными без владельцев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98 1 00 77150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123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9996,04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9996,04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9996,04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Раздел IV. Иные межбюджетные трансферты местным бюджетам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1257364,39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162808,26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822277,50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230916,40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11">
              <w:r>
                <w:rPr>
                  <w:color w:val="0000FF"/>
                </w:rPr>
                <w:t>программа</w:t>
              </w:r>
            </w:hyperlink>
            <w:r>
              <w:t xml:space="preserve"> </w:t>
            </w:r>
            <w:r>
              <w:lastRenderedPageBreak/>
              <w:t>Ставропольского края "Развитие образования"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02 0 00 00000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77931,00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397,50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77533,50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77533,50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Иные межбюджетные трансферты на приобретение новогодних подарков детям, обучающимся по образовательным программам начального общего образования в муниципальных и частных образовательных организациях Ставропольского края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02 1 06 77760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77931,00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397,50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77533,50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77533,50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12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"Сохранение и развитие культуры"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84500,00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50000,00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50000,00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Иные межбюджетные трансферты на мероприятия по подготовке и проведению кинофестивалей в Ставропольском крае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07 2 01 76040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50000,00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50000,00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50000,00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Создание модельных муниципальных библиотек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 2 A1 54540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30000,00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Создание виртуальных концертных залов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 2 A3 54530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4500,00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13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"Управление финансами"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11 0 00 00000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48800,00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48800,00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48800,00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Иные межбюджетные трансферты на поощрение муниципальных округов и городских округов, обеспечивших высокое качество управления бюджетным процессом и стратегического планирования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11 1 06 76440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13800,00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13800,00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13800,00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Иные межбюджетные трансферты (гранты) на поощрение муниципальных округов и городских округов, реализовавших лучшие практики инициативного </w:t>
            </w:r>
            <w:proofErr w:type="spellStart"/>
            <w:r>
              <w:t>бюджетирования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11 1 13 78800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35000,00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35000,00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35000,00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14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"Межнациональные отношения, профилактика терроризма и поддержка казачества"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13 0 00 00000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2846,43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2846,43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Иные межбюджетные трансферты на проведение антитеррористических мероприятий в муниципальных образовательных организациях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13 3 01 78790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2846,43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2846,43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15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</w:t>
            </w:r>
            <w:r>
              <w:lastRenderedPageBreak/>
              <w:t>"Туристско-рекреационный комплекс"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20 0 00 00000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739094,00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118771,65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591361,10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Иные межбюджетные трансферты на развитие курортной инфраструктуры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20 2 01 77420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312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739094,00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118771,65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591361,10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Государственная </w:t>
            </w:r>
            <w:hyperlink r:id="rId16">
              <w:r>
                <w:rPr>
                  <w:color w:val="0000FF"/>
                </w:rPr>
                <w:t>программа</w:t>
              </w:r>
            </w:hyperlink>
            <w:r>
              <w:t xml:space="preserve"> Ставропольского края "Формирование современной городской среды"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23 0 00 00000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205654,52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40792,68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Создание комфортной городской среды в малых городах и исторических поселениях - победителях Всероссийского конкурса лучших проектов создания комфортной городской среды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23 1 F2 54240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85000,00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Реализация проектов создания комфортной городской среды, отобранных по результатам Всероссийского конкурса лучших проектов создания комфортной городской среды в малых городах и исторических поселениях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23 1 F2 74240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120654,52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40792,68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Обеспечение деятельности Думы Ставропольского края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70 0 00 00000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54582,90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54582,90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54582,90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Иные межбюджетные трансферты на обеспечение </w:t>
            </w:r>
            <w:r>
              <w:lastRenderedPageBreak/>
              <w:t>деятельности депутатов Думы Ставропольского края и их помощников в избирательном округе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lastRenderedPageBreak/>
              <w:t>70 3 00 76610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001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54582,90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54582,90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54582,90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lastRenderedPageBreak/>
              <w:t>Реализация функций иных государственных органов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98 0 00 00000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43955,54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Иные межбюджетные трансферты на финансовое обеспечение мероприятий, осуществляемых в рамках реализации специального инфраструктурного проекта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98 1 00 76370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313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33955,54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 xml:space="preserve">Иные межбюджетные трансферты на возмещение затрат, связанных с закупкой товаров, работ, услуг, указанных в </w:t>
            </w:r>
            <w:hyperlink r:id="rId17">
              <w:r>
                <w:rPr>
                  <w:color w:val="0000FF"/>
                </w:rPr>
                <w:t>пункте 1</w:t>
              </w:r>
            </w:hyperlink>
            <w:r>
              <w:t xml:space="preserve"> постановления Правительства Российской Федерации от 3 октября 2022 г. N 1745 "О специальной мере в сфере экономики и внесении изменения в постановление Правительства Российской Федерации от 30 апреля 2020 г. N 616"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98 1 00 78920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center"/>
            </w:pPr>
            <w:r>
              <w:t>035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10000,00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0,00</w:t>
            </w: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</w:tr>
      <w:tr w:rsidR="006C32AF" w:rsidTr="006A47AA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  <w:r>
              <w:t>Итого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79836883,48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3258009,03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66252975,38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6C32AF" w:rsidRDefault="006C32AF" w:rsidP="006A47AA">
            <w:pPr>
              <w:pStyle w:val="ConsPlusNormal"/>
              <w:jc w:val="right"/>
            </w:pPr>
            <w:r>
              <w:t>55919745,72</w:t>
            </w:r>
          </w:p>
        </w:tc>
      </w:tr>
    </w:tbl>
    <w:p w:rsidR="006C32AF" w:rsidRDefault="006C32AF" w:rsidP="00D0438F">
      <w:pPr>
        <w:pStyle w:val="ConsPlusNormal"/>
        <w:sectPr w:rsidR="006C32AF" w:rsidSect="00D0438F">
          <w:pgSz w:w="16838" w:h="11905" w:orient="landscape"/>
          <w:pgMar w:top="1701" w:right="1134" w:bottom="850" w:left="1134" w:header="0" w:footer="0" w:gutter="0"/>
          <w:cols w:space="720"/>
          <w:titlePg/>
          <w:docGrid w:linePitch="299"/>
        </w:sectPr>
      </w:pPr>
    </w:p>
    <w:p w:rsidR="00D0438F" w:rsidRDefault="00D0438F" w:rsidP="00D0438F">
      <w:pPr>
        <w:pStyle w:val="ConsPlusNormal"/>
        <w:sectPr w:rsidR="00D0438F">
          <w:pgSz w:w="16838" w:h="11905" w:orient="landscape"/>
          <w:pgMar w:top="1701" w:right="1134" w:bottom="850" w:left="1134" w:header="0" w:footer="0" w:gutter="0"/>
          <w:cols w:space="720"/>
          <w:titlePg/>
        </w:sectPr>
      </w:pPr>
    </w:p>
    <w:p w:rsidR="00017C8F" w:rsidRDefault="006C32AF" w:rsidP="006C32AF"/>
    <w:sectPr w:rsidR="00017C8F" w:rsidSect="00C31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D0438F"/>
    <w:rsid w:val="006C32AF"/>
    <w:rsid w:val="0088497D"/>
    <w:rsid w:val="00C318B3"/>
    <w:rsid w:val="00C629BF"/>
    <w:rsid w:val="00D0438F"/>
    <w:rsid w:val="00FC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0438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D0438F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2858F12958DEFBEAA71A42655A7E3854F79D5754EC44F4CA2D3B0360CA9DF3E483A78750DE87185F79488509129990B44B5D66761D4460B4B969843B0U1M" TargetMode="External"/><Relationship Id="rId13" Type="http://schemas.openxmlformats.org/officeDocument/2006/relationships/hyperlink" Target="consultantplus://offline/ref=E2858F12958DEFBEAA71A42655A7E3854F79D5754EC44D4BA6D3B0360CA9DF3E483A78750DE87185F79488539A29990B44B5D66761D4460B4B969843B0U1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2858F12958DEFBEAA71A42655A7E3854F79D5754EC44F49A2D8B0360CA9DF3E483A78750DE87185F79488539F29990B44B5D66761D4460B4B969843B0U1M" TargetMode="External"/><Relationship Id="rId12" Type="http://schemas.openxmlformats.org/officeDocument/2006/relationships/hyperlink" Target="consultantplus://offline/ref=E2858F12958DEFBEAA71A42655A7E3854F79D5754EC44F4FA6D8B0360CA9DF3E483A78750DE87185F79488539B29990B44B5D66761D4460B4B969843B0U1M" TargetMode="External"/><Relationship Id="rId17" Type="http://schemas.openxmlformats.org/officeDocument/2006/relationships/hyperlink" Target="consultantplus://offline/ref=E2858F12958DEFBEAA71BA2B43CBBD8F4C7188714EC6441CFB84B66153F9D96B087A7E204EAC7C85F39FDC00DD77C05B07FEDB6578C8460AB5U6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2858F12958DEFBEAA71A42655A7E3854F79D5754DCD484BAED5B0360CA9DF3E483A78750DE87185F79488509929990B44B5D66761D4460B4B969843B0U1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2858F12958DEFBEAA71A42655A7E3854F79D5754EC44E4AA5D5B0360CA9DF3E483A78750DE87185F79488509129990B44B5D66761D4460B4B969843B0U1M" TargetMode="External"/><Relationship Id="rId11" Type="http://schemas.openxmlformats.org/officeDocument/2006/relationships/hyperlink" Target="consultantplus://offline/ref=E2858F12958DEFBEAA71A42655A7E3854F79D5754EC44F49A2D8B0360CA9DF3E483A78750DE87185F79488539F29990B44B5D66761D4460B4B969843B0U1M" TargetMode="External"/><Relationship Id="rId5" Type="http://schemas.openxmlformats.org/officeDocument/2006/relationships/hyperlink" Target="consultantplus://offline/ref=E2858F12958DEFBEAA71A42655A7E3854F79D5754EC44D4BA6D3B0360CA9DF3E483A78750DE87185F79488539A29990B44B5D66761D4460B4B969843B0U1M" TargetMode="External"/><Relationship Id="rId15" Type="http://schemas.openxmlformats.org/officeDocument/2006/relationships/hyperlink" Target="consultantplus://offline/ref=E2858F12958DEFBEAA71A42655A7E3854F79D5754EC44F42A5D1B0360CA9DF3E483A78750DE87185F79488509929990B44B5D66761D4460B4B969843B0U1M" TargetMode="External"/><Relationship Id="rId10" Type="http://schemas.openxmlformats.org/officeDocument/2006/relationships/hyperlink" Target="consultantplus://offline/ref=E2858F12958DEFBEAA71A42655A7E3854F79D5754DCC474CA0D3B0360CA9DF3E483A78750DE87185F79488509E29990B44B5D66761D4460B4B969843B0U1M" TargetMode="External"/><Relationship Id="rId19" Type="http://schemas.openxmlformats.org/officeDocument/2006/relationships/theme" Target="theme/theme1.xml"/><Relationship Id="rId4" Type="http://schemas.openxmlformats.org/officeDocument/2006/relationships/hyperlink" Target="consultantplus://offline/ref=E2858F12958DEFBEAA71A42655A7E3854F79D5754EC44C4EA7D5B0360CA9DF3E483A78750DE87185F3938A579E29990B44B5D66761D4460B4B969843B0U1M" TargetMode="External"/><Relationship Id="rId9" Type="http://schemas.openxmlformats.org/officeDocument/2006/relationships/hyperlink" Target="consultantplus://offline/ref=E2858F12958DEFBEAA71A42655A7E3854F79D5754EC44F42A2D5B0360CA9DF3E483A78750DE87185F79488509F29990B44B5D66761D4460B4B969843B0U1M" TargetMode="External"/><Relationship Id="rId14" Type="http://schemas.openxmlformats.org/officeDocument/2006/relationships/hyperlink" Target="consultantplus://offline/ref=E2858F12958DEFBEAA71A42655A7E3854F79D5754DCD4742A6D0B0360CA9DF3E483A78750DE87185F79488509029990B44B5D66761D4460B4B969843B0U1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2898</Words>
  <Characters>16525</Characters>
  <Application>Microsoft Office Word</Application>
  <DocSecurity>0</DocSecurity>
  <Lines>137</Lines>
  <Paragraphs>38</Paragraphs>
  <ScaleCrop>false</ScaleCrop>
  <Company/>
  <LinksUpToDate>false</LinksUpToDate>
  <CharactersWithSpaces>19385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krmats</dc:creator>
  <cp:lastModifiedBy>krmats</cp:lastModifiedBy>
  <cp:revision>2</cp:revision>
  <dcterms:created xsi:type="dcterms:W3CDTF">2023-03-17T13:10:00Z</dcterms:created>
  <dcterms:modified xsi:type="dcterms:W3CDTF">2023-03-17T13:46:00Z</dcterms:modified>
</cp:coreProperties>
</file>