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6BC0" w14:textId="75B7ED32" w:rsidR="009F03B3" w:rsidRPr="008B2C6C" w:rsidRDefault="00000000" w:rsidP="00AB1768">
      <w:pPr>
        <w:jc w:val="center"/>
        <w:rPr>
          <w:rFonts w:ascii="Times New Roman" w:hAnsi="Times New Roman" w:cs="Times New Roman"/>
          <w:b/>
          <w:bCs/>
        </w:rPr>
      </w:pPr>
      <w:r w:rsidRPr="008B2C6C">
        <w:rPr>
          <w:rFonts w:ascii="Times New Roman" w:hAnsi="Times New Roman" w:cs="Times New Roman"/>
          <w:b/>
          <w:bCs/>
        </w:rPr>
        <w:t>Introduction &amp; Problem Statement</w:t>
      </w:r>
      <w:r w:rsidR="00673AB3">
        <w:rPr>
          <w:rFonts w:ascii="Times New Roman" w:hAnsi="Times New Roman" w:cs="Times New Roman"/>
          <w:b/>
          <w:bCs/>
        </w:rPr>
        <w:t xml:space="preserve"> w/Ani, Rob</w:t>
      </w:r>
      <w:r w:rsidR="0011069A">
        <w:rPr>
          <w:rFonts w:ascii="Times New Roman" w:hAnsi="Times New Roman" w:cs="Times New Roman"/>
          <w:b/>
          <w:bCs/>
        </w:rPr>
        <w:t>b</w:t>
      </w:r>
      <w:r w:rsidR="00673AB3">
        <w:rPr>
          <w:rFonts w:ascii="Times New Roman" w:hAnsi="Times New Roman" w:cs="Times New Roman"/>
          <w:b/>
          <w:bCs/>
        </w:rPr>
        <w:t>y, Diana, and Julian</w:t>
      </w:r>
    </w:p>
    <w:p w14:paraId="53E4E54F" w14:textId="29F0DEB9" w:rsidR="003D0E5B" w:rsidRPr="008B2C6C" w:rsidRDefault="00000000">
      <w:pPr>
        <w:rPr>
          <w:rFonts w:ascii="Times New Roman" w:hAnsi="Times New Roman" w:cs="Times New Roman"/>
        </w:rPr>
      </w:pPr>
      <w:r w:rsidRPr="008B2C6C">
        <w:rPr>
          <w:rFonts w:ascii="Times New Roman" w:hAnsi="Times New Roman" w:cs="Times New Roman"/>
        </w:rPr>
        <w:t>The goal of this project is to examine how hospital location and payer type influence price variation for Radiation Oncology procedures across Florida hospitals. Hospital price transparency regulations, introduced by CMS, require hospitals to publish machine-readable files containing payer-specific negotiated rates</w:t>
      </w:r>
      <w:r w:rsidR="002E06D7">
        <w:rPr>
          <w:rFonts w:ascii="Times New Roman" w:hAnsi="Times New Roman" w:cs="Times New Roman"/>
        </w:rPr>
        <w:t xml:space="preserve"> and most </w:t>
      </w:r>
      <w:r w:rsidRPr="008B2C6C">
        <w:rPr>
          <w:rFonts w:ascii="Times New Roman" w:hAnsi="Times New Roman" w:cs="Times New Roman"/>
        </w:rPr>
        <w:t>valuable information about the true economic landscape of healthcare pricing.</w:t>
      </w:r>
      <w:r w:rsidR="002E06D7">
        <w:rPr>
          <w:rFonts w:ascii="Times New Roman" w:hAnsi="Times New Roman" w:cs="Times New Roman"/>
        </w:rPr>
        <w:t xml:space="preserve"> </w:t>
      </w:r>
      <w:r w:rsidRPr="002E06D7">
        <w:rPr>
          <w:rFonts w:ascii="Times New Roman" w:hAnsi="Times New Roman" w:cs="Times New Roman"/>
          <w:b/>
          <w:bCs/>
        </w:rPr>
        <w:t>Radiation Oncology</w:t>
      </w:r>
      <w:r w:rsidRPr="008B2C6C">
        <w:rPr>
          <w:rFonts w:ascii="Times New Roman" w:hAnsi="Times New Roman" w:cs="Times New Roman"/>
        </w:rPr>
        <w:t xml:space="preserve"> was selected because it is one of the most expensive components of cancer treatment, and patients commonly face </w:t>
      </w:r>
      <w:r w:rsidR="002E06D7">
        <w:rPr>
          <w:rFonts w:ascii="Times New Roman" w:hAnsi="Times New Roman" w:cs="Times New Roman"/>
        </w:rPr>
        <w:t xml:space="preserve">varying, seemingly </w:t>
      </w:r>
      <w:r w:rsidR="002E06D7" w:rsidRPr="008B2C6C">
        <w:rPr>
          <w:rFonts w:ascii="Times New Roman" w:hAnsi="Times New Roman" w:cs="Times New Roman"/>
        </w:rPr>
        <w:t>unpredictable</w:t>
      </w:r>
      <w:r w:rsidR="002E06D7">
        <w:rPr>
          <w:rFonts w:ascii="Times New Roman" w:hAnsi="Times New Roman" w:cs="Times New Roman"/>
        </w:rPr>
        <w:t xml:space="preserve"> </w:t>
      </w:r>
      <w:r w:rsidR="002E06D7" w:rsidRPr="008B2C6C">
        <w:rPr>
          <w:rFonts w:ascii="Times New Roman" w:hAnsi="Times New Roman" w:cs="Times New Roman"/>
        </w:rPr>
        <w:t>cost</w:t>
      </w:r>
      <w:r w:rsidR="002E06D7">
        <w:rPr>
          <w:rFonts w:ascii="Times New Roman" w:hAnsi="Times New Roman" w:cs="Times New Roman"/>
        </w:rPr>
        <w:t>s</w:t>
      </w:r>
      <w:r w:rsidRPr="008B2C6C">
        <w:rPr>
          <w:rFonts w:ascii="Times New Roman" w:hAnsi="Times New Roman" w:cs="Times New Roman"/>
        </w:rPr>
        <w:t>. Negotiated rates for the same CPT code can vary dramatically</w:t>
      </w:r>
      <w:r w:rsidR="003D0E5B" w:rsidRPr="008B2C6C">
        <w:rPr>
          <w:rFonts w:ascii="Times New Roman" w:hAnsi="Times New Roman" w:cs="Times New Roman"/>
        </w:rPr>
        <w:t xml:space="preserve"> </w:t>
      </w:r>
      <w:r w:rsidRPr="008B2C6C">
        <w:rPr>
          <w:rFonts w:ascii="Times New Roman" w:hAnsi="Times New Roman" w:cs="Times New Roman"/>
        </w:rPr>
        <w:t xml:space="preserve">across </w:t>
      </w:r>
      <w:r w:rsidR="002E06D7">
        <w:rPr>
          <w:rFonts w:ascii="Times New Roman" w:hAnsi="Times New Roman" w:cs="Times New Roman"/>
        </w:rPr>
        <w:t xml:space="preserve">both different </w:t>
      </w:r>
      <w:r w:rsidRPr="008B2C6C">
        <w:rPr>
          <w:rFonts w:ascii="Times New Roman" w:hAnsi="Times New Roman" w:cs="Times New Roman"/>
        </w:rPr>
        <w:t>hospitals</w:t>
      </w:r>
      <w:r w:rsidR="002E06D7">
        <w:rPr>
          <w:rFonts w:ascii="Times New Roman" w:hAnsi="Times New Roman" w:cs="Times New Roman"/>
        </w:rPr>
        <w:t xml:space="preserve"> and</w:t>
      </w:r>
      <w:r w:rsidRPr="008B2C6C">
        <w:rPr>
          <w:rFonts w:ascii="Times New Roman" w:hAnsi="Times New Roman" w:cs="Times New Roman"/>
        </w:rPr>
        <w:t xml:space="preserve"> payer groups. Understanding the sources of variation is crucial for identifying inequities, evaluating market power, and informing both policy and patient decision-making.</w:t>
      </w:r>
    </w:p>
    <w:p w14:paraId="57E1F030" w14:textId="1D27FAC8" w:rsidR="003D0E5B" w:rsidRPr="008B2C6C" w:rsidRDefault="00000000" w:rsidP="003D0E5B">
      <w:pPr>
        <w:jc w:val="center"/>
        <w:rPr>
          <w:rFonts w:ascii="Times New Roman" w:hAnsi="Times New Roman" w:cs="Times New Roman"/>
          <w:b/>
          <w:bCs/>
        </w:rPr>
      </w:pPr>
      <w:r w:rsidRPr="008B2C6C">
        <w:rPr>
          <w:rFonts w:ascii="Times New Roman" w:hAnsi="Times New Roman" w:cs="Times New Roman"/>
          <w:b/>
          <w:bCs/>
        </w:rPr>
        <w:t>Research Question</w:t>
      </w:r>
    </w:p>
    <w:p w14:paraId="3F88C78E" w14:textId="692480A0" w:rsidR="009F03B3" w:rsidRPr="008B2C6C" w:rsidRDefault="00000000">
      <w:pPr>
        <w:rPr>
          <w:rFonts w:ascii="Times New Roman" w:hAnsi="Times New Roman" w:cs="Times New Roman"/>
        </w:rPr>
      </w:pPr>
      <w:r w:rsidRPr="008B2C6C">
        <w:rPr>
          <w:rFonts w:ascii="Times New Roman" w:hAnsi="Times New Roman" w:cs="Times New Roman"/>
        </w:rPr>
        <w:t>“Is there a meaningful relationship between hospital location and the negotiated price variation of Radiation Oncology CPT procedures across Medicare, Medicaid, Private/Commercial, and Self-Pay payer groups in Florida?”</w:t>
      </w:r>
    </w:p>
    <w:p w14:paraId="7D5C6BF9" w14:textId="3E3DED24" w:rsidR="009F03B3" w:rsidRPr="008B2C6C" w:rsidRDefault="00000000" w:rsidP="008B2C6C">
      <w:pPr>
        <w:spacing w:after="0"/>
        <w:rPr>
          <w:rFonts w:ascii="Times New Roman" w:hAnsi="Times New Roman" w:cs="Times New Roman"/>
        </w:rPr>
      </w:pPr>
      <w:r w:rsidRPr="008B2C6C">
        <w:rPr>
          <w:rFonts w:ascii="Times New Roman" w:hAnsi="Times New Roman" w:cs="Times New Roman"/>
        </w:rPr>
        <w:t>This research question is important because it enables us to explore</w:t>
      </w:r>
      <w:r w:rsidR="00FF5AD2">
        <w:rPr>
          <w:rFonts w:ascii="Times New Roman" w:hAnsi="Times New Roman" w:cs="Times New Roman"/>
        </w:rPr>
        <w:t xml:space="preserve"> the following</w:t>
      </w:r>
      <w:r w:rsidRPr="008B2C6C">
        <w:rPr>
          <w:rFonts w:ascii="Times New Roman" w:hAnsi="Times New Roman" w:cs="Times New Roman"/>
        </w:rPr>
        <w:t>:</w:t>
      </w:r>
    </w:p>
    <w:p w14:paraId="5DA7240B" w14:textId="65AEB81A" w:rsidR="009F03B3" w:rsidRPr="008B2C6C" w:rsidRDefault="00000000" w:rsidP="00AB1768">
      <w:pPr>
        <w:pStyle w:val="ListParagraph"/>
        <w:numPr>
          <w:ilvl w:val="0"/>
          <w:numId w:val="10"/>
        </w:numPr>
        <w:spacing w:after="0" w:line="240" w:lineRule="auto"/>
        <w:rPr>
          <w:rFonts w:ascii="Times New Roman" w:hAnsi="Times New Roman" w:cs="Times New Roman"/>
        </w:rPr>
      </w:pPr>
      <w:r w:rsidRPr="008B2C6C">
        <w:rPr>
          <w:rFonts w:ascii="Times New Roman" w:hAnsi="Times New Roman" w:cs="Times New Roman"/>
        </w:rPr>
        <w:t>Whether certain cities exhibit consistently higher or more volatile pricing</w:t>
      </w:r>
    </w:p>
    <w:p w14:paraId="701EAC1C" w14:textId="0A8D462D" w:rsidR="009F03B3" w:rsidRPr="008B2C6C" w:rsidRDefault="00000000" w:rsidP="00AB1768">
      <w:pPr>
        <w:pStyle w:val="ListParagraph"/>
        <w:numPr>
          <w:ilvl w:val="0"/>
          <w:numId w:val="10"/>
        </w:numPr>
        <w:spacing w:after="0" w:line="240" w:lineRule="auto"/>
        <w:rPr>
          <w:rFonts w:ascii="Times New Roman" w:hAnsi="Times New Roman" w:cs="Times New Roman"/>
        </w:rPr>
      </w:pPr>
      <w:r w:rsidRPr="008B2C6C">
        <w:rPr>
          <w:rFonts w:ascii="Times New Roman" w:hAnsi="Times New Roman" w:cs="Times New Roman"/>
        </w:rPr>
        <w:t>Whether payer groups face systematically different negotiated rates</w:t>
      </w:r>
    </w:p>
    <w:p w14:paraId="63BDA083" w14:textId="22D8FC1F" w:rsidR="009F03B3" w:rsidRPr="008B2C6C" w:rsidRDefault="00000000" w:rsidP="00AB1768">
      <w:pPr>
        <w:pStyle w:val="ListParagraph"/>
        <w:numPr>
          <w:ilvl w:val="0"/>
          <w:numId w:val="10"/>
        </w:numPr>
        <w:spacing w:after="0" w:line="240" w:lineRule="auto"/>
        <w:rPr>
          <w:rFonts w:ascii="Times New Roman" w:hAnsi="Times New Roman" w:cs="Times New Roman"/>
        </w:rPr>
      </w:pPr>
      <w:r w:rsidRPr="008B2C6C">
        <w:rPr>
          <w:rFonts w:ascii="Times New Roman" w:hAnsi="Times New Roman" w:cs="Times New Roman"/>
        </w:rPr>
        <w:t>Whether specific treatment categories within Radiation Oncology show more pricing dispersion</w:t>
      </w:r>
    </w:p>
    <w:p w14:paraId="626AEB8A" w14:textId="1D1F0C47" w:rsidR="00AB1768" w:rsidRPr="008B2C6C" w:rsidRDefault="00000000" w:rsidP="00AB1768">
      <w:pPr>
        <w:pStyle w:val="ListParagraph"/>
        <w:numPr>
          <w:ilvl w:val="0"/>
          <w:numId w:val="10"/>
        </w:numPr>
        <w:spacing w:after="0" w:line="240" w:lineRule="auto"/>
        <w:rPr>
          <w:rFonts w:ascii="Times New Roman" w:hAnsi="Times New Roman" w:cs="Times New Roman"/>
        </w:rPr>
      </w:pPr>
      <w:r w:rsidRPr="008B2C6C">
        <w:rPr>
          <w:rFonts w:ascii="Times New Roman" w:hAnsi="Times New Roman" w:cs="Times New Roman"/>
        </w:rPr>
        <w:t>Whether market dynamics differ by geography or payer mix</w:t>
      </w:r>
    </w:p>
    <w:p w14:paraId="111CA7E3" w14:textId="2BB5397B" w:rsidR="009F03B3" w:rsidRPr="008B2C6C" w:rsidRDefault="00000000" w:rsidP="00AB1768">
      <w:pPr>
        <w:spacing w:before="240" w:line="240" w:lineRule="auto"/>
        <w:jc w:val="center"/>
        <w:rPr>
          <w:rFonts w:ascii="Times New Roman" w:hAnsi="Times New Roman" w:cs="Times New Roman"/>
        </w:rPr>
      </w:pPr>
      <w:r w:rsidRPr="008B2C6C">
        <w:rPr>
          <w:rFonts w:ascii="Times New Roman" w:hAnsi="Times New Roman" w:cs="Times New Roman"/>
          <w:b/>
          <w:bCs/>
        </w:rPr>
        <w:t>Data Description</w:t>
      </w:r>
    </w:p>
    <w:p w14:paraId="13616A10" w14:textId="77777777" w:rsidR="009F03B3" w:rsidRPr="008B2C6C" w:rsidRDefault="00000000" w:rsidP="008B2C6C">
      <w:pPr>
        <w:spacing w:after="0"/>
        <w:rPr>
          <w:rFonts w:ascii="Times New Roman" w:hAnsi="Times New Roman" w:cs="Times New Roman"/>
        </w:rPr>
      </w:pPr>
      <w:r w:rsidRPr="008B2C6C">
        <w:rPr>
          <w:rFonts w:ascii="Times New Roman" w:hAnsi="Times New Roman" w:cs="Times New Roman"/>
        </w:rPr>
        <w:t>Our dataset originates from the machine-readable hospital pricing files published by Florida hospitals. These files may be in wide or tall format and include information such as:</w:t>
      </w:r>
    </w:p>
    <w:p w14:paraId="1B2E9CF0" w14:textId="2213CE52" w:rsidR="009F03B3" w:rsidRPr="008B2C6C" w:rsidRDefault="00000000" w:rsidP="00AB1768">
      <w:pPr>
        <w:pStyle w:val="ListParagraph"/>
        <w:numPr>
          <w:ilvl w:val="0"/>
          <w:numId w:val="13"/>
        </w:numPr>
        <w:rPr>
          <w:rFonts w:ascii="Times New Roman" w:hAnsi="Times New Roman" w:cs="Times New Roman"/>
        </w:rPr>
      </w:pPr>
      <w:r w:rsidRPr="008B2C6C">
        <w:rPr>
          <w:rFonts w:ascii="Times New Roman" w:hAnsi="Times New Roman" w:cs="Times New Roman"/>
        </w:rPr>
        <w:t>CPT/HCPCS code</w:t>
      </w:r>
    </w:p>
    <w:p w14:paraId="664774B5" w14:textId="1F312146" w:rsidR="009F03B3" w:rsidRPr="008B2C6C" w:rsidRDefault="00000000" w:rsidP="00AB1768">
      <w:pPr>
        <w:pStyle w:val="ListParagraph"/>
        <w:numPr>
          <w:ilvl w:val="0"/>
          <w:numId w:val="13"/>
        </w:numPr>
        <w:rPr>
          <w:rFonts w:ascii="Times New Roman" w:hAnsi="Times New Roman" w:cs="Times New Roman"/>
        </w:rPr>
      </w:pPr>
      <w:r w:rsidRPr="008B2C6C">
        <w:rPr>
          <w:rFonts w:ascii="Times New Roman" w:hAnsi="Times New Roman" w:cs="Times New Roman"/>
        </w:rPr>
        <w:t xml:space="preserve">Payer name and </w:t>
      </w:r>
      <w:r w:rsidR="002E06D7">
        <w:rPr>
          <w:rFonts w:ascii="Times New Roman" w:hAnsi="Times New Roman" w:cs="Times New Roman"/>
        </w:rPr>
        <w:t>P</w:t>
      </w:r>
      <w:r w:rsidRPr="008B2C6C">
        <w:rPr>
          <w:rFonts w:ascii="Times New Roman" w:hAnsi="Times New Roman" w:cs="Times New Roman"/>
        </w:rPr>
        <w:t>lan name</w:t>
      </w:r>
    </w:p>
    <w:p w14:paraId="5E553592" w14:textId="0B5034DB" w:rsidR="009F03B3" w:rsidRPr="008B2C6C" w:rsidRDefault="00000000" w:rsidP="00AB1768">
      <w:pPr>
        <w:pStyle w:val="ListParagraph"/>
        <w:numPr>
          <w:ilvl w:val="0"/>
          <w:numId w:val="13"/>
        </w:numPr>
        <w:rPr>
          <w:rFonts w:ascii="Times New Roman" w:hAnsi="Times New Roman" w:cs="Times New Roman"/>
        </w:rPr>
      </w:pPr>
      <w:r w:rsidRPr="008B2C6C">
        <w:rPr>
          <w:rFonts w:ascii="Times New Roman" w:hAnsi="Times New Roman" w:cs="Times New Roman"/>
        </w:rPr>
        <w:t>Negotiated rate (payer-specific)</w:t>
      </w:r>
      <w:r w:rsidR="002E06D7">
        <w:rPr>
          <w:rFonts w:ascii="Times New Roman" w:hAnsi="Times New Roman" w:cs="Times New Roman"/>
        </w:rPr>
        <w:t xml:space="preserve"> and Estimated Amount</w:t>
      </w:r>
    </w:p>
    <w:p w14:paraId="05F4F883" w14:textId="449AB01E" w:rsidR="009F03B3" w:rsidRPr="008B2C6C" w:rsidRDefault="00000000" w:rsidP="00AB1768">
      <w:pPr>
        <w:pStyle w:val="ListParagraph"/>
        <w:numPr>
          <w:ilvl w:val="0"/>
          <w:numId w:val="13"/>
        </w:numPr>
        <w:rPr>
          <w:rFonts w:ascii="Times New Roman" w:hAnsi="Times New Roman" w:cs="Times New Roman"/>
        </w:rPr>
      </w:pPr>
      <w:r w:rsidRPr="008B2C6C">
        <w:rPr>
          <w:rFonts w:ascii="Times New Roman" w:hAnsi="Times New Roman" w:cs="Times New Roman"/>
        </w:rPr>
        <w:t>Gross charge</w:t>
      </w:r>
    </w:p>
    <w:p w14:paraId="21EE5E3B" w14:textId="5F91B886" w:rsidR="009F03B3" w:rsidRPr="008B2C6C" w:rsidRDefault="00000000" w:rsidP="00AB1768">
      <w:pPr>
        <w:pStyle w:val="ListParagraph"/>
        <w:numPr>
          <w:ilvl w:val="0"/>
          <w:numId w:val="13"/>
        </w:numPr>
        <w:rPr>
          <w:rFonts w:ascii="Times New Roman" w:hAnsi="Times New Roman" w:cs="Times New Roman"/>
        </w:rPr>
      </w:pPr>
      <w:r w:rsidRPr="008B2C6C">
        <w:rPr>
          <w:rFonts w:ascii="Times New Roman" w:hAnsi="Times New Roman" w:cs="Times New Roman"/>
        </w:rPr>
        <w:t>Cash price/self-pay charge</w:t>
      </w:r>
    </w:p>
    <w:p w14:paraId="6AC6D5DE" w14:textId="7B3F33B4" w:rsidR="009F03B3" w:rsidRPr="008B2C6C" w:rsidRDefault="00000000" w:rsidP="00AB1768">
      <w:pPr>
        <w:pStyle w:val="ListParagraph"/>
        <w:numPr>
          <w:ilvl w:val="0"/>
          <w:numId w:val="13"/>
        </w:numPr>
        <w:rPr>
          <w:rFonts w:ascii="Times New Roman" w:hAnsi="Times New Roman" w:cs="Times New Roman"/>
        </w:rPr>
      </w:pPr>
      <w:r w:rsidRPr="008B2C6C">
        <w:rPr>
          <w:rFonts w:ascii="Times New Roman" w:hAnsi="Times New Roman" w:cs="Times New Roman"/>
        </w:rPr>
        <w:t>Hospital name and address</w:t>
      </w:r>
    </w:p>
    <w:p w14:paraId="048A7B89" w14:textId="4E5D01FB" w:rsidR="003D0E5B" w:rsidRPr="008B2C6C" w:rsidRDefault="00000000">
      <w:pPr>
        <w:rPr>
          <w:rFonts w:ascii="Times New Roman" w:hAnsi="Times New Roman" w:cs="Times New Roman"/>
        </w:rPr>
      </w:pPr>
      <w:r w:rsidRPr="008B2C6C">
        <w:rPr>
          <w:rFonts w:ascii="Times New Roman" w:hAnsi="Times New Roman" w:cs="Times New Roman"/>
        </w:rPr>
        <w:t xml:space="preserve">We use only the CPT codes relevant to Radiation Oncology within the </w:t>
      </w:r>
      <w:r w:rsidR="00AB1768" w:rsidRPr="008B2C6C">
        <w:rPr>
          <w:rFonts w:ascii="Times New Roman" w:hAnsi="Times New Roman" w:cs="Times New Roman"/>
        </w:rPr>
        <w:t xml:space="preserve">range of </w:t>
      </w:r>
      <w:r w:rsidRPr="008B2C6C">
        <w:rPr>
          <w:rFonts w:ascii="Times New Roman" w:hAnsi="Times New Roman" w:cs="Times New Roman"/>
        </w:rPr>
        <w:t>77261–77799. These codes were mapped into higher-level treatment categories (e.g., Simulation, IMRT, SBRT, Treatment Delivery, Brachytherapy). Our extraction revealed that ~</w:t>
      </w:r>
      <w:r w:rsidR="009C090F" w:rsidRPr="009C090F">
        <w:rPr>
          <w:rFonts w:ascii="Times New Roman" w:hAnsi="Times New Roman" w:cs="Times New Roman"/>
        </w:rPr>
        <w:t>45</w:t>
      </w:r>
      <w:r w:rsidRPr="008B2C6C">
        <w:rPr>
          <w:rFonts w:ascii="Times New Roman" w:hAnsi="Times New Roman" w:cs="Times New Roman"/>
        </w:rPr>
        <w:t xml:space="preserve"> relevant CPT codes are present across ~</w:t>
      </w:r>
      <w:r w:rsidR="009C090F" w:rsidRPr="009C090F">
        <w:rPr>
          <w:rFonts w:ascii="Times New Roman" w:hAnsi="Times New Roman" w:cs="Times New Roman"/>
        </w:rPr>
        <w:t>45</w:t>
      </w:r>
      <w:r w:rsidRPr="008B2C6C">
        <w:rPr>
          <w:rFonts w:ascii="Times New Roman" w:hAnsi="Times New Roman" w:cs="Times New Roman"/>
        </w:rPr>
        <w:t xml:space="preserve"> unique hospitals in Florida.</w:t>
      </w:r>
      <w:r w:rsidR="008B5FB8">
        <w:rPr>
          <w:rFonts w:ascii="Times New Roman" w:hAnsi="Times New Roman" w:cs="Times New Roman"/>
        </w:rPr>
        <w:t xml:space="preserve"> </w:t>
      </w:r>
      <w:r w:rsidRPr="008B2C6C">
        <w:rPr>
          <w:rFonts w:ascii="Times New Roman" w:hAnsi="Times New Roman" w:cs="Times New Roman"/>
        </w:rPr>
        <w:t>A city field was created by parsing the hospital address. This allows for geographic and market-level analysis and is essential for our research question.</w:t>
      </w:r>
    </w:p>
    <w:p w14:paraId="1312F826" w14:textId="324674C4" w:rsidR="009F03B3" w:rsidRPr="008B2C6C" w:rsidRDefault="00000000" w:rsidP="003D0E5B">
      <w:pPr>
        <w:jc w:val="center"/>
        <w:rPr>
          <w:rFonts w:ascii="Times New Roman" w:hAnsi="Times New Roman" w:cs="Times New Roman"/>
          <w:b/>
          <w:bCs/>
        </w:rPr>
      </w:pPr>
      <w:r w:rsidRPr="008B2C6C">
        <w:rPr>
          <w:rFonts w:ascii="Times New Roman" w:hAnsi="Times New Roman" w:cs="Times New Roman"/>
          <w:b/>
          <w:bCs/>
        </w:rPr>
        <w:t>Research Plan &amp; Methodology</w:t>
      </w:r>
    </w:p>
    <w:p w14:paraId="30565298" w14:textId="2A0552D4" w:rsidR="009F03B3" w:rsidRPr="008B2C6C" w:rsidRDefault="00000000">
      <w:pPr>
        <w:rPr>
          <w:rFonts w:ascii="Times New Roman" w:hAnsi="Times New Roman" w:cs="Times New Roman"/>
        </w:rPr>
      </w:pPr>
      <w:r w:rsidRPr="008B2C6C">
        <w:rPr>
          <w:rFonts w:ascii="Times New Roman" w:hAnsi="Times New Roman" w:cs="Times New Roman"/>
        </w:rPr>
        <w:t>Our methodology consists of three major components: ETL and database loading, data preprocessing, and statistical + geospatial analysis.</w:t>
      </w:r>
    </w:p>
    <w:p w14:paraId="1C4E1A99" w14:textId="53FA45BD"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lastRenderedPageBreak/>
        <w:t>ETL &amp; Database Loading</w:t>
      </w:r>
    </w:p>
    <w:p w14:paraId="61E37D7E" w14:textId="70CEC9CD" w:rsidR="009F03B3" w:rsidRPr="00FF5AD2" w:rsidRDefault="00000000" w:rsidP="00FF5AD2">
      <w:pPr>
        <w:rPr>
          <w:rFonts w:ascii="Times New Roman" w:hAnsi="Times New Roman" w:cs="Times New Roman"/>
        </w:rPr>
      </w:pPr>
      <w:r w:rsidRPr="008B2C6C">
        <w:rPr>
          <w:rFonts w:ascii="Times New Roman" w:hAnsi="Times New Roman" w:cs="Times New Roman"/>
        </w:rPr>
        <w:t>We developed a multi-step pipeline that loads raw hospital pricing files into PostgreSQL</w:t>
      </w:r>
      <w:r w:rsidR="00FF5AD2">
        <w:rPr>
          <w:rFonts w:ascii="Times New Roman" w:hAnsi="Times New Roman" w:cs="Times New Roman"/>
        </w:rPr>
        <w:t xml:space="preserve"> performing a </w:t>
      </w:r>
      <w:r w:rsidRPr="008B2C6C">
        <w:rPr>
          <w:rFonts w:ascii="Times New Roman" w:hAnsi="Times New Roman" w:cs="Times New Roman"/>
          <w:u w:val="single"/>
        </w:rPr>
        <w:t>Wide → Tall Transformation</w:t>
      </w:r>
      <w:r w:rsidR="00FF5AD2">
        <w:rPr>
          <w:rFonts w:ascii="Times New Roman" w:hAnsi="Times New Roman" w:cs="Times New Roman"/>
        </w:rPr>
        <w:t xml:space="preserve">. </w:t>
      </w:r>
      <w:r w:rsidRPr="008B2C6C">
        <w:rPr>
          <w:rFonts w:ascii="Times New Roman" w:hAnsi="Times New Roman" w:cs="Times New Roman"/>
        </w:rPr>
        <w:t>Using 2_wide_to_tall_to_pg.py, wide-format machine-readable files are transformed into a tall structure.</w:t>
      </w:r>
      <w:r w:rsidR="00FF5AD2">
        <w:rPr>
          <w:rFonts w:ascii="Times New Roman" w:hAnsi="Times New Roman" w:cs="Times New Roman"/>
        </w:rPr>
        <w:t xml:space="preserve"> It r</w:t>
      </w:r>
      <w:r w:rsidRPr="00FF5AD2">
        <w:rPr>
          <w:rFonts w:ascii="Times New Roman" w:hAnsi="Times New Roman" w:cs="Times New Roman"/>
        </w:rPr>
        <w:t>eads and normalizes raw columns</w:t>
      </w:r>
      <w:r w:rsidR="00FF5AD2">
        <w:rPr>
          <w:rFonts w:ascii="Times New Roman" w:hAnsi="Times New Roman" w:cs="Times New Roman"/>
        </w:rPr>
        <w:t>, c</w:t>
      </w:r>
      <w:r w:rsidRPr="00FF5AD2">
        <w:rPr>
          <w:rFonts w:ascii="Times New Roman" w:hAnsi="Times New Roman" w:cs="Times New Roman"/>
        </w:rPr>
        <w:t>onverts payer-specific columns into row-level payer entries</w:t>
      </w:r>
      <w:r w:rsidR="00FF5AD2">
        <w:rPr>
          <w:rFonts w:ascii="Times New Roman" w:hAnsi="Times New Roman" w:cs="Times New Roman"/>
        </w:rPr>
        <w:t>, c</w:t>
      </w:r>
      <w:r w:rsidRPr="00FF5AD2">
        <w:rPr>
          <w:rFonts w:ascii="Times New Roman" w:hAnsi="Times New Roman" w:cs="Times New Roman"/>
        </w:rPr>
        <w:t>reates unique identifiers</w:t>
      </w:r>
      <w:r w:rsidR="00FF5AD2">
        <w:rPr>
          <w:rFonts w:ascii="Times New Roman" w:hAnsi="Times New Roman" w:cs="Times New Roman"/>
        </w:rPr>
        <w:t>, and then h</w:t>
      </w:r>
      <w:r w:rsidRPr="00FF5AD2">
        <w:rPr>
          <w:rFonts w:ascii="Times New Roman" w:hAnsi="Times New Roman" w:cs="Times New Roman"/>
        </w:rPr>
        <w:t>andles chunked loading into PostgreSQL</w:t>
      </w:r>
    </w:p>
    <w:p w14:paraId="6F5222A9" w14:textId="77777777"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Numeric Field Extraction</w:t>
      </w:r>
    </w:p>
    <w:p w14:paraId="28E21149" w14:textId="3215A4A2" w:rsidR="009F03B3" w:rsidRPr="008B2C6C" w:rsidRDefault="00000000">
      <w:pPr>
        <w:rPr>
          <w:rFonts w:ascii="Times New Roman" w:hAnsi="Times New Roman" w:cs="Times New Roman"/>
        </w:rPr>
      </w:pPr>
      <w:r w:rsidRPr="008B2C6C">
        <w:rPr>
          <w:rFonts w:ascii="Times New Roman" w:hAnsi="Times New Roman" w:cs="Times New Roman"/>
        </w:rPr>
        <w:t>With load_numeric_fields.py, we extract</w:t>
      </w:r>
      <w:r w:rsidR="00AB1768" w:rsidRPr="008B2C6C">
        <w:rPr>
          <w:rFonts w:ascii="Times New Roman" w:hAnsi="Times New Roman" w:cs="Times New Roman"/>
        </w:rPr>
        <w:t xml:space="preserve"> </w:t>
      </w:r>
      <w:r w:rsidRPr="008B2C6C">
        <w:rPr>
          <w:rFonts w:ascii="Times New Roman" w:hAnsi="Times New Roman" w:cs="Times New Roman"/>
        </w:rPr>
        <w:t>Negotiated rates</w:t>
      </w:r>
      <w:r w:rsidR="00AB1768" w:rsidRPr="008B2C6C">
        <w:rPr>
          <w:rFonts w:ascii="Times New Roman" w:hAnsi="Times New Roman" w:cs="Times New Roman"/>
        </w:rPr>
        <w:t xml:space="preserve">, </w:t>
      </w:r>
      <w:r w:rsidRPr="008B2C6C">
        <w:rPr>
          <w:rFonts w:ascii="Times New Roman" w:hAnsi="Times New Roman" w:cs="Times New Roman"/>
        </w:rPr>
        <w:t>Gross charges</w:t>
      </w:r>
      <w:r w:rsidR="00AB1768" w:rsidRPr="008B2C6C">
        <w:rPr>
          <w:rFonts w:ascii="Times New Roman" w:hAnsi="Times New Roman" w:cs="Times New Roman"/>
        </w:rPr>
        <w:t xml:space="preserve">, </w:t>
      </w:r>
      <w:r w:rsidRPr="008B2C6C">
        <w:rPr>
          <w:rFonts w:ascii="Times New Roman" w:hAnsi="Times New Roman" w:cs="Times New Roman"/>
        </w:rPr>
        <w:t>Cash prices</w:t>
      </w:r>
      <w:r w:rsidR="00AB1768" w:rsidRPr="008B2C6C">
        <w:rPr>
          <w:rFonts w:ascii="Times New Roman" w:hAnsi="Times New Roman" w:cs="Times New Roman"/>
        </w:rPr>
        <w:t xml:space="preserve">, </w:t>
      </w:r>
      <w:r w:rsidRPr="008B2C6C">
        <w:rPr>
          <w:rFonts w:ascii="Times New Roman" w:hAnsi="Times New Roman" w:cs="Times New Roman"/>
        </w:rPr>
        <w:t>Percentage-of-charge calculations</w:t>
      </w:r>
      <w:r w:rsidR="00AB1768" w:rsidRPr="008B2C6C">
        <w:rPr>
          <w:rFonts w:ascii="Times New Roman" w:hAnsi="Times New Roman" w:cs="Times New Roman"/>
        </w:rPr>
        <w:t xml:space="preserve">. </w:t>
      </w:r>
      <w:r w:rsidRPr="008B2C6C">
        <w:rPr>
          <w:rFonts w:ascii="Times New Roman" w:hAnsi="Times New Roman" w:cs="Times New Roman"/>
        </w:rPr>
        <w:t>All fields are standardized and merged into a structured database table.</w:t>
      </w:r>
    </w:p>
    <w:p w14:paraId="1D5B2546" w14:textId="190EAB7C" w:rsidR="003D0E5B" w:rsidRPr="008B2C6C" w:rsidRDefault="00000000" w:rsidP="003D0E5B">
      <w:pPr>
        <w:jc w:val="center"/>
        <w:rPr>
          <w:rFonts w:ascii="Times New Roman" w:hAnsi="Times New Roman" w:cs="Times New Roman"/>
          <w:b/>
          <w:bCs/>
        </w:rPr>
      </w:pPr>
      <w:r w:rsidRPr="008B2C6C">
        <w:rPr>
          <w:rFonts w:ascii="Times New Roman" w:hAnsi="Times New Roman" w:cs="Times New Roman"/>
          <w:b/>
          <w:bCs/>
        </w:rPr>
        <w:t>Data Preprocessing</w:t>
      </w:r>
      <w:r w:rsidR="00FF5AD2">
        <w:rPr>
          <w:rFonts w:ascii="Times New Roman" w:hAnsi="Times New Roman" w:cs="Times New Roman"/>
          <w:b/>
          <w:bCs/>
        </w:rPr>
        <w:t xml:space="preserve"> (u</w:t>
      </w:r>
      <w:r w:rsidR="00FF5AD2" w:rsidRPr="00FF5AD2">
        <w:rPr>
          <w:rFonts w:ascii="Times New Roman" w:hAnsi="Times New Roman" w:cs="Times New Roman"/>
          <w:b/>
          <w:bCs/>
        </w:rPr>
        <w:t>sing 3_refined_data.py</w:t>
      </w:r>
      <w:r w:rsidR="00FF5AD2">
        <w:rPr>
          <w:rFonts w:ascii="Times New Roman" w:hAnsi="Times New Roman" w:cs="Times New Roman"/>
          <w:b/>
          <w:bCs/>
        </w:rPr>
        <w:t>)</w:t>
      </w:r>
    </w:p>
    <w:p w14:paraId="696DECA3" w14:textId="0F601FFD" w:rsidR="008B2C6C" w:rsidRPr="008B2C6C" w:rsidRDefault="008B2C6C" w:rsidP="00FF5AD2">
      <w:pPr>
        <w:spacing w:after="0"/>
        <w:rPr>
          <w:rFonts w:ascii="Times New Roman" w:hAnsi="Times New Roman" w:cs="Times New Roman"/>
          <w:b/>
          <w:bCs/>
          <w:i/>
          <w:iCs/>
          <w:u w:val="single"/>
        </w:rPr>
      </w:pPr>
      <w:r>
        <w:rPr>
          <w:rFonts w:ascii="Times New Roman" w:hAnsi="Times New Roman" w:cs="Times New Roman"/>
          <w:b/>
          <w:bCs/>
          <w:i/>
          <w:iCs/>
          <w:u w:val="single"/>
        </w:rPr>
        <w:t>Cleaning</w:t>
      </w:r>
      <w:r w:rsidR="0011069A">
        <w:rPr>
          <w:rFonts w:ascii="Times New Roman" w:hAnsi="Times New Roman" w:cs="Times New Roman"/>
          <w:b/>
          <w:bCs/>
          <w:i/>
          <w:iCs/>
          <w:u w:val="single"/>
        </w:rPr>
        <w:t>,</w:t>
      </w:r>
      <w:r>
        <w:rPr>
          <w:rFonts w:ascii="Times New Roman" w:hAnsi="Times New Roman" w:cs="Times New Roman"/>
          <w:b/>
          <w:bCs/>
          <w:i/>
          <w:iCs/>
          <w:u w:val="single"/>
        </w:rPr>
        <w:t xml:space="preserve"> </w:t>
      </w:r>
      <w:r w:rsidR="0011069A">
        <w:rPr>
          <w:rFonts w:ascii="Times New Roman" w:hAnsi="Times New Roman" w:cs="Times New Roman"/>
          <w:b/>
          <w:bCs/>
          <w:i/>
          <w:iCs/>
          <w:u w:val="single"/>
        </w:rPr>
        <w:t xml:space="preserve">Creating, </w:t>
      </w:r>
      <w:r>
        <w:rPr>
          <w:rFonts w:ascii="Times New Roman" w:hAnsi="Times New Roman" w:cs="Times New Roman"/>
          <w:b/>
          <w:bCs/>
          <w:i/>
          <w:iCs/>
          <w:u w:val="single"/>
        </w:rPr>
        <w:t>and Filtering</w:t>
      </w:r>
      <w:r w:rsidR="0011069A">
        <w:rPr>
          <w:rFonts w:ascii="Times New Roman" w:hAnsi="Times New Roman" w:cs="Times New Roman"/>
          <w:b/>
          <w:bCs/>
          <w:i/>
          <w:iCs/>
          <w:u w:val="single"/>
        </w:rPr>
        <w:t xml:space="preserve"> Columns</w:t>
      </w:r>
    </w:p>
    <w:p w14:paraId="6DC2E8E8" w14:textId="789DFBB4" w:rsidR="008B2C6C" w:rsidRPr="008B2C6C" w:rsidRDefault="008B2C6C">
      <w:pPr>
        <w:rPr>
          <w:rFonts w:ascii="Times New Roman" w:hAnsi="Times New Roman" w:cs="Times New Roman"/>
        </w:rPr>
      </w:pPr>
      <w:r>
        <w:rPr>
          <w:rFonts w:ascii="Times New Roman" w:hAnsi="Times New Roman" w:cs="Times New Roman"/>
        </w:rPr>
        <w:t xml:space="preserve">After extracting from </w:t>
      </w:r>
      <w:r w:rsidR="00FF5AD2">
        <w:rPr>
          <w:rFonts w:ascii="Times New Roman" w:hAnsi="Times New Roman" w:cs="Times New Roman"/>
        </w:rPr>
        <w:t>the database, t</w:t>
      </w:r>
      <w:r>
        <w:rPr>
          <w:rFonts w:ascii="Times New Roman" w:hAnsi="Times New Roman" w:cs="Times New Roman"/>
        </w:rPr>
        <w:t>he CPT codes needed to be consol</w:t>
      </w:r>
      <w:r w:rsidR="00FF5AD2">
        <w:rPr>
          <w:rFonts w:ascii="Times New Roman" w:hAnsi="Times New Roman" w:cs="Times New Roman"/>
        </w:rPr>
        <w:t>idated into one column and filtered for not only the Radiation Oncology range (</w:t>
      </w:r>
      <w:r w:rsidR="00FF5AD2" w:rsidRPr="008B2C6C">
        <w:rPr>
          <w:rFonts w:ascii="Times New Roman" w:hAnsi="Times New Roman" w:cs="Times New Roman"/>
        </w:rPr>
        <w:t>77261–77799</w:t>
      </w:r>
      <w:r w:rsidR="00FF5AD2">
        <w:rPr>
          <w:rFonts w:ascii="Times New Roman" w:hAnsi="Times New Roman" w:cs="Times New Roman"/>
        </w:rPr>
        <w:t>) but also for codes that appear in 50% or more of unique hospitals.</w:t>
      </w:r>
      <w:r w:rsidR="008900D7">
        <w:rPr>
          <w:rFonts w:ascii="Times New Roman" w:hAnsi="Times New Roman" w:cs="Times New Roman"/>
        </w:rPr>
        <w:t xml:space="preserve"> Also creating a new column [“City”] for Florida cities.</w:t>
      </w:r>
    </w:p>
    <w:p w14:paraId="7B164C11" w14:textId="004B8F3E"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Payer &amp; Plan Standardization</w:t>
      </w:r>
    </w:p>
    <w:p w14:paraId="0EB670F0" w14:textId="07A5EC5B" w:rsidR="009F03B3" w:rsidRPr="008B2C6C" w:rsidRDefault="00000000">
      <w:pPr>
        <w:rPr>
          <w:rFonts w:ascii="Times New Roman" w:hAnsi="Times New Roman" w:cs="Times New Roman"/>
        </w:rPr>
      </w:pPr>
      <w:r w:rsidRPr="008B2C6C">
        <w:rPr>
          <w:rFonts w:ascii="Times New Roman" w:hAnsi="Times New Roman" w:cs="Times New Roman"/>
        </w:rPr>
        <w:t xml:space="preserve">Due to inconsistency in payer fields, we create a unified </w:t>
      </w:r>
      <w:proofErr w:type="spellStart"/>
      <w:r w:rsidRPr="008B2C6C">
        <w:rPr>
          <w:rFonts w:ascii="Times New Roman" w:hAnsi="Times New Roman" w:cs="Times New Roman"/>
        </w:rPr>
        <w:t>payer_text</w:t>
      </w:r>
      <w:proofErr w:type="spellEnd"/>
      <w:r w:rsidRPr="008B2C6C">
        <w:rPr>
          <w:rFonts w:ascii="Times New Roman" w:hAnsi="Times New Roman" w:cs="Times New Roman"/>
        </w:rPr>
        <w:t xml:space="preserve"> field combining </w:t>
      </w:r>
      <w:proofErr w:type="spellStart"/>
      <w:r w:rsidRPr="008B2C6C">
        <w:rPr>
          <w:rFonts w:ascii="Times New Roman" w:hAnsi="Times New Roman" w:cs="Times New Roman"/>
        </w:rPr>
        <w:t>payer_name</w:t>
      </w:r>
      <w:proofErr w:type="spellEnd"/>
      <w:r w:rsidRPr="008B2C6C">
        <w:rPr>
          <w:rFonts w:ascii="Times New Roman" w:hAnsi="Times New Roman" w:cs="Times New Roman"/>
        </w:rPr>
        <w:t xml:space="preserve">, </w:t>
      </w:r>
      <w:proofErr w:type="spellStart"/>
      <w:r w:rsidRPr="008B2C6C">
        <w:rPr>
          <w:rFonts w:ascii="Times New Roman" w:hAnsi="Times New Roman" w:cs="Times New Roman"/>
        </w:rPr>
        <w:t>plan_name</w:t>
      </w:r>
      <w:proofErr w:type="spellEnd"/>
      <w:r w:rsidRPr="008B2C6C">
        <w:rPr>
          <w:rFonts w:ascii="Times New Roman" w:hAnsi="Times New Roman" w:cs="Times New Roman"/>
        </w:rPr>
        <w:t>, and additional notes.</w:t>
      </w:r>
    </w:p>
    <w:p w14:paraId="08175CD7" w14:textId="54F8E983"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Payer Group Classification</w:t>
      </w:r>
      <w:r w:rsidR="00FF5AD2">
        <w:rPr>
          <w:rFonts w:ascii="Times New Roman" w:hAnsi="Times New Roman" w:cs="Times New Roman"/>
          <w:b/>
          <w:bCs/>
          <w:i/>
          <w:iCs/>
          <w:u w:val="single"/>
        </w:rPr>
        <w:t xml:space="preserve"> &amp;</w:t>
      </w:r>
      <w:r w:rsidR="00FF5AD2" w:rsidRPr="00FF5AD2">
        <w:rPr>
          <w:rFonts w:ascii="Times New Roman" w:hAnsi="Times New Roman" w:cs="Times New Roman"/>
          <w:b/>
          <w:bCs/>
          <w:i/>
          <w:iCs/>
          <w:u w:val="single"/>
        </w:rPr>
        <w:t xml:space="preserve"> </w:t>
      </w:r>
      <w:r w:rsidR="00FF5AD2" w:rsidRPr="008B2C6C">
        <w:rPr>
          <w:rFonts w:ascii="Times New Roman" w:hAnsi="Times New Roman" w:cs="Times New Roman"/>
          <w:b/>
          <w:bCs/>
          <w:i/>
          <w:iCs/>
          <w:u w:val="single"/>
        </w:rPr>
        <w:t>CPT Mapping</w:t>
      </w:r>
      <w:r w:rsidR="00FF5AD2">
        <w:rPr>
          <w:rFonts w:ascii="Times New Roman" w:hAnsi="Times New Roman" w:cs="Times New Roman"/>
          <w:b/>
          <w:bCs/>
          <w:i/>
          <w:iCs/>
          <w:u w:val="single"/>
        </w:rPr>
        <w:t xml:space="preserve"> </w:t>
      </w:r>
    </w:p>
    <w:p w14:paraId="402DA543" w14:textId="22737996" w:rsidR="003D0E5B" w:rsidRPr="00FF5AD2" w:rsidRDefault="00FF5AD2" w:rsidP="00FF5AD2">
      <w:pPr>
        <w:rPr>
          <w:rFonts w:ascii="Times New Roman" w:hAnsi="Times New Roman" w:cs="Times New Roman"/>
        </w:rPr>
      </w:pPr>
      <w:r>
        <w:rPr>
          <w:rFonts w:ascii="Times New Roman" w:hAnsi="Times New Roman" w:cs="Times New Roman"/>
        </w:rPr>
        <w:t>W</w:t>
      </w:r>
      <w:r w:rsidRPr="008B2C6C">
        <w:rPr>
          <w:rFonts w:ascii="Times New Roman" w:hAnsi="Times New Roman" w:cs="Times New Roman"/>
        </w:rPr>
        <w:t>e apply rule-based classification</w:t>
      </w:r>
      <w:r w:rsidR="00AB1768" w:rsidRPr="008B2C6C">
        <w:rPr>
          <w:rFonts w:ascii="Times New Roman" w:hAnsi="Times New Roman" w:cs="Times New Roman"/>
        </w:rPr>
        <w:t xml:space="preserve"> on </w:t>
      </w:r>
      <w:r w:rsidRPr="008B2C6C">
        <w:rPr>
          <w:rFonts w:ascii="Times New Roman" w:hAnsi="Times New Roman" w:cs="Times New Roman"/>
        </w:rPr>
        <w:t>Medicare</w:t>
      </w:r>
      <w:r w:rsidR="00AB1768" w:rsidRPr="008B2C6C">
        <w:rPr>
          <w:rFonts w:ascii="Times New Roman" w:hAnsi="Times New Roman" w:cs="Times New Roman"/>
        </w:rPr>
        <w:t xml:space="preserve">, </w:t>
      </w:r>
      <w:r w:rsidRPr="008B2C6C">
        <w:rPr>
          <w:rFonts w:ascii="Times New Roman" w:hAnsi="Times New Roman" w:cs="Times New Roman"/>
        </w:rPr>
        <w:t>Medicaid</w:t>
      </w:r>
      <w:r w:rsidR="00AB1768" w:rsidRPr="008B2C6C">
        <w:rPr>
          <w:rFonts w:ascii="Times New Roman" w:hAnsi="Times New Roman" w:cs="Times New Roman"/>
        </w:rPr>
        <w:t xml:space="preserve">, </w:t>
      </w:r>
      <w:r w:rsidRPr="008B2C6C">
        <w:rPr>
          <w:rFonts w:ascii="Times New Roman" w:hAnsi="Times New Roman" w:cs="Times New Roman"/>
        </w:rPr>
        <w:t>Private / Commercial</w:t>
      </w:r>
      <w:r w:rsidR="00AB1768" w:rsidRPr="008B2C6C">
        <w:rPr>
          <w:rFonts w:ascii="Times New Roman" w:hAnsi="Times New Roman" w:cs="Times New Roman"/>
        </w:rPr>
        <w:t xml:space="preserve">, </w:t>
      </w:r>
      <w:r w:rsidRPr="008B2C6C">
        <w:rPr>
          <w:rFonts w:ascii="Times New Roman" w:hAnsi="Times New Roman" w:cs="Times New Roman"/>
        </w:rPr>
        <w:t>Self-Pay/Other</w:t>
      </w:r>
      <w:r w:rsidR="00AB1768" w:rsidRPr="008B2C6C">
        <w:rPr>
          <w:rFonts w:ascii="Times New Roman" w:hAnsi="Times New Roman" w:cs="Times New Roman"/>
        </w:rPr>
        <w:t xml:space="preserve">, &amp; </w:t>
      </w:r>
      <w:r w:rsidRPr="008B2C6C">
        <w:rPr>
          <w:rFonts w:ascii="Times New Roman" w:hAnsi="Times New Roman" w:cs="Times New Roman"/>
        </w:rPr>
        <w:t>Unknown</w:t>
      </w:r>
      <w:r w:rsidR="00AB1768" w:rsidRPr="008B2C6C">
        <w:rPr>
          <w:rFonts w:ascii="Times New Roman" w:hAnsi="Times New Roman" w:cs="Times New Roman"/>
        </w:rPr>
        <w:t xml:space="preserve">. </w:t>
      </w:r>
      <w:r w:rsidRPr="008B2C6C">
        <w:rPr>
          <w:rFonts w:ascii="Times New Roman" w:hAnsi="Times New Roman" w:cs="Times New Roman"/>
        </w:rPr>
        <w:t>This enables consistent comparison across hospitals.</w:t>
      </w:r>
      <w:r>
        <w:rPr>
          <w:rFonts w:ascii="Times New Roman" w:hAnsi="Times New Roman" w:cs="Times New Roman"/>
        </w:rPr>
        <w:t xml:space="preserve"> </w:t>
      </w:r>
      <w:r w:rsidRPr="008B2C6C">
        <w:rPr>
          <w:rFonts w:ascii="Times New Roman" w:hAnsi="Times New Roman" w:cs="Times New Roman"/>
        </w:rPr>
        <w:t>We map CPT codes into Treatment Categories using a provided mapping file.</w:t>
      </w:r>
    </w:p>
    <w:p w14:paraId="0462FA10" w14:textId="77777777"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Missingness Analysis &amp; Imputation</w:t>
      </w:r>
    </w:p>
    <w:p w14:paraId="641FF2B4" w14:textId="77777777" w:rsidR="009F03B3" w:rsidRPr="008B2C6C" w:rsidRDefault="00000000">
      <w:pPr>
        <w:rPr>
          <w:rFonts w:ascii="Times New Roman" w:hAnsi="Times New Roman" w:cs="Times New Roman"/>
        </w:rPr>
      </w:pPr>
      <w:r w:rsidRPr="008B2C6C">
        <w:rPr>
          <w:rFonts w:ascii="Times New Roman" w:hAnsi="Times New Roman" w:cs="Times New Roman"/>
        </w:rPr>
        <w:t>Missing negotiated prices were not random: they varied by CPT category and payer group. Dropping missing values would cause biased estimates; global imputation would distort true pricing.</w:t>
      </w:r>
    </w:p>
    <w:p w14:paraId="38AEDAC1" w14:textId="77777777" w:rsidR="009F03B3" w:rsidRPr="008B2C6C" w:rsidRDefault="00000000" w:rsidP="008B2C6C">
      <w:pPr>
        <w:spacing w:after="0"/>
        <w:rPr>
          <w:rFonts w:ascii="Times New Roman" w:hAnsi="Times New Roman" w:cs="Times New Roman"/>
        </w:rPr>
      </w:pPr>
      <w:r w:rsidRPr="008B2C6C">
        <w:rPr>
          <w:rFonts w:ascii="Times New Roman" w:hAnsi="Times New Roman" w:cs="Times New Roman"/>
        </w:rPr>
        <w:t>We therefore used Stratified Median Imputation, following a 3-step hierarchy:</w:t>
      </w:r>
    </w:p>
    <w:p w14:paraId="270ADF27" w14:textId="0DC49E24" w:rsidR="009F03B3" w:rsidRPr="008B2C6C" w:rsidRDefault="00000000" w:rsidP="00AB1768">
      <w:pPr>
        <w:pStyle w:val="ListParagraph"/>
        <w:numPr>
          <w:ilvl w:val="0"/>
          <w:numId w:val="19"/>
        </w:numPr>
        <w:rPr>
          <w:rFonts w:ascii="Times New Roman" w:hAnsi="Times New Roman" w:cs="Times New Roman"/>
        </w:rPr>
      </w:pPr>
      <w:r w:rsidRPr="008B2C6C">
        <w:rPr>
          <w:rFonts w:ascii="Times New Roman" w:hAnsi="Times New Roman" w:cs="Times New Roman"/>
        </w:rPr>
        <w:t>Median within (Treatment Category × Payer Group)</w:t>
      </w:r>
    </w:p>
    <w:p w14:paraId="671FA81E" w14:textId="041101D8" w:rsidR="009F03B3" w:rsidRPr="008B2C6C" w:rsidRDefault="00000000" w:rsidP="00AB1768">
      <w:pPr>
        <w:pStyle w:val="ListParagraph"/>
        <w:numPr>
          <w:ilvl w:val="0"/>
          <w:numId w:val="19"/>
        </w:numPr>
        <w:rPr>
          <w:rFonts w:ascii="Times New Roman" w:hAnsi="Times New Roman" w:cs="Times New Roman"/>
        </w:rPr>
      </w:pPr>
      <w:r w:rsidRPr="008B2C6C">
        <w:rPr>
          <w:rFonts w:ascii="Times New Roman" w:hAnsi="Times New Roman" w:cs="Times New Roman"/>
        </w:rPr>
        <w:t>Median within Treatment Category</w:t>
      </w:r>
    </w:p>
    <w:p w14:paraId="448175A4" w14:textId="3B6215DE" w:rsidR="009F03B3" w:rsidRPr="008B2C6C" w:rsidRDefault="00000000" w:rsidP="00AB1768">
      <w:pPr>
        <w:pStyle w:val="ListParagraph"/>
        <w:numPr>
          <w:ilvl w:val="0"/>
          <w:numId w:val="19"/>
        </w:numPr>
        <w:rPr>
          <w:rFonts w:ascii="Times New Roman" w:hAnsi="Times New Roman" w:cs="Times New Roman"/>
        </w:rPr>
      </w:pPr>
      <w:r w:rsidRPr="008B2C6C">
        <w:rPr>
          <w:rFonts w:ascii="Times New Roman" w:hAnsi="Times New Roman" w:cs="Times New Roman"/>
        </w:rPr>
        <w:t>Global median fallback</w:t>
      </w:r>
    </w:p>
    <w:p w14:paraId="309571C4" w14:textId="3229C299" w:rsidR="009F03B3" w:rsidRPr="008B2C6C" w:rsidRDefault="00000000">
      <w:pPr>
        <w:rPr>
          <w:rFonts w:ascii="Times New Roman" w:hAnsi="Times New Roman" w:cs="Times New Roman"/>
        </w:rPr>
      </w:pPr>
      <w:r w:rsidRPr="008B2C6C">
        <w:rPr>
          <w:rFonts w:ascii="Times New Roman" w:hAnsi="Times New Roman" w:cs="Times New Roman"/>
        </w:rPr>
        <w:t>This preserves the real cost structure of oncology pricing.</w:t>
      </w:r>
    </w:p>
    <w:p w14:paraId="703A2FDC" w14:textId="77777777"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Outlier Analysis</w:t>
      </w:r>
    </w:p>
    <w:p w14:paraId="56FCFC62" w14:textId="1E37C7C4" w:rsidR="009F03B3" w:rsidRPr="008B2C6C" w:rsidRDefault="00000000" w:rsidP="00AB1768">
      <w:pPr>
        <w:rPr>
          <w:rFonts w:ascii="Times New Roman" w:hAnsi="Times New Roman" w:cs="Times New Roman"/>
        </w:rPr>
      </w:pPr>
      <w:r w:rsidRPr="008B2C6C">
        <w:rPr>
          <w:rFonts w:ascii="Times New Roman" w:hAnsi="Times New Roman" w:cs="Times New Roman"/>
        </w:rPr>
        <w:t>We tested outlier removal and capping but determined that modifying extreme values would distort valid price variation—an essential outcome of our research question. Instead, we</w:t>
      </w:r>
      <w:r w:rsidR="00AB1768" w:rsidRPr="008B2C6C">
        <w:rPr>
          <w:rFonts w:ascii="Times New Roman" w:hAnsi="Times New Roman" w:cs="Times New Roman"/>
        </w:rPr>
        <w:t xml:space="preserve"> d</w:t>
      </w:r>
      <w:r w:rsidRPr="008B2C6C">
        <w:rPr>
          <w:rFonts w:ascii="Times New Roman" w:hAnsi="Times New Roman" w:cs="Times New Roman"/>
        </w:rPr>
        <w:t>etect</w:t>
      </w:r>
      <w:r w:rsidR="00AB1768" w:rsidRPr="008B2C6C">
        <w:rPr>
          <w:rFonts w:ascii="Times New Roman" w:hAnsi="Times New Roman" w:cs="Times New Roman"/>
        </w:rPr>
        <w:t>ed</w:t>
      </w:r>
      <w:r w:rsidRPr="008B2C6C">
        <w:rPr>
          <w:rFonts w:ascii="Times New Roman" w:hAnsi="Times New Roman" w:cs="Times New Roman"/>
        </w:rPr>
        <w:t xml:space="preserve"> outliers using the IQR method</w:t>
      </w:r>
      <w:r w:rsidR="00AB1768" w:rsidRPr="008B2C6C">
        <w:rPr>
          <w:rFonts w:ascii="Times New Roman" w:hAnsi="Times New Roman" w:cs="Times New Roman"/>
        </w:rPr>
        <w:t xml:space="preserve"> and</w:t>
      </w:r>
      <w:r w:rsidRPr="008B2C6C">
        <w:rPr>
          <w:rFonts w:ascii="Times New Roman" w:hAnsi="Times New Roman" w:cs="Times New Roman"/>
        </w:rPr>
        <w:t xml:space="preserve"> </w:t>
      </w:r>
      <w:r w:rsidR="00AB1768" w:rsidRPr="008B2C6C">
        <w:rPr>
          <w:rFonts w:ascii="Times New Roman" w:hAnsi="Times New Roman" w:cs="Times New Roman"/>
        </w:rPr>
        <w:t>f</w:t>
      </w:r>
      <w:r w:rsidRPr="008B2C6C">
        <w:rPr>
          <w:rFonts w:ascii="Times New Roman" w:hAnsi="Times New Roman" w:cs="Times New Roman"/>
        </w:rPr>
        <w:t>lag</w:t>
      </w:r>
      <w:r w:rsidR="00AB1768" w:rsidRPr="008B2C6C">
        <w:rPr>
          <w:rFonts w:ascii="Times New Roman" w:hAnsi="Times New Roman" w:cs="Times New Roman"/>
        </w:rPr>
        <w:t>ged</w:t>
      </w:r>
      <w:r w:rsidRPr="008B2C6C">
        <w:rPr>
          <w:rFonts w:ascii="Times New Roman" w:hAnsi="Times New Roman" w:cs="Times New Roman"/>
        </w:rPr>
        <w:t xml:space="preserve"> them</w:t>
      </w:r>
      <w:r w:rsidR="00AB1768" w:rsidRPr="008B2C6C">
        <w:rPr>
          <w:rFonts w:ascii="Times New Roman" w:hAnsi="Times New Roman" w:cs="Times New Roman"/>
        </w:rPr>
        <w:t xml:space="preserve">, </w:t>
      </w:r>
      <w:r w:rsidRPr="008B2C6C">
        <w:rPr>
          <w:rFonts w:ascii="Times New Roman" w:hAnsi="Times New Roman" w:cs="Times New Roman"/>
        </w:rPr>
        <w:t>keep</w:t>
      </w:r>
      <w:r w:rsidR="00AB1768" w:rsidRPr="008B2C6C">
        <w:rPr>
          <w:rFonts w:ascii="Times New Roman" w:hAnsi="Times New Roman" w:cs="Times New Roman"/>
        </w:rPr>
        <w:t>ing</w:t>
      </w:r>
      <w:r w:rsidRPr="008B2C6C">
        <w:rPr>
          <w:rFonts w:ascii="Times New Roman" w:hAnsi="Times New Roman" w:cs="Times New Roman"/>
        </w:rPr>
        <w:t xml:space="preserve"> them for analysis</w:t>
      </w:r>
      <w:r w:rsidR="00AB1768" w:rsidRPr="008B2C6C">
        <w:rPr>
          <w:rFonts w:ascii="Times New Roman" w:hAnsi="Times New Roman" w:cs="Times New Roman"/>
        </w:rPr>
        <w:t>.</w:t>
      </w:r>
    </w:p>
    <w:p w14:paraId="426B1D62" w14:textId="77777777"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Final Dataset</w:t>
      </w:r>
    </w:p>
    <w:p w14:paraId="72D22066" w14:textId="0BA3F064" w:rsidR="003D0E5B" w:rsidRPr="008B2C6C" w:rsidRDefault="00000000">
      <w:pPr>
        <w:rPr>
          <w:rFonts w:ascii="Times New Roman" w:hAnsi="Times New Roman" w:cs="Times New Roman"/>
        </w:rPr>
      </w:pPr>
      <w:r w:rsidRPr="008B2C6C">
        <w:rPr>
          <w:rFonts w:ascii="Times New Roman" w:hAnsi="Times New Roman" w:cs="Times New Roman"/>
        </w:rPr>
        <w:t>We generate 4_cleaned_prices.csv, which becomes our analysis-ready dataset.</w:t>
      </w:r>
    </w:p>
    <w:p w14:paraId="2C9A7411" w14:textId="6509FB6B" w:rsidR="009F03B3" w:rsidRPr="008B2C6C" w:rsidRDefault="00000000" w:rsidP="002E06D7">
      <w:pPr>
        <w:spacing w:after="0"/>
        <w:jc w:val="center"/>
        <w:rPr>
          <w:rFonts w:ascii="Times New Roman" w:hAnsi="Times New Roman" w:cs="Times New Roman"/>
          <w:b/>
          <w:bCs/>
        </w:rPr>
      </w:pPr>
      <w:r w:rsidRPr="008B2C6C">
        <w:rPr>
          <w:rFonts w:ascii="Times New Roman" w:hAnsi="Times New Roman" w:cs="Times New Roman"/>
          <w:b/>
          <w:bCs/>
        </w:rPr>
        <w:lastRenderedPageBreak/>
        <w:t>Statistical &amp; Geospatial Analysis Plan</w:t>
      </w:r>
    </w:p>
    <w:p w14:paraId="3C637EB4" w14:textId="77777777"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Descriptive Statistics</w:t>
      </w:r>
    </w:p>
    <w:p w14:paraId="500080A7" w14:textId="41FF0133" w:rsidR="009F03B3" w:rsidRDefault="00000000" w:rsidP="008B2C6C">
      <w:pPr>
        <w:spacing w:after="0"/>
        <w:rPr>
          <w:rFonts w:ascii="Times New Roman" w:hAnsi="Times New Roman" w:cs="Times New Roman"/>
        </w:rPr>
      </w:pPr>
      <w:r w:rsidRPr="008B2C6C">
        <w:rPr>
          <w:rFonts w:ascii="Times New Roman" w:hAnsi="Times New Roman" w:cs="Times New Roman"/>
        </w:rPr>
        <w:t>We compute</w:t>
      </w:r>
      <w:r w:rsidR="00186F77">
        <w:rPr>
          <w:rFonts w:ascii="Times New Roman" w:hAnsi="Times New Roman" w:cs="Times New Roman"/>
        </w:rPr>
        <w:t>d</w:t>
      </w:r>
      <w:r w:rsidRPr="008B2C6C">
        <w:rPr>
          <w:rFonts w:ascii="Times New Roman" w:hAnsi="Times New Roman" w:cs="Times New Roman"/>
        </w:rPr>
        <w:t xml:space="preserve"> summary statistics at multiple </w:t>
      </w:r>
      <w:r w:rsidR="00F303DA" w:rsidRPr="008B2C6C">
        <w:rPr>
          <w:rFonts w:ascii="Times New Roman" w:hAnsi="Times New Roman" w:cs="Times New Roman"/>
        </w:rPr>
        <w:t>granularities</w:t>
      </w:r>
      <w:r w:rsidR="00F303DA">
        <w:rPr>
          <w:rFonts w:ascii="Times New Roman" w:hAnsi="Times New Roman" w:cs="Times New Roman"/>
        </w:rPr>
        <w:t>;</w:t>
      </w:r>
      <w:r w:rsidR="00186F77">
        <w:rPr>
          <w:rFonts w:ascii="Times New Roman" w:hAnsi="Times New Roman" w:cs="Times New Roman"/>
        </w:rPr>
        <w:t xml:space="preserve"> here are a few examples concerning </w:t>
      </w:r>
      <w:r w:rsidR="001037FB">
        <w:rPr>
          <w:rFonts w:ascii="Times New Roman" w:hAnsi="Times New Roman" w:cs="Times New Roman"/>
        </w:rPr>
        <w:t xml:space="preserve">the descriptive statistics of </w:t>
      </w:r>
      <w:r w:rsidR="00186F77">
        <w:rPr>
          <w:rFonts w:ascii="Times New Roman" w:hAnsi="Times New Roman" w:cs="Times New Roman"/>
        </w:rPr>
        <w:t xml:space="preserve">Negotiated </w:t>
      </w:r>
      <w:r w:rsidR="004C01C2">
        <w:rPr>
          <w:rFonts w:ascii="Times New Roman" w:hAnsi="Times New Roman" w:cs="Times New Roman"/>
        </w:rPr>
        <w:t>Price</w:t>
      </w:r>
      <w:r w:rsidR="00F303DA">
        <w:rPr>
          <w:rFonts w:ascii="Times New Roman" w:hAnsi="Times New Roman" w:cs="Times New Roman"/>
        </w:rPr>
        <w:t>:</w:t>
      </w:r>
    </w:p>
    <w:p w14:paraId="2DF4B6C1" w14:textId="1CC257A3" w:rsidR="00DC205D" w:rsidRPr="00DC205D" w:rsidRDefault="00DC205D" w:rsidP="00F303DA">
      <w:pPr>
        <w:spacing w:before="240"/>
        <w:jc w:val="center"/>
        <w:rPr>
          <w:rFonts w:ascii="Times New Roman" w:hAnsi="Times New Roman" w:cs="Times New Roman"/>
          <w:b/>
          <w:bCs/>
          <w:u w:val="single"/>
        </w:rPr>
      </w:pPr>
      <w:r w:rsidRPr="00DC205D">
        <w:rPr>
          <w:rFonts w:ascii="Times New Roman" w:hAnsi="Times New Roman" w:cs="Times New Roman"/>
          <w:b/>
          <w:bCs/>
          <w:u w:val="single"/>
        </w:rPr>
        <w:t>PRICE SUMMARY BY CPT CODE</w:t>
      </w:r>
    </w:p>
    <w:tbl>
      <w:tblPr>
        <w:tblW w:w="11790" w:type="dxa"/>
        <w:tblInd w:w="-1538" w:type="dxa"/>
        <w:shd w:val="clear" w:color="auto" w:fill="FFFFFF"/>
        <w:tblCellMar>
          <w:top w:w="15" w:type="dxa"/>
          <w:left w:w="15" w:type="dxa"/>
          <w:bottom w:w="15" w:type="dxa"/>
          <w:right w:w="15" w:type="dxa"/>
        </w:tblCellMar>
        <w:tblLook w:val="04A0" w:firstRow="1" w:lastRow="0" w:firstColumn="1" w:lastColumn="0" w:noHBand="0" w:noVBand="1"/>
      </w:tblPr>
      <w:tblGrid>
        <w:gridCol w:w="5376"/>
        <w:gridCol w:w="1169"/>
        <w:gridCol w:w="1422"/>
        <w:gridCol w:w="1278"/>
        <w:gridCol w:w="1440"/>
        <w:gridCol w:w="1105"/>
      </w:tblGrid>
      <w:tr w:rsidR="00DC205D" w:rsidRPr="00DC205D" w14:paraId="5C1AD62D" w14:textId="77777777" w:rsidTr="00DC205D">
        <w:trPr>
          <w:tblHeader/>
        </w:trPr>
        <w:tc>
          <w:tcPr>
            <w:tcW w:w="5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DD9F52"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CPT Category</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35FFA7"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N</w:t>
            </w:r>
          </w:p>
        </w:tc>
        <w:tc>
          <w:tcPr>
            <w:tcW w:w="14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9D9509"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Mean</w:t>
            </w:r>
          </w:p>
        </w:tc>
        <w:tc>
          <w:tcPr>
            <w:tcW w:w="127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6B85A2"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Median</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F2925D"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Std Dev</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E5AC96"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CV%</w:t>
            </w:r>
          </w:p>
        </w:tc>
      </w:tr>
      <w:tr w:rsidR="00DC205D" w:rsidRPr="00DC205D" w14:paraId="54B42F61" w14:textId="77777777" w:rsidTr="00DC205D">
        <w:tc>
          <w:tcPr>
            <w:tcW w:w="5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975477"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Clinical Brachytherapy Radiation Treatment</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902416"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17,766</w:t>
            </w:r>
          </w:p>
        </w:tc>
        <w:tc>
          <w:tcPr>
            <w:tcW w:w="14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C52513"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$1,745.12</w:t>
            </w:r>
          </w:p>
        </w:tc>
        <w:tc>
          <w:tcPr>
            <w:tcW w:w="127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2C35E0"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$941.18</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1BA267"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$11,245.38</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31FC97"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644.4%</w:t>
            </w:r>
          </w:p>
        </w:tc>
      </w:tr>
      <w:tr w:rsidR="00DC205D" w:rsidRPr="00DC205D" w14:paraId="622EF18F" w14:textId="77777777" w:rsidTr="00DC205D">
        <w:tc>
          <w:tcPr>
            <w:tcW w:w="5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8A8644"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Clinical Treatment Planning (External &amp; Internal)</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4D9301"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9,453</w:t>
            </w:r>
          </w:p>
        </w:tc>
        <w:tc>
          <w:tcPr>
            <w:tcW w:w="14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0D5EF5"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$1,716.57</w:t>
            </w:r>
          </w:p>
        </w:tc>
        <w:tc>
          <w:tcPr>
            <w:tcW w:w="1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00D5CA"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$1,238.00</w:t>
            </w:r>
          </w:p>
        </w:tc>
        <w:tc>
          <w:tcPr>
            <w:tcW w:w="14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1678BA"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$8,676.87</w:t>
            </w:r>
          </w:p>
        </w:tc>
        <w:tc>
          <w:tcPr>
            <w:tcW w:w="10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226950"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505.5%</w:t>
            </w:r>
          </w:p>
        </w:tc>
      </w:tr>
      <w:tr w:rsidR="00DC205D" w:rsidRPr="00DC205D" w14:paraId="6393E8F7" w14:textId="77777777" w:rsidTr="00DC205D">
        <w:tc>
          <w:tcPr>
            <w:tcW w:w="5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F5F070"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Medical Radiation Physics, Dosimetry, Treatment</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15CB56"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26,025</w:t>
            </w:r>
          </w:p>
        </w:tc>
        <w:tc>
          <w:tcPr>
            <w:tcW w:w="14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266322"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$1,083.87</w:t>
            </w:r>
          </w:p>
        </w:tc>
        <w:tc>
          <w:tcPr>
            <w:tcW w:w="127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B5CE5E"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$679.00</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BABCC6"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$7,918.48</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E8BC7E"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730.6%</w:t>
            </w:r>
          </w:p>
        </w:tc>
      </w:tr>
      <w:tr w:rsidR="00DC205D" w:rsidRPr="00DC205D" w14:paraId="3AE2FABC" w14:textId="77777777" w:rsidTr="00DC205D">
        <w:tc>
          <w:tcPr>
            <w:tcW w:w="5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5D389A"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Neutron Beam Treatment Delivery</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142DC"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1,205</w:t>
            </w:r>
          </w:p>
        </w:tc>
        <w:tc>
          <w:tcPr>
            <w:tcW w:w="14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7EE6BC"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$13,287.61</w:t>
            </w:r>
          </w:p>
        </w:tc>
        <w:tc>
          <w:tcPr>
            <w:tcW w:w="1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669AF4"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$9,312.00</w:t>
            </w:r>
          </w:p>
        </w:tc>
        <w:tc>
          <w:tcPr>
            <w:tcW w:w="14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53689F"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$71,372.40</w:t>
            </w:r>
          </w:p>
        </w:tc>
        <w:tc>
          <w:tcPr>
            <w:tcW w:w="10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E1576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537.1%</w:t>
            </w:r>
          </w:p>
        </w:tc>
      </w:tr>
      <w:tr w:rsidR="00DC205D" w:rsidRPr="00DC205D" w14:paraId="5C5BE9C0" w14:textId="77777777" w:rsidTr="00DC205D">
        <w:tc>
          <w:tcPr>
            <w:tcW w:w="5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B9E2DA"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Radiation Treatment Delivery</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4095E4"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10,583</w:t>
            </w:r>
          </w:p>
        </w:tc>
        <w:tc>
          <w:tcPr>
            <w:tcW w:w="14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C33DB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$601.86</w:t>
            </w:r>
          </w:p>
        </w:tc>
        <w:tc>
          <w:tcPr>
            <w:tcW w:w="127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23994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$420.00</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BC260A"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$1,988.40</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0C210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330.4%</w:t>
            </w:r>
          </w:p>
        </w:tc>
      </w:tr>
      <w:tr w:rsidR="00DC205D" w:rsidRPr="00DC205D" w14:paraId="17D98860" w14:textId="77777777" w:rsidTr="00DC205D">
        <w:tc>
          <w:tcPr>
            <w:tcW w:w="54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234D4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Radiation Treatment Management</w:t>
            </w:r>
          </w:p>
        </w:tc>
        <w:tc>
          <w:tcPr>
            <w:tcW w:w="11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589786"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1,973</w:t>
            </w:r>
          </w:p>
        </w:tc>
        <w:tc>
          <w:tcPr>
            <w:tcW w:w="14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B9DDC1"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$1,625.37</w:t>
            </w:r>
          </w:p>
        </w:tc>
        <w:tc>
          <w:tcPr>
            <w:tcW w:w="1278"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7CE213"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$1,537.00</w:t>
            </w:r>
          </w:p>
        </w:tc>
        <w:tc>
          <w:tcPr>
            <w:tcW w:w="144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F9A5C7"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$5,538.70</w:t>
            </w:r>
          </w:p>
        </w:tc>
        <w:tc>
          <w:tcPr>
            <w:tcW w:w="10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59A9F1"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340.8%</w:t>
            </w:r>
          </w:p>
        </w:tc>
      </w:tr>
      <w:tr w:rsidR="00DC205D" w:rsidRPr="00DC205D" w14:paraId="2B629FC8" w14:textId="77777777" w:rsidTr="00DC205D">
        <w:tc>
          <w:tcPr>
            <w:tcW w:w="54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518E3D"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Stereotactic Radiation Treatment Delivery (SBRT)</w:t>
            </w:r>
          </w:p>
        </w:tc>
        <w:tc>
          <w:tcPr>
            <w:tcW w:w="11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CA78F3"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11,430</w:t>
            </w:r>
          </w:p>
        </w:tc>
        <w:tc>
          <w:tcPr>
            <w:tcW w:w="14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8EE45B"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$5,783.73</w:t>
            </w:r>
          </w:p>
        </w:tc>
        <w:tc>
          <w:tcPr>
            <w:tcW w:w="127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DB6E5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$1,808.00</w:t>
            </w:r>
          </w:p>
        </w:tc>
        <w:tc>
          <w:tcPr>
            <w:tcW w:w="144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250667"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$32,138.63</w:t>
            </w:r>
          </w:p>
        </w:tc>
        <w:tc>
          <w:tcPr>
            <w:tcW w:w="10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736E7E"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555.7%</w:t>
            </w:r>
          </w:p>
        </w:tc>
      </w:tr>
    </w:tbl>
    <w:p w14:paraId="31E409F1" w14:textId="77777777" w:rsidR="00DC205D" w:rsidRDefault="00DC205D" w:rsidP="00FF5AD2">
      <w:pPr>
        <w:spacing w:after="0"/>
        <w:rPr>
          <w:rFonts w:ascii="Times New Roman" w:hAnsi="Times New Roman" w:cs="Times New Roman"/>
          <w:b/>
          <w:bCs/>
          <w:i/>
          <w:iCs/>
          <w:u w:val="single"/>
        </w:rPr>
      </w:pPr>
    </w:p>
    <w:p w14:paraId="6809D153" w14:textId="77777777" w:rsidR="00DC205D" w:rsidRPr="00DC205D" w:rsidRDefault="00DC205D" w:rsidP="00F303DA">
      <w:pPr>
        <w:jc w:val="center"/>
        <w:rPr>
          <w:rFonts w:ascii="Times New Roman" w:hAnsi="Times New Roman" w:cs="Times New Roman"/>
          <w:b/>
          <w:bCs/>
          <w:u w:val="single"/>
        </w:rPr>
      </w:pPr>
      <w:r w:rsidRPr="00DC205D">
        <w:rPr>
          <w:rFonts w:ascii="Times New Roman" w:hAnsi="Times New Roman" w:cs="Times New Roman"/>
          <w:b/>
          <w:bCs/>
          <w:u w:val="single"/>
        </w:rPr>
        <w:t>PRICE SUMMARY BY PAYER TYPE</w:t>
      </w:r>
    </w:p>
    <w:tbl>
      <w:tblPr>
        <w:tblW w:w="11790" w:type="dxa"/>
        <w:tblInd w:w="-1538" w:type="dxa"/>
        <w:tblCellMar>
          <w:top w:w="15" w:type="dxa"/>
          <w:left w:w="15" w:type="dxa"/>
          <w:bottom w:w="15" w:type="dxa"/>
          <w:right w:w="15" w:type="dxa"/>
        </w:tblCellMar>
        <w:tblLook w:val="04A0" w:firstRow="1" w:lastRow="0" w:firstColumn="1" w:lastColumn="0" w:noHBand="0" w:noVBand="1"/>
      </w:tblPr>
      <w:tblGrid>
        <w:gridCol w:w="3060"/>
        <w:gridCol w:w="1620"/>
        <w:gridCol w:w="2070"/>
        <w:gridCol w:w="1710"/>
        <w:gridCol w:w="1800"/>
        <w:gridCol w:w="1530"/>
      </w:tblGrid>
      <w:tr w:rsidR="00DC205D" w:rsidRPr="00DC205D" w14:paraId="1B5F2C96" w14:textId="77777777" w:rsidTr="00F303DA">
        <w:trPr>
          <w:tblHeader/>
        </w:trPr>
        <w:tc>
          <w:tcPr>
            <w:tcW w:w="30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B04933"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Payer Type</w:t>
            </w:r>
          </w:p>
        </w:tc>
        <w:tc>
          <w:tcPr>
            <w:tcW w:w="16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F50086"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N</w:t>
            </w:r>
          </w:p>
        </w:tc>
        <w:tc>
          <w:tcPr>
            <w:tcW w:w="20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21C3BD"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Mean</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5EDFD6"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Median</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BDD4BB"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Std Dev</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96E86B" w14:textId="77777777" w:rsidR="00DC205D" w:rsidRPr="00DC205D" w:rsidRDefault="00DC205D" w:rsidP="00DC205D">
            <w:pPr>
              <w:spacing w:after="0"/>
              <w:rPr>
                <w:rFonts w:ascii="Times New Roman" w:hAnsi="Times New Roman" w:cs="Times New Roman"/>
                <w:b/>
                <w:bCs/>
                <w:u w:val="single"/>
              </w:rPr>
            </w:pPr>
            <w:r w:rsidRPr="00DC205D">
              <w:rPr>
                <w:rFonts w:ascii="Times New Roman" w:hAnsi="Times New Roman" w:cs="Times New Roman"/>
                <w:b/>
                <w:bCs/>
                <w:u w:val="single"/>
              </w:rPr>
              <w:t>CV%</w:t>
            </w:r>
          </w:p>
        </w:tc>
      </w:tr>
      <w:tr w:rsidR="00DC205D" w:rsidRPr="00DC205D" w14:paraId="4C74BB6A" w14:textId="77777777" w:rsidTr="00F303DA">
        <w:tc>
          <w:tcPr>
            <w:tcW w:w="30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3E368F"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Medicaid</w:t>
            </w:r>
          </w:p>
        </w:tc>
        <w:tc>
          <w:tcPr>
            <w:tcW w:w="16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BFCB0A"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9,460</w:t>
            </w:r>
          </w:p>
        </w:tc>
        <w:tc>
          <w:tcPr>
            <w:tcW w:w="20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DD1639"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$831.92</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AA6F83"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$125.53</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84B02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$1,976.06</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66D7E1"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237.5%</w:t>
            </w:r>
          </w:p>
        </w:tc>
      </w:tr>
      <w:tr w:rsidR="00DC205D" w:rsidRPr="00DC205D" w14:paraId="337C60BA" w14:textId="77777777" w:rsidTr="00F303DA">
        <w:tc>
          <w:tcPr>
            <w:tcW w:w="30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46A1D5"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Medicare</w:t>
            </w:r>
          </w:p>
        </w:tc>
        <w:tc>
          <w:tcPr>
            <w:tcW w:w="16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BB376D"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19,726</w:t>
            </w:r>
          </w:p>
        </w:tc>
        <w:tc>
          <w:tcPr>
            <w:tcW w:w="20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4A42A4"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$1,105.77</w:t>
            </w:r>
          </w:p>
        </w:tc>
        <w:tc>
          <w:tcPr>
            <w:tcW w:w="17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EB52BC"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$648.00</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D1E93D"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$1,657.31</w:t>
            </w:r>
          </w:p>
        </w:tc>
        <w:tc>
          <w:tcPr>
            <w:tcW w:w="15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ED9511"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149.9%</w:t>
            </w:r>
          </w:p>
        </w:tc>
      </w:tr>
      <w:tr w:rsidR="00DC205D" w:rsidRPr="00DC205D" w14:paraId="52875107" w14:textId="77777777" w:rsidTr="00F303DA">
        <w:tc>
          <w:tcPr>
            <w:tcW w:w="30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979836"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Private / Commercial</w:t>
            </w:r>
          </w:p>
        </w:tc>
        <w:tc>
          <w:tcPr>
            <w:tcW w:w="162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B724E2"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48,963</w:t>
            </w:r>
          </w:p>
        </w:tc>
        <w:tc>
          <w:tcPr>
            <w:tcW w:w="207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0EE712"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$2,797.33</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C33F68"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$992.00</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645684"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$21,594.34</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57E8B6"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772.0%</w:t>
            </w:r>
          </w:p>
        </w:tc>
      </w:tr>
      <w:tr w:rsidR="00DC205D" w:rsidRPr="00DC205D" w14:paraId="552A126D" w14:textId="77777777" w:rsidTr="00F303DA">
        <w:tc>
          <w:tcPr>
            <w:tcW w:w="30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3C5B40"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Self-Pay / Other</w:t>
            </w:r>
          </w:p>
        </w:tc>
        <w:tc>
          <w:tcPr>
            <w:tcW w:w="162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857AB2"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286</w:t>
            </w:r>
          </w:p>
        </w:tc>
        <w:tc>
          <w:tcPr>
            <w:tcW w:w="207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C0CD56"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$1,699.90</w:t>
            </w:r>
          </w:p>
        </w:tc>
        <w:tc>
          <w:tcPr>
            <w:tcW w:w="17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9251CF"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$572.00</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592587"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$5,796.97</w:t>
            </w:r>
          </w:p>
        </w:tc>
        <w:tc>
          <w:tcPr>
            <w:tcW w:w="15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016FC7" w14:textId="77777777" w:rsidR="00DC205D" w:rsidRPr="00DC205D" w:rsidRDefault="00DC205D" w:rsidP="00DC205D">
            <w:pPr>
              <w:spacing w:after="0"/>
              <w:rPr>
                <w:rFonts w:ascii="Times New Roman" w:hAnsi="Times New Roman" w:cs="Times New Roman"/>
                <w:b/>
                <w:bCs/>
              </w:rPr>
            </w:pPr>
            <w:r w:rsidRPr="00DC205D">
              <w:rPr>
                <w:rFonts w:ascii="Times New Roman" w:hAnsi="Times New Roman" w:cs="Times New Roman"/>
                <w:b/>
                <w:bCs/>
              </w:rPr>
              <w:t>341.0%</w:t>
            </w:r>
          </w:p>
        </w:tc>
      </w:tr>
    </w:tbl>
    <w:p w14:paraId="0CE350B3" w14:textId="77777777" w:rsidR="00DC205D" w:rsidRDefault="00DC205D" w:rsidP="00DC205D">
      <w:pPr>
        <w:rPr>
          <w:rFonts w:ascii="Times New Roman" w:hAnsi="Times New Roman" w:cs="Times New Roman"/>
          <w:b/>
          <w:bCs/>
          <w:u w:val="single"/>
        </w:rPr>
      </w:pPr>
    </w:p>
    <w:p w14:paraId="3292213E" w14:textId="1ACEDC3A" w:rsidR="00DC205D" w:rsidRPr="00DC205D" w:rsidRDefault="00DC205D" w:rsidP="00F303DA">
      <w:pPr>
        <w:jc w:val="center"/>
        <w:rPr>
          <w:rFonts w:ascii="Times New Roman" w:hAnsi="Times New Roman" w:cs="Times New Roman"/>
          <w:b/>
          <w:bCs/>
          <w:u w:val="single"/>
        </w:rPr>
      </w:pPr>
      <w:r w:rsidRPr="00DC205D">
        <w:rPr>
          <w:rFonts w:ascii="Times New Roman" w:hAnsi="Times New Roman" w:cs="Times New Roman"/>
          <w:b/>
          <w:bCs/>
          <w:u w:val="single"/>
        </w:rPr>
        <w:t xml:space="preserve">PRICE SUMMARY BY </w:t>
      </w:r>
      <w:r>
        <w:rPr>
          <w:rFonts w:ascii="Times New Roman" w:hAnsi="Times New Roman" w:cs="Times New Roman"/>
          <w:b/>
          <w:bCs/>
          <w:u w:val="single"/>
        </w:rPr>
        <w:t>LOCATION</w:t>
      </w:r>
    </w:p>
    <w:tbl>
      <w:tblPr>
        <w:tblW w:w="11790" w:type="dxa"/>
        <w:tblInd w:w="-1538" w:type="dxa"/>
        <w:shd w:val="clear" w:color="auto" w:fill="FFFFFF"/>
        <w:tblCellMar>
          <w:top w:w="15" w:type="dxa"/>
          <w:left w:w="15" w:type="dxa"/>
          <w:bottom w:w="15" w:type="dxa"/>
          <w:right w:w="15" w:type="dxa"/>
        </w:tblCellMar>
        <w:tblLook w:val="04A0" w:firstRow="1" w:lastRow="0" w:firstColumn="1" w:lastColumn="0" w:noHBand="0" w:noVBand="1"/>
      </w:tblPr>
      <w:tblGrid>
        <w:gridCol w:w="2610"/>
        <w:gridCol w:w="1800"/>
        <w:gridCol w:w="1710"/>
        <w:gridCol w:w="1980"/>
        <w:gridCol w:w="2160"/>
        <w:gridCol w:w="1530"/>
      </w:tblGrid>
      <w:tr w:rsidR="00F303DA" w:rsidRPr="00F303DA" w14:paraId="2A9F325F" w14:textId="77777777" w:rsidTr="00F303DA">
        <w:trPr>
          <w:tblHeader/>
        </w:trPr>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610C3E" w14:textId="77777777" w:rsidR="00F303DA" w:rsidRPr="00F303DA" w:rsidRDefault="00F303DA" w:rsidP="00F303DA">
            <w:pPr>
              <w:spacing w:after="0"/>
              <w:rPr>
                <w:rFonts w:ascii="Times New Roman" w:hAnsi="Times New Roman" w:cs="Times New Roman"/>
                <w:b/>
                <w:bCs/>
                <w:u w:val="single"/>
              </w:rPr>
            </w:pPr>
            <w:r w:rsidRPr="00F303DA">
              <w:rPr>
                <w:rFonts w:ascii="Times New Roman" w:hAnsi="Times New Roman" w:cs="Times New Roman"/>
                <w:b/>
                <w:bCs/>
                <w:u w:val="single"/>
              </w:rPr>
              <w:t>City</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1F61B8" w14:textId="77777777" w:rsidR="00F303DA" w:rsidRPr="00F303DA" w:rsidRDefault="00F303DA" w:rsidP="00F303DA">
            <w:pPr>
              <w:spacing w:after="0"/>
              <w:rPr>
                <w:rFonts w:ascii="Times New Roman" w:hAnsi="Times New Roman" w:cs="Times New Roman"/>
                <w:b/>
                <w:bCs/>
                <w:u w:val="single"/>
              </w:rPr>
            </w:pPr>
            <w:r w:rsidRPr="00F303DA">
              <w:rPr>
                <w:rFonts w:ascii="Times New Roman" w:hAnsi="Times New Roman" w:cs="Times New Roman"/>
                <w:b/>
                <w:bCs/>
                <w:u w:val="single"/>
              </w:rPr>
              <w:t>N Hospitals</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F4965B" w14:textId="77777777" w:rsidR="00F303DA" w:rsidRPr="00F303DA" w:rsidRDefault="00F303DA" w:rsidP="00F303DA">
            <w:pPr>
              <w:spacing w:after="0"/>
              <w:rPr>
                <w:rFonts w:ascii="Times New Roman" w:hAnsi="Times New Roman" w:cs="Times New Roman"/>
                <w:b/>
                <w:bCs/>
                <w:u w:val="single"/>
              </w:rPr>
            </w:pPr>
            <w:r w:rsidRPr="00F303DA">
              <w:rPr>
                <w:rFonts w:ascii="Times New Roman" w:hAnsi="Times New Roman" w:cs="Times New Roman"/>
                <w:b/>
                <w:bCs/>
                <w:u w:val="single"/>
              </w:rPr>
              <w:t>N Records</w:t>
            </w:r>
          </w:p>
        </w:tc>
        <w:tc>
          <w:tcPr>
            <w:tcW w:w="19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38D19E" w14:textId="77777777" w:rsidR="00F303DA" w:rsidRPr="00F303DA" w:rsidRDefault="00F303DA" w:rsidP="00F303DA">
            <w:pPr>
              <w:spacing w:after="0"/>
              <w:rPr>
                <w:rFonts w:ascii="Times New Roman" w:hAnsi="Times New Roman" w:cs="Times New Roman"/>
                <w:b/>
                <w:bCs/>
                <w:u w:val="single"/>
              </w:rPr>
            </w:pPr>
            <w:r w:rsidRPr="00F303DA">
              <w:rPr>
                <w:rFonts w:ascii="Times New Roman" w:hAnsi="Times New Roman" w:cs="Times New Roman"/>
                <w:b/>
                <w:bCs/>
                <w:u w:val="single"/>
              </w:rPr>
              <w:t>Mean Price</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CE427C" w14:textId="77777777" w:rsidR="00F303DA" w:rsidRPr="00F303DA" w:rsidRDefault="00F303DA" w:rsidP="00F303DA">
            <w:pPr>
              <w:spacing w:after="0"/>
              <w:rPr>
                <w:rFonts w:ascii="Times New Roman" w:hAnsi="Times New Roman" w:cs="Times New Roman"/>
                <w:b/>
                <w:bCs/>
                <w:u w:val="single"/>
              </w:rPr>
            </w:pPr>
            <w:r w:rsidRPr="00F303DA">
              <w:rPr>
                <w:rFonts w:ascii="Times New Roman" w:hAnsi="Times New Roman" w:cs="Times New Roman"/>
                <w:b/>
                <w:bCs/>
                <w:u w:val="single"/>
              </w:rPr>
              <w:t>Median Price</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D96FB4" w14:textId="77777777" w:rsidR="00F303DA" w:rsidRPr="00F303DA" w:rsidRDefault="00F303DA" w:rsidP="00F303DA">
            <w:pPr>
              <w:spacing w:after="0"/>
              <w:rPr>
                <w:rFonts w:ascii="Times New Roman" w:hAnsi="Times New Roman" w:cs="Times New Roman"/>
                <w:b/>
                <w:bCs/>
                <w:u w:val="single"/>
              </w:rPr>
            </w:pPr>
            <w:r w:rsidRPr="00F303DA">
              <w:rPr>
                <w:rFonts w:ascii="Times New Roman" w:hAnsi="Times New Roman" w:cs="Times New Roman"/>
                <w:b/>
                <w:bCs/>
                <w:u w:val="single"/>
              </w:rPr>
              <w:t>CV%</w:t>
            </w:r>
          </w:p>
        </w:tc>
      </w:tr>
      <w:tr w:rsidR="00F303DA" w:rsidRPr="00F303DA" w14:paraId="0635F2DE"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5C2228"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Tarpon Springs</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97227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3,850</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12D399"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3,850</w:t>
            </w:r>
          </w:p>
        </w:tc>
        <w:tc>
          <w:tcPr>
            <w:tcW w:w="19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4C8BA5"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$6,588.57</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960477"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$936.00</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364D07"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1133.1%</w:t>
            </w:r>
          </w:p>
        </w:tc>
      </w:tr>
      <w:tr w:rsidR="00F303DA" w:rsidRPr="00F303DA" w14:paraId="1B365E87"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B2E2A6"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Daytona Beach</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ADD665"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1,000</w:t>
            </w:r>
          </w:p>
        </w:tc>
        <w:tc>
          <w:tcPr>
            <w:tcW w:w="17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069D3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1,000</w:t>
            </w:r>
          </w:p>
        </w:tc>
        <w:tc>
          <w:tcPr>
            <w:tcW w:w="19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CAD7A4"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$3,594.97</w:t>
            </w:r>
          </w:p>
        </w:tc>
        <w:tc>
          <w:tcPr>
            <w:tcW w:w="21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BFAE67"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$828.50</w:t>
            </w:r>
          </w:p>
        </w:tc>
        <w:tc>
          <w:tcPr>
            <w:tcW w:w="15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92A0FA"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336.2%</w:t>
            </w:r>
          </w:p>
        </w:tc>
      </w:tr>
      <w:tr w:rsidR="00F303DA" w:rsidRPr="00F303DA" w14:paraId="72112928"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D5345E"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Dunedin</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46AD07"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2,312</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68A5D6"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2,312</w:t>
            </w:r>
          </w:p>
        </w:tc>
        <w:tc>
          <w:tcPr>
            <w:tcW w:w="19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AEB060"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$1,315.35</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B1299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$363.95</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95EF7B"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282.2%</w:t>
            </w:r>
          </w:p>
        </w:tc>
      </w:tr>
      <w:tr w:rsidR="00F303DA" w:rsidRPr="00F303DA" w14:paraId="5675BC76"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64DDE4"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Petersburg</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A13F22"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1,888</w:t>
            </w:r>
          </w:p>
        </w:tc>
        <w:tc>
          <w:tcPr>
            <w:tcW w:w="17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FFC3E2"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1,888</w:t>
            </w:r>
          </w:p>
        </w:tc>
        <w:tc>
          <w:tcPr>
            <w:tcW w:w="19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0A885A"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$1,475.49</w:t>
            </w:r>
          </w:p>
        </w:tc>
        <w:tc>
          <w:tcPr>
            <w:tcW w:w="21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1D909A"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$476.20</w:t>
            </w:r>
          </w:p>
        </w:tc>
        <w:tc>
          <w:tcPr>
            <w:tcW w:w="15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414EB9"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274.9%</w:t>
            </w:r>
          </w:p>
        </w:tc>
      </w:tr>
      <w:tr w:rsidR="00F303DA" w:rsidRPr="00F303DA" w14:paraId="5E59C4E1"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CBEFFA"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Safety Harbor</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C2465B"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1,888</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11C057"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1,888</w:t>
            </w:r>
          </w:p>
        </w:tc>
        <w:tc>
          <w:tcPr>
            <w:tcW w:w="19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0C94B0"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$1,475.49</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B0D791"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$476.20</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4A8EED"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274.9%</w:t>
            </w:r>
          </w:p>
        </w:tc>
      </w:tr>
      <w:tr w:rsidR="00F303DA" w:rsidRPr="00F303DA" w14:paraId="751298DD"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E2E114"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lastRenderedPageBreak/>
              <w:t>Clearwater</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E197F9"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1,888</w:t>
            </w:r>
          </w:p>
        </w:tc>
        <w:tc>
          <w:tcPr>
            <w:tcW w:w="17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903840"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1,888</w:t>
            </w:r>
          </w:p>
        </w:tc>
        <w:tc>
          <w:tcPr>
            <w:tcW w:w="19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CAAE6A"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$1,475.49</w:t>
            </w:r>
          </w:p>
        </w:tc>
        <w:tc>
          <w:tcPr>
            <w:tcW w:w="21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91F711"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$476.20</w:t>
            </w:r>
          </w:p>
        </w:tc>
        <w:tc>
          <w:tcPr>
            <w:tcW w:w="15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C029DB"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274.9%</w:t>
            </w:r>
          </w:p>
        </w:tc>
      </w:tr>
      <w:tr w:rsidR="00F303DA" w:rsidRPr="00F303DA" w14:paraId="225716FE"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7F3C1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New Port Richey</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31F8AE"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3,776</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1E0460"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3,776</w:t>
            </w:r>
          </w:p>
        </w:tc>
        <w:tc>
          <w:tcPr>
            <w:tcW w:w="19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9AB68F"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$1,475.49</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5A6410"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$476.20</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BDAB07"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274.8%</w:t>
            </w:r>
          </w:p>
        </w:tc>
      </w:tr>
      <w:tr w:rsidR="00F303DA" w:rsidRPr="00F303DA" w14:paraId="44A4C7A0"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19D3E3"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Tallahassee</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E25520"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686</w:t>
            </w:r>
          </w:p>
        </w:tc>
        <w:tc>
          <w:tcPr>
            <w:tcW w:w="17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E8862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686</w:t>
            </w:r>
          </w:p>
        </w:tc>
        <w:tc>
          <w:tcPr>
            <w:tcW w:w="19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6FEC6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$1,773.63</w:t>
            </w:r>
          </w:p>
        </w:tc>
        <w:tc>
          <w:tcPr>
            <w:tcW w:w="21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CDCC0B"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$758.10</w:t>
            </w:r>
          </w:p>
        </w:tc>
        <w:tc>
          <w:tcPr>
            <w:tcW w:w="15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198F8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265.2%</w:t>
            </w:r>
          </w:p>
        </w:tc>
      </w:tr>
      <w:tr w:rsidR="00F303DA" w:rsidRPr="00F303DA" w14:paraId="0DB9AE99"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8B0FD5"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Port Charlotte</w:t>
            </w:r>
          </w:p>
        </w:tc>
        <w:tc>
          <w:tcPr>
            <w:tcW w:w="180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EB1586"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983</w:t>
            </w:r>
          </w:p>
        </w:tc>
        <w:tc>
          <w:tcPr>
            <w:tcW w:w="171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A5A9E5"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983</w:t>
            </w:r>
          </w:p>
        </w:tc>
        <w:tc>
          <w:tcPr>
            <w:tcW w:w="198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739115"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$2,146.63</w:t>
            </w:r>
          </w:p>
        </w:tc>
        <w:tc>
          <w:tcPr>
            <w:tcW w:w="21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9192C4"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$758.10</w:t>
            </w:r>
          </w:p>
        </w:tc>
        <w:tc>
          <w:tcPr>
            <w:tcW w:w="153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B8559F"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239.2%</w:t>
            </w:r>
          </w:p>
        </w:tc>
      </w:tr>
      <w:tr w:rsidR="00F303DA" w:rsidRPr="00F303DA" w14:paraId="60C5A4B7" w14:textId="77777777" w:rsidTr="00F303DA">
        <w:tc>
          <w:tcPr>
            <w:tcW w:w="26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6BE48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Ft. Walton Beach</w:t>
            </w:r>
          </w:p>
        </w:tc>
        <w:tc>
          <w:tcPr>
            <w:tcW w:w="180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2B94D7"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589</w:t>
            </w:r>
          </w:p>
        </w:tc>
        <w:tc>
          <w:tcPr>
            <w:tcW w:w="171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F9EEF9"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589</w:t>
            </w:r>
          </w:p>
        </w:tc>
        <w:tc>
          <w:tcPr>
            <w:tcW w:w="198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518B78"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$2,533.34</w:t>
            </w:r>
          </w:p>
        </w:tc>
        <w:tc>
          <w:tcPr>
            <w:tcW w:w="216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60393C"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$1,238.00</w:t>
            </w:r>
          </w:p>
        </w:tc>
        <w:tc>
          <w:tcPr>
            <w:tcW w:w="1530"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8086F1" w14:textId="77777777" w:rsidR="00F303DA" w:rsidRPr="00F303DA" w:rsidRDefault="00F303DA" w:rsidP="00F303DA">
            <w:pPr>
              <w:spacing w:after="0"/>
              <w:rPr>
                <w:rFonts w:ascii="Times New Roman" w:hAnsi="Times New Roman" w:cs="Times New Roman"/>
                <w:b/>
                <w:bCs/>
              </w:rPr>
            </w:pPr>
            <w:r w:rsidRPr="00F303DA">
              <w:rPr>
                <w:rFonts w:ascii="Times New Roman" w:hAnsi="Times New Roman" w:cs="Times New Roman"/>
                <w:b/>
                <w:bCs/>
              </w:rPr>
              <w:t>227.3%</w:t>
            </w:r>
          </w:p>
        </w:tc>
      </w:tr>
    </w:tbl>
    <w:p w14:paraId="7AAD831F" w14:textId="77777777" w:rsidR="00DC205D" w:rsidRPr="00F303DA" w:rsidRDefault="00DC205D" w:rsidP="00F303DA">
      <w:pPr>
        <w:rPr>
          <w:rFonts w:ascii="Times New Roman" w:hAnsi="Times New Roman" w:cs="Times New Roman"/>
          <w:b/>
          <w:bCs/>
          <w:u w:val="single"/>
        </w:rPr>
      </w:pPr>
    </w:p>
    <w:p w14:paraId="1BAA36BF" w14:textId="2013C7C8" w:rsidR="009F03B3" w:rsidRPr="008B2C6C" w:rsidRDefault="00000000" w:rsidP="00FF5AD2">
      <w:pPr>
        <w:spacing w:after="0"/>
        <w:rPr>
          <w:rFonts w:ascii="Times New Roman" w:hAnsi="Times New Roman" w:cs="Times New Roman"/>
          <w:b/>
          <w:bCs/>
          <w:i/>
          <w:iCs/>
          <w:u w:val="single"/>
        </w:rPr>
      </w:pPr>
      <w:r w:rsidRPr="008B2C6C">
        <w:rPr>
          <w:rFonts w:ascii="Times New Roman" w:hAnsi="Times New Roman" w:cs="Times New Roman"/>
          <w:b/>
          <w:bCs/>
          <w:i/>
          <w:iCs/>
          <w:u w:val="single"/>
        </w:rPr>
        <w:t>Geospatial Mapping</w:t>
      </w:r>
    </w:p>
    <w:p w14:paraId="6C02FCD9" w14:textId="77777777" w:rsidR="009F03B3" w:rsidRPr="008B2C6C" w:rsidRDefault="00000000" w:rsidP="008B2C6C">
      <w:pPr>
        <w:spacing w:after="0"/>
        <w:rPr>
          <w:rFonts w:ascii="Times New Roman" w:hAnsi="Times New Roman" w:cs="Times New Roman"/>
        </w:rPr>
      </w:pPr>
      <w:r w:rsidRPr="008B2C6C">
        <w:rPr>
          <w:rFonts w:ascii="Times New Roman" w:hAnsi="Times New Roman" w:cs="Times New Roman"/>
        </w:rPr>
        <w:t>Using 6_geospatial_visual.py, we create 11 interactive folium maps:</w:t>
      </w:r>
    </w:p>
    <w:p w14:paraId="49AB0B44" w14:textId="2FABE28C" w:rsidR="009F03B3" w:rsidRPr="008B2C6C" w:rsidRDefault="00000000" w:rsidP="008B2C6C">
      <w:pPr>
        <w:pStyle w:val="ListParagraph"/>
        <w:numPr>
          <w:ilvl w:val="1"/>
          <w:numId w:val="27"/>
        </w:numPr>
        <w:rPr>
          <w:rFonts w:ascii="Times New Roman" w:hAnsi="Times New Roman" w:cs="Times New Roman"/>
        </w:rPr>
      </w:pPr>
      <w:r w:rsidRPr="008B2C6C">
        <w:rPr>
          <w:rFonts w:ascii="Times New Roman" w:hAnsi="Times New Roman" w:cs="Times New Roman"/>
        </w:rPr>
        <w:t>Overall price landscape</w:t>
      </w:r>
    </w:p>
    <w:p w14:paraId="41DC01E6" w14:textId="0954A9B3" w:rsidR="009F03B3" w:rsidRPr="008B2C6C" w:rsidRDefault="00000000" w:rsidP="008B2C6C">
      <w:pPr>
        <w:pStyle w:val="ListParagraph"/>
        <w:numPr>
          <w:ilvl w:val="1"/>
          <w:numId w:val="27"/>
        </w:numPr>
        <w:rPr>
          <w:rFonts w:ascii="Times New Roman" w:hAnsi="Times New Roman" w:cs="Times New Roman"/>
        </w:rPr>
      </w:pPr>
      <w:r w:rsidRPr="008B2C6C">
        <w:rPr>
          <w:rFonts w:ascii="Times New Roman" w:hAnsi="Times New Roman" w:cs="Times New Roman"/>
        </w:rPr>
        <w:t>Price variation hotspots</w:t>
      </w:r>
    </w:p>
    <w:p w14:paraId="3041B85C" w14:textId="5123B8AF" w:rsidR="009F03B3" w:rsidRPr="008B2C6C" w:rsidRDefault="00000000" w:rsidP="008B2C6C">
      <w:pPr>
        <w:pStyle w:val="ListParagraph"/>
        <w:numPr>
          <w:ilvl w:val="1"/>
          <w:numId w:val="27"/>
        </w:numPr>
        <w:rPr>
          <w:rFonts w:ascii="Times New Roman" w:hAnsi="Times New Roman" w:cs="Times New Roman"/>
        </w:rPr>
      </w:pPr>
      <w:r w:rsidRPr="008B2C6C">
        <w:rPr>
          <w:rFonts w:ascii="Times New Roman" w:hAnsi="Times New Roman" w:cs="Times New Roman"/>
        </w:rPr>
        <w:t>Top CPTs (6 maps)</w:t>
      </w:r>
    </w:p>
    <w:p w14:paraId="644A7929" w14:textId="212C5046" w:rsidR="009F03B3" w:rsidRPr="008B2C6C" w:rsidRDefault="00000000" w:rsidP="008B2C6C">
      <w:pPr>
        <w:pStyle w:val="ListParagraph"/>
        <w:numPr>
          <w:ilvl w:val="1"/>
          <w:numId w:val="27"/>
        </w:numPr>
        <w:rPr>
          <w:rFonts w:ascii="Times New Roman" w:hAnsi="Times New Roman" w:cs="Times New Roman"/>
        </w:rPr>
      </w:pPr>
      <w:r w:rsidRPr="008B2C6C">
        <w:rPr>
          <w:rFonts w:ascii="Times New Roman" w:hAnsi="Times New Roman" w:cs="Times New Roman"/>
        </w:rPr>
        <w:t>Payer disparity map</w:t>
      </w:r>
    </w:p>
    <w:p w14:paraId="4799368A" w14:textId="2E82036D" w:rsidR="009F03B3" w:rsidRPr="008B2C6C" w:rsidRDefault="00000000" w:rsidP="008B2C6C">
      <w:pPr>
        <w:pStyle w:val="ListParagraph"/>
        <w:numPr>
          <w:ilvl w:val="1"/>
          <w:numId w:val="27"/>
        </w:numPr>
        <w:rPr>
          <w:rFonts w:ascii="Times New Roman" w:hAnsi="Times New Roman" w:cs="Times New Roman"/>
        </w:rPr>
      </w:pPr>
      <w:r w:rsidRPr="008B2C6C">
        <w:rPr>
          <w:rFonts w:ascii="Times New Roman" w:hAnsi="Times New Roman" w:cs="Times New Roman"/>
        </w:rPr>
        <w:t>Data coverage / market size map</w:t>
      </w:r>
    </w:p>
    <w:p w14:paraId="4F7DDE58" w14:textId="47BC803B" w:rsidR="003D0E5B" w:rsidRPr="008B2C6C" w:rsidRDefault="00000000" w:rsidP="002E06D7">
      <w:pPr>
        <w:spacing w:after="0"/>
        <w:jc w:val="center"/>
        <w:rPr>
          <w:rFonts w:ascii="Times New Roman" w:hAnsi="Times New Roman" w:cs="Times New Roman"/>
          <w:b/>
          <w:bCs/>
        </w:rPr>
      </w:pPr>
      <w:r w:rsidRPr="008B2C6C">
        <w:rPr>
          <w:rFonts w:ascii="Times New Roman" w:hAnsi="Times New Roman" w:cs="Times New Roman"/>
          <w:b/>
          <w:bCs/>
        </w:rPr>
        <w:t xml:space="preserve"> Preliminary Findings (High-Level)</w:t>
      </w:r>
      <w:r w:rsidR="002E06D7">
        <w:rPr>
          <w:rFonts w:ascii="Times New Roman" w:hAnsi="Times New Roman" w:cs="Times New Roman"/>
          <w:b/>
          <w:bCs/>
        </w:rPr>
        <w:t xml:space="preserve"> </w:t>
      </w:r>
      <w:r w:rsidR="002E06D7" w:rsidRPr="002E06D7">
        <w:rPr>
          <w:rFonts w:ascii="Times New Roman" w:hAnsi="Times New Roman" w:cs="Times New Roman"/>
          <w:b/>
          <w:bCs/>
        </w:rPr>
        <w:t>&amp; Next Steps</w:t>
      </w:r>
    </w:p>
    <w:p w14:paraId="482FF4A7" w14:textId="77777777" w:rsidR="009F03B3" w:rsidRPr="008B2C6C" w:rsidRDefault="00000000" w:rsidP="008B2C6C">
      <w:pPr>
        <w:spacing w:after="0"/>
        <w:rPr>
          <w:rFonts w:ascii="Times New Roman" w:hAnsi="Times New Roman" w:cs="Times New Roman"/>
          <w:b/>
          <w:bCs/>
          <w:i/>
          <w:iCs/>
          <w:u w:val="single"/>
        </w:rPr>
      </w:pPr>
      <w:r w:rsidRPr="008B2C6C">
        <w:rPr>
          <w:rFonts w:ascii="Times New Roman" w:hAnsi="Times New Roman" w:cs="Times New Roman"/>
          <w:b/>
          <w:bCs/>
          <w:i/>
          <w:iCs/>
          <w:u w:val="single"/>
        </w:rPr>
        <w:t>Based on early analysis:</w:t>
      </w:r>
    </w:p>
    <w:p w14:paraId="72C97D76" w14:textId="1FCFC452" w:rsidR="009F03B3" w:rsidRPr="008B2C6C" w:rsidRDefault="00000000" w:rsidP="008B2C6C">
      <w:pPr>
        <w:pStyle w:val="ListParagraph"/>
        <w:numPr>
          <w:ilvl w:val="0"/>
          <w:numId w:val="28"/>
        </w:numPr>
        <w:rPr>
          <w:rFonts w:ascii="Times New Roman" w:hAnsi="Times New Roman" w:cs="Times New Roman"/>
        </w:rPr>
      </w:pPr>
      <w:r w:rsidRPr="008B2C6C">
        <w:rPr>
          <w:rFonts w:ascii="Times New Roman" w:hAnsi="Times New Roman" w:cs="Times New Roman"/>
        </w:rPr>
        <w:t>Radiation Oncology prices vary significantly across Florida cities.</w:t>
      </w:r>
    </w:p>
    <w:p w14:paraId="36DF0D0E" w14:textId="00AB4679" w:rsidR="009F03B3" w:rsidRPr="008B2C6C" w:rsidRDefault="00000000" w:rsidP="008B2C6C">
      <w:pPr>
        <w:pStyle w:val="ListParagraph"/>
        <w:numPr>
          <w:ilvl w:val="0"/>
          <w:numId w:val="28"/>
        </w:numPr>
        <w:rPr>
          <w:rFonts w:ascii="Times New Roman" w:hAnsi="Times New Roman" w:cs="Times New Roman"/>
        </w:rPr>
      </w:pPr>
      <w:r w:rsidRPr="008B2C6C">
        <w:rPr>
          <w:rFonts w:ascii="Times New Roman" w:hAnsi="Times New Roman" w:cs="Times New Roman"/>
        </w:rPr>
        <w:t>Private insurers consistently pay more than Medicare and Medicaid.</w:t>
      </w:r>
    </w:p>
    <w:p w14:paraId="2604AF39" w14:textId="45BB4AC7" w:rsidR="009F03B3" w:rsidRPr="008B2C6C" w:rsidRDefault="00000000" w:rsidP="008B2C6C">
      <w:pPr>
        <w:pStyle w:val="ListParagraph"/>
        <w:numPr>
          <w:ilvl w:val="0"/>
          <w:numId w:val="28"/>
        </w:numPr>
        <w:rPr>
          <w:rFonts w:ascii="Times New Roman" w:hAnsi="Times New Roman" w:cs="Times New Roman"/>
        </w:rPr>
      </w:pPr>
      <w:r w:rsidRPr="008B2C6C">
        <w:rPr>
          <w:rFonts w:ascii="Times New Roman" w:hAnsi="Times New Roman" w:cs="Times New Roman"/>
        </w:rPr>
        <w:t>Advanced modalities (IMRT, SBRT) show the highest variation.</w:t>
      </w:r>
    </w:p>
    <w:p w14:paraId="1CC2EF15" w14:textId="3D307E53" w:rsidR="009F03B3" w:rsidRPr="008B2C6C" w:rsidRDefault="00000000" w:rsidP="008B2C6C">
      <w:pPr>
        <w:pStyle w:val="ListParagraph"/>
        <w:numPr>
          <w:ilvl w:val="0"/>
          <w:numId w:val="28"/>
        </w:numPr>
        <w:rPr>
          <w:rFonts w:ascii="Times New Roman" w:hAnsi="Times New Roman" w:cs="Times New Roman"/>
        </w:rPr>
      </w:pPr>
      <w:r w:rsidRPr="008B2C6C">
        <w:rPr>
          <w:rFonts w:ascii="Times New Roman" w:hAnsi="Times New Roman" w:cs="Times New Roman"/>
        </w:rPr>
        <w:t>Cities like Orlando and Jacksonville appear to be high-variation markets.</w:t>
      </w:r>
    </w:p>
    <w:p w14:paraId="5CF2FFAB" w14:textId="77777777" w:rsidR="002E06D7" w:rsidRDefault="00000000" w:rsidP="002E06D7">
      <w:pPr>
        <w:pStyle w:val="ListParagraph"/>
        <w:numPr>
          <w:ilvl w:val="0"/>
          <w:numId w:val="28"/>
        </w:numPr>
        <w:spacing w:after="0"/>
        <w:rPr>
          <w:rFonts w:ascii="Times New Roman" w:hAnsi="Times New Roman" w:cs="Times New Roman"/>
        </w:rPr>
      </w:pPr>
      <w:r w:rsidRPr="008B2C6C">
        <w:rPr>
          <w:rFonts w:ascii="Times New Roman" w:hAnsi="Times New Roman" w:cs="Times New Roman"/>
        </w:rPr>
        <w:t>Keeping outliers was justified, as they represent real market behavior.</w:t>
      </w:r>
    </w:p>
    <w:p w14:paraId="03AA6931" w14:textId="0CC782D6" w:rsidR="009F03B3" w:rsidRPr="002E06D7" w:rsidRDefault="00000000" w:rsidP="002E06D7">
      <w:pPr>
        <w:spacing w:after="0"/>
        <w:rPr>
          <w:rFonts w:ascii="Times New Roman" w:hAnsi="Times New Roman" w:cs="Times New Roman"/>
        </w:rPr>
      </w:pPr>
      <w:r w:rsidRPr="002E06D7">
        <w:rPr>
          <w:rFonts w:ascii="Times New Roman" w:hAnsi="Times New Roman" w:cs="Times New Roman"/>
          <w:b/>
          <w:bCs/>
          <w:i/>
          <w:iCs/>
          <w:u w:val="single"/>
        </w:rPr>
        <w:t>Next Steps</w:t>
      </w:r>
    </w:p>
    <w:p w14:paraId="3B92238A" w14:textId="1C82129A" w:rsidR="009F03B3" w:rsidRPr="008B2C6C" w:rsidRDefault="00000000" w:rsidP="008B2C6C">
      <w:pPr>
        <w:pStyle w:val="ListParagraph"/>
        <w:numPr>
          <w:ilvl w:val="0"/>
          <w:numId w:val="29"/>
        </w:numPr>
        <w:rPr>
          <w:rFonts w:ascii="Times New Roman" w:hAnsi="Times New Roman" w:cs="Times New Roman"/>
        </w:rPr>
      </w:pPr>
      <w:r w:rsidRPr="008B2C6C">
        <w:rPr>
          <w:rFonts w:ascii="Times New Roman" w:hAnsi="Times New Roman" w:cs="Times New Roman"/>
        </w:rPr>
        <w:t>Complete full descriptive and geospatial analysis</w:t>
      </w:r>
    </w:p>
    <w:p w14:paraId="706A3B73" w14:textId="451056D1" w:rsidR="009F03B3" w:rsidRPr="008B2C6C" w:rsidRDefault="00000000" w:rsidP="008B2C6C">
      <w:pPr>
        <w:pStyle w:val="ListParagraph"/>
        <w:numPr>
          <w:ilvl w:val="0"/>
          <w:numId w:val="29"/>
        </w:numPr>
        <w:rPr>
          <w:rFonts w:ascii="Times New Roman" w:hAnsi="Times New Roman" w:cs="Times New Roman"/>
        </w:rPr>
      </w:pPr>
      <w:r w:rsidRPr="008B2C6C">
        <w:rPr>
          <w:rFonts w:ascii="Times New Roman" w:hAnsi="Times New Roman" w:cs="Times New Roman"/>
        </w:rPr>
        <w:t>Explore regression approaches to quantify location and payer effects</w:t>
      </w:r>
    </w:p>
    <w:p w14:paraId="06F8AEF2" w14:textId="1EDF6499" w:rsidR="003D0E5B" w:rsidRPr="008B2C6C" w:rsidRDefault="00000000" w:rsidP="008B2C6C">
      <w:pPr>
        <w:pStyle w:val="ListParagraph"/>
        <w:numPr>
          <w:ilvl w:val="0"/>
          <w:numId w:val="29"/>
        </w:numPr>
        <w:rPr>
          <w:rFonts w:ascii="Times New Roman" w:hAnsi="Times New Roman" w:cs="Times New Roman"/>
        </w:rPr>
      </w:pPr>
      <w:r w:rsidRPr="008B2C6C">
        <w:rPr>
          <w:rFonts w:ascii="Times New Roman" w:hAnsi="Times New Roman" w:cs="Times New Roman"/>
        </w:rPr>
        <w:t>Develop final insights &amp; recommendations</w:t>
      </w:r>
    </w:p>
    <w:p w14:paraId="424ADD8F" w14:textId="4DA445C6" w:rsidR="009F03B3" w:rsidRPr="008B2C6C" w:rsidRDefault="00000000" w:rsidP="008B2C6C">
      <w:pPr>
        <w:jc w:val="center"/>
        <w:rPr>
          <w:rFonts w:ascii="Times New Roman" w:hAnsi="Times New Roman" w:cs="Times New Roman"/>
          <w:b/>
          <w:bCs/>
        </w:rPr>
      </w:pPr>
      <w:r w:rsidRPr="008B2C6C">
        <w:rPr>
          <w:rFonts w:ascii="Times New Roman" w:hAnsi="Times New Roman" w:cs="Times New Roman"/>
          <w:b/>
          <w:bCs/>
        </w:rPr>
        <w:t>Conclusion</w:t>
      </w:r>
    </w:p>
    <w:p w14:paraId="4084194A" w14:textId="7279C88B" w:rsidR="009F03B3" w:rsidRPr="008B2C6C" w:rsidRDefault="00000000">
      <w:pPr>
        <w:rPr>
          <w:rFonts w:ascii="Times New Roman" w:hAnsi="Times New Roman" w:cs="Times New Roman"/>
        </w:rPr>
      </w:pPr>
      <w:r w:rsidRPr="008B2C6C">
        <w:rPr>
          <w:rFonts w:ascii="Times New Roman" w:hAnsi="Times New Roman" w:cs="Times New Roman"/>
        </w:rPr>
        <w:t>This project provides a comprehensive view of price variation in Radiation Oncology across Florida. By integrating transparent ETL, rigorous preprocessing, and robust analytical techniques, we aim to uncover meaningful geographic and payer-driven pricing patterns. The results will contribute to understanding fairness, variation drivers, and transparency in cancer treatment pricing.</w:t>
      </w:r>
    </w:p>
    <w:sectPr w:rsidR="009F03B3" w:rsidRPr="008B2C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97F6" w14:textId="77777777" w:rsidR="004523DE" w:rsidRDefault="004523DE" w:rsidP="00FF5AD2">
      <w:pPr>
        <w:spacing w:after="0" w:line="240" w:lineRule="auto"/>
      </w:pPr>
      <w:r>
        <w:separator/>
      </w:r>
    </w:p>
  </w:endnote>
  <w:endnote w:type="continuationSeparator" w:id="0">
    <w:p w14:paraId="523F399E" w14:textId="77777777" w:rsidR="004523DE" w:rsidRDefault="004523DE" w:rsidP="00FF5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A9420" w14:textId="77777777" w:rsidR="004523DE" w:rsidRDefault="004523DE" w:rsidP="00FF5AD2">
      <w:pPr>
        <w:spacing w:after="0" w:line="240" w:lineRule="auto"/>
      </w:pPr>
      <w:r>
        <w:separator/>
      </w:r>
    </w:p>
  </w:footnote>
  <w:footnote w:type="continuationSeparator" w:id="0">
    <w:p w14:paraId="13197D1B" w14:textId="77777777" w:rsidR="004523DE" w:rsidRDefault="004523DE" w:rsidP="00FF5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E6F35"/>
    <w:multiLevelType w:val="hybridMultilevel"/>
    <w:tmpl w:val="B0345336"/>
    <w:lvl w:ilvl="0" w:tplc="04090001">
      <w:start w:val="1"/>
      <w:numFmt w:val="bullet"/>
      <w:lvlText w:val=""/>
      <w:lvlJc w:val="left"/>
      <w:pPr>
        <w:ind w:left="720" w:hanging="360"/>
      </w:pPr>
      <w:rPr>
        <w:rFonts w:ascii="Symbol" w:hAnsi="Symbol" w:hint="default"/>
      </w:rPr>
    </w:lvl>
    <w:lvl w:ilvl="1" w:tplc="CB9E1AEE">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347194"/>
    <w:multiLevelType w:val="hybridMultilevel"/>
    <w:tmpl w:val="0424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8D1A93"/>
    <w:multiLevelType w:val="hybridMultilevel"/>
    <w:tmpl w:val="66E6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C21875"/>
    <w:multiLevelType w:val="hybridMultilevel"/>
    <w:tmpl w:val="8DB4BF30"/>
    <w:lvl w:ilvl="0" w:tplc="74E25DA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60E89"/>
    <w:multiLevelType w:val="hybridMultilevel"/>
    <w:tmpl w:val="E564CCF8"/>
    <w:lvl w:ilvl="0" w:tplc="7B9439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579C1"/>
    <w:multiLevelType w:val="hybridMultilevel"/>
    <w:tmpl w:val="37EEF9BA"/>
    <w:lvl w:ilvl="0" w:tplc="69A44F7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015957"/>
    <w:multiLevelType w:val="hybridMultilevel"/>
    <w:tmpl w:val="37648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75837"/>
    <w:multiLevelType w:val="hybridMultilevel"/>
    <w:tmpl w:val="DDB8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58514F"/>
    <w:multiLevelType w:val="hybridMultilevel"/>
    <w:tmpl w:val="C89215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2985C5E"/>
    <w:multiLevelType w:val="hybridMultilevel"/>
    <w:tmpl w:val="AD70120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AB8212E"/>
    <w:multiLevelType w:val="hybridMultilevel"/>
    <w:tmpl w:val="564A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0F2FF0"/>
    <w:multiLevelType w:val="hybridMultilevel"/>
    <w:tmpl w:val="B3009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AB6133"/>
    <w:multiLevelType w:val="hybridMultilevel"/>
    <w:tmpl w:val="34621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5A6CC6"/>
    <w:multiLevelType w:val="hybridMultilevel"/>
    <w:tmpl w:val="63B8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385906"/>
    <w:multiLevelType w:val="hybridMultilevel"/>
    <w:tmpl w:val="F7DEA3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515ACA"/>
    <w:multiLevelType w:val="hybridMultilevel"/>
    <w:tmpl w:val="B96E59FA"/>
    <w:lvl w:ilvl="0" w:tplc="F06020C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AC4413"/>
    <w:multiLevelType w:val="hybridMultilevel"/>
    <w:tmpl w:val="A2F2963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374341B"/>
    <w:multiLevelType w:val="hybridMultilevel"/>
    <w:tmpl w:val="5EC8A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962DE6"/>
    <w:multiLevelType w:val="hybridMultilevel"/>
    <w:tmpl w:val="3E34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F45B43"/>
    <w:multiLevelType w:val="hybridMultilevel"/>
    <w:tmpl w:val="8EA268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9904660">
    <w:abstractNumId w:val="8"/>
  </w:num>
  <w:num w:numId="2" w16cid:durableId="1503737386">
    <w:abstractNumId w:val="6"/>
  </w:num>
  <w:num w:numId="3" w16cid:durableId="1541673987">
    <w:abstractNumId w:val="5"/>
  </w:num>
  <w:num w:numId="4" w16cid:durableId="1461269244">
    <w:abstractNumId w:val="4"/>
  </w:num>
  <w:num w:numId="5" w16cid:durableId="652291932">
    <w:abstractNumId w:val="7"/>
  </w:num>
  <w:num w:numId="6" w16cid:durableId="646251639">
    <w:abstractNumId w:val="3"/>
  </w:num>
  <w:num w:numId="7" w16cid:durableId="709375814">
    <w:abstractNumId w:val="2"/>
  </w:num>
  <w:num w:numId="8" w16cid:durableId="275137904">
    <w:abstractNumId w:val="1"/>
  </w:num>
  <w:num w:numId="9" w16cid:durableId="143279970">
    <w:abstractNumId w:val="0"/>
  </w:num>
  <w:num w:numId="10" w16cid:durableId="664093410">
    <w:abstractNumId w:val="10"/>
  </w:num>
  <w:num w:numId="11" w16cid:durableId="118573176">
    <w:abstractNumId w:val="27"/>
  </w:num>
  <w:num w:numId="12" w16cid:durableId="1533956072">
    <w:abstractNumId w:val="14"/>
  </w:num>
  <w:num w:numId="13" w16cid:durableId="1560171303">
    <w:abstractNumId w:val="28"/>
  </w:num>
  <w:num w:numId="14" w16cid:durableId="1765684925">
    <w:abstractNumId w:val="21"/>
  </w:num>
  <w:num w:numId="15" w16cid:durableId="943802477">
    <w:abstractNumId w:val="12"/>
  </w:num>
  <w:num w:numId="16" w16cid:durableId="108210911">
    <w:abstractNumId w:val="17"/>
  </w:num>
  <w:num w:numId="17" w16cid:durableId="879822354">
    <w:abstractNumId w:val="11"/>
  </w:num>
  <w:num w:numId="18" w16cid:durableId="610746685">
    <w:abstractNumId w:val="24"/>
  </w:num>
  <w:num w:numId="19" w16cid:durableId="2074040572">
    <w:abstractNumId w:val="23"/>
  </w:num>
  <w:num w:numId="20" w16cid:durableId="1052919439">
    <w:abstractNumId w:val="15"/>
  </w:num>
  <w:num w:numId="21" w16cid:durableId="1048647405">
    <w:abstractNumId w:val="13"/>
  </w:num>
  <w:num w:numId="22" w16cid:durableId="119344978">
    <w:abstractNumId w:val="9"/>
  </w:num>
  <w:num w:numId="23" w16cid:durableId="1987589714">
    <w:abstractNumId w:val="19"/>
  </w:num>
  <w:num w:numId="24" w16cid:durableId="1502357247">
    <w:abstractNumId w:val="25"/>
  </w:num>
  <w:num w:numId="25" w16cid:durableId="153035158">
    <w:abstractNumId w:val="16"/>
  </w:num>
  <w:num w:numId="26" w16cid:durableId="1628857815">
    <w:abstractNumId w:val="20"/>
  </w:num>
  <w:num w:numId="27" w16cid:durableId="962005090">
    <w:abstractNumId w:val="18"/>
  </w:num>
  <w:num w:numId="28" w16cid:durableId="1983535197">
    <w:abstractNumId w:val="22"/>
  </w:num>
  <w:num w:numId="29" w16cid:durableId="9342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7FB"/>
    <w:rsid w:val="0011069A"/>
    <w:rsid w:val="0012712F"/>
    <w:rsid w:val="0015074B"/>
    <w:rsid w:val="00186F77"/>
    <w:rsid w:val="0029639D"/>
    <w:rsid w:val="002E06D7"/>
    <w:rsid w:val="00326F90"/>
    <w:rsid w:val="003D0E5B"/>
    <w:rsid w:val="00400842"/>
    <w:rsid w:val="00411F3D"/>
    <w:rsid w:val="004523DE"/>
    <w:rsid w:val="00456E47"/>
    <w:rsid w:val="004C01C2"/>
    <w:rsid w:val="00562BE9"/>
    <w:rsid w:val="005E7998"/>
    <w:rsid w:val="00673AB3"/>
    <w:rsid w:val="006F4BFF"/>
    <w:rsid w:val="00881AD2"/>
    <w:rsid w:val="008900D7"/>
    <w:rsid w:val="008B2C6C"/>
    <w:rsid w:val="008B5FB8"/>
    <w:rsid w:val="009C090F"/>
    <w:rsid w:val="009D77FC"/>
    <w:rsid w:val="009F03B3"/>
    <w:rsid w:val="00AA1D8D"/>
    <w:rsid w:val="00AB1768"/>
    <w:rsid w:val="00B47730"/>
    <w:rsid w:val="00CB0664"/>
    <w:rsid w:val="00D201B0"/>
    <w:rsid w:val="00DB5F17"/>
    <w:rsid w:val="00DC205D"/>
    <w:rsid w:val="00F303DA"/>
    <w:rsid w:val="00F9108B"/>
    <w:rsid w:val="00FC693F"/>
    <w:rsid w:val="00FF5A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97E33"/>
  <w14:defaultImageDpi w14:val="300"/>
  <w15:docId w15:val="{218D23AE-CD08-EF46-887E-6A2F41F5E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5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Amberg</cp:lastModifiedBy>
  <cp:revision>14</cp:revision>
  <dcterms:created xsi:type="dcterms:W3CDTF">2025-11-18T02:41:00Z</dcterms:created>
  <dcterms:modified xsi:type="dcterms:W3CDTF">2025-11-20T00:25:00Z</dcterms:modified>
  <cp:category/>
</cp:coreProperties>
</file>