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structure of empirical estimation models is a formula, derived from data collected from past software projects, that uses software size to estimate effort. Size, itself, is an estimate, described as either line of code (LOC) or function points (FP).</w:t>
      </w:r>
    </w:p>
    <w:p w:rsidR="00000000" w:rsidDel="00000000" w:rsidP="00000000" w:rsidRDefault="00000000" w:rsidRPr="00000000" w14:paraId="00000002">
      <w:pPr>
        <w:rPr/>
      </w:pPr>
      <w:r w:rsidDel="00000000" w:rsidR="00000000" w:rsidRPr="00000000">
        <w:rPr>
          <w:rtl w:val="0"/>
        </w:rPr>
        <w:t xml:space="preserve"> No estimation model is appropriate for all development environments, development processes, or application types. Models must be customized (values in the formula must be altered) so that results from the model agree with the data from the particular environment.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typical formula of estimation models is: E = a + b(S)c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Where; E represents effort, in person-months,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 is the size of the software development, in LOC or FP, and, a, b, and c are values derived from data.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relationship seen between development effort and software size is generally: E S  the amount of effort accelerates as size increase</w:t>
      </w:r>
      <w:hyperlink r:id="rId6">
        <w:r w:rsidDel="00000000" w:rsidR="00000000" w:rsidRPr="00000000">
          <w:rPr>
            <w:color w:val="1155cc"/>
            <w:u w:val="single"/>
            <w:rtl w:val="0"/>
          </w:rPr>
          <w:t xml:space="preserve">http://athena.ecs.csus.edu/~buckley/CSc231_files/COCOMO.pdf</w:t>
        </w:r>
      </w:hyperlink>
      <w:r w:rsidDel="00000000" w:rsidR="00000000" w:rsidRPr="00000000">
        <w:rPr>
          <w:rtl w:val="0"/>
        </w:rPr>
        <w:t xml:space="preserve">s, i.e., the value c in the typical formula above is greater than 1. COCOMO: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original COCOMO model was a set of models; 3 development modes (organic, semi-detached, and embedded) and 3 levels (basic, intermediate, and advanced).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Basic</w:t>
      </w:r>
      <w:r w:rsidDel="00000000" w:rsidR="00000000" w:rsidRPr="00000000">
        <w:rPr>
          <w:rtl w:val="0"/>
        </w:rPr>
        <w:t xml:space="preserve">-predicted software size (lines of code) was used to estimate development effort.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Intermediate-</w:t>
      </w:r>
      <w:r w:rsidDel="00000000" w:rsidR="00000000" w:rsidRPr="00000000">
        <w:rPr>
          <w:rtl w:val="0"/>
        </w:rPr>
        <w:t xml:space="preserve">predicted software size (lines of code), plus a set of 15 subjectively assessed 'cost drivers' was used to estimate development effort.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 Advanced </w:t>
      </w:r>
      <w:r w:rsidDel="00000000" w:rsidR="00000000" w:rsidRPr="00000000">
        <w:rPr>
          <w:rtl w:val="0"/>
        </w:rPr>
        <w:t xml:space="preserve">- on top of the intermediate model, the advanced model allows phase-based cost driver adjustments and some adjustments at the module, component, and system level.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u w:val="single"/>
          <w:rtl w:val="0"/>
        </w:rPr>
        <w:t xml:space="preserve">COCOMO development modes: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 Organic -</w:t>
      </w:r>
      <w:r w:rsidDel="00000000" w:rsidR="00000000" w:rsidRPr="00000000">
        <w:rPr>
          <w:rtl w:val="0"/>
        </w:rPr>
        <w:t xml:space="preserve"> small relatively small, simple software projects in which small teams with good application experience work to a set of flexible requirements.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w:t>
      </w:r>
      <w:r w:rsidDel="00000000" w:rsidR="00000000" w:rsidRPr="00000000">
        <w:rPr>
          <w:b w:val="1"/>
          <w:rtl w:val="0"/>
        </w:rPr>
        <w:t xml:space="preserve">Embedded </w:t>
      </w:r>
      <w:r w:rsidDel="00000000" w:rsidR="00000000" w:rsidRPr="00000000">
        <w:rPr>
          <w:rtl w:val="0"/>
        </w:rPr>
        <w:t xml:space="preserve">- the software project has tight software, hardware and operational constraints. </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Semi-detached -</w:t>
      </w:r>
      <w:r w:rsidDel="00000000" w:rsidR="00000000" w:rsidRPr="00000000">
        <w:rPr>
          <w:rtl w:val="0"/>
        </w:rPr>
        <w:t xml:space="preserve"> an intermediate (in size and complexity) software project in which teams with  Where:</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E</w:t>
      </w:r>
      <w:r w:rsidDel="00000000" w:rsidR="00000000" w:rsidRPr="00000000">
        <w:rPr>
          <w:rtl w:val="0"/>
        </w:rPr>
        <w:t xml:space="preserve"> represents effort in person-months,</w:t>
      </w:r>
    </w:p>
    <w:p w:rsidR="00000000" w:rsidDel="00000000" w:rsidP="00000000" w:rsidRDefault="00000000" w:rsidRPr="00000000" w14:paraId="00000021">
      <w:pPr>
        <w:rPr/>
      </w:pPr>
      <w:r w:rsidDel="00000000" w:rsidR="00000000" w:rsidRPr="00000000">
        <w:rPr>
          <w:b w:val="1"/>
          <w:rtl w:val="0"/>
        </w:rPr>
        <w:t xml:space="preserve">S </w:t>
      </w:r>
      <w:r w:rsidDel="00000000" w:rsidR="00000000" w:rsidRPr="00000000">
        <w:rPr>
          <w:rtl w:val="0"/>
        </w:rPr>
        <w:t xml:space="preserve">is the size of the software development in KLOC and,</w:t>
      </w:r>
    </w:p>
    <w:p w:rsidR="00000000" w:rsidDel="00000000" w:rsidP="00000000" w:rsidRDefault="00000000" w:rsidRPr="00000000" w14:paraId="00000022">
      <w:pPr>
        <w:rPr/>
      </w:pPr>
      <w:r w:rsidDel="00000000" w:rsidR="00000000" w:rsidRPr="00000000">
        <w:rPr>
          <w:b w:val="1"/>
          <w:rtl w:val="0"/>
        </w:rPr>
        <w:t xml:space="preserve">a and b are values </w:t>
      </w:r>
      <w:r w:rsidDel="00000000" w:rsidR="00000000" w:rsidRPr="00000000">
        <w:rPr>
          <w:rtl w:val="0"/>
        </w:rPr>
        <w:t xml:space="preserve">dependent on the development mode,</w:t>
      </w:r>
    </w:p>
    <w:p w:rsidR="00000000" w:rsidDel="00000000" w:rsidP="00000000" w:rsidRDefault="00000000" w:rsidRPr="00000000" w14:paraId="00000023">
      <w:pPr>
        <w:rPr/>
      </w:pPr>
      <w:r w:rsidDel="00000000" w:rsidR="00000000" w:rsidRPr="00000000">
        <w:rPr>
          <w:rtl w:val="0"/>
        </w:rPr>
        <w:t xml:space="preserve">development mode: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1440" w:hanging="1080"/>
        <w:rPr/>
      </w:pPr>
      <w:r w:rsidDel="00000000" w:rsidR="00000000" w:rsidRPr="00000000">
        <w:rPr>
          <w:rtl w:val="0"/>
        </w:rPr>
        <w:t xml:space="preserve">organic a = 2.4 b = 1.05</w:t>
      </w:r>
    </w:p>
    <w:p w:rsidR="00000000" w:rsidDel="00000000" w:rsidP="00000000" w:rsidRDefault="00000000" w:rsidRPr="00000000" w14:paraId="00000026">
      <w:pPr>
        <w:ind w:left="2160" w:hanging="1800"/>
        <w:rPr/>
      </w:pPr>
      <w:r w:rsidDel="00000000" w:rsidR="00000000" w:rsidRPr="00000000">
        <w:rPr>
          <w:rtl w:val="0"/>
        </w:rPr>
        <w:t xml:space="preserve">semi-detached a = 3.0 b = 1.12</w:t>
      </w:r>
    </w:p>
    <w:p w:rsidR="00000000" w:rsidDel="00000000" w:rsidP="00000000" w:rsidRDefault="00000000" w:rsidRPr="00000000" w14:paraId="00000027">
      <w:pPr>
        <w:ind w:left="2880" w:hanging="2520"/>
        <w:rPr/>
      </w:pPr>
      <w:r w:rsidDel="00000000" w:rsidR="00000000" w:rsidRPr="00000000">
        <w:rPr>
          <w:rtl w:val="0"/>
        </w:rPr>
        <w:t xml:space="preserve">embedded a = 3.6 b = 1.20d</w:t>
      </w:r>
    </w:p>
    <w:p w:rsidR="00000000" w:rsidDel="00000000" w:rsidP="00000000" w:rsidRDefault="00000000" w:rsidRPr="00000000" w14:paraId="00000028">
      <w:pPr>
        <w:ind w:left="2160" w:hanging="1800"/>
        <w:rPr/>
      </w:pPr>
      <w:r w:rsidDel="00000000" w:rsidR="00000000" w:rsidRPr="00000000">
        <w:rPr>
          <w:rtl w:val="0"/>
        </w:rPr>
      </w:r>
    </w:p>
    <w:p w:rsidR="00000000" w:rsidDel="00000000" w:rsidP="00000000" w:rsidRDefault="00000000" w:rsidRPr="00000000" w14:paraId="00000029">
      <w:pPr>
        <w:ind w:left="360" w:firstLine="0"/>
        <w:rPr/>
      </w:pPr>
      <w:r w:rsidDel="00000000" w:rsidR="00000000" w:rsidRPr="00000000">
        <w:rPr>
          <w:rtl w:val="0"/>
        </w:rPr>
        <w:t xml:space="preserve"> experience levels must meet a mix of rigid and less than rigid requirements.</w:t>
      </w:r>
    </w:p>
    <w:p w:rsidR="00000000" w:rsidDel="00000000" w:rsidP="00000000" w:rsidRDefault="00000000" w:rsidRPr="00000000" w14:paraId="0000002A">
      <w:pPr>
        <w:ind w:left="2160" w:hanging="1800"/>
        <w:rPr/>
      </w:pPr>
      <w:r w:rsidDel="00000000" w:rsidR="00000000" w:rsidRPr="00000000">
        <w:rPr>
          <w:rtl w:val="0"/>
        </w:rPr>
        <w:t xml:space="preserve">1  The intermediate and advanced COCOMO models incorporate 15 'cost drivers'. </w:t>
      </w:r>
    </w:p>
    <w:p w:rsidR="00000000" w:rsidDel="00000000" w:rsidP="00000000" w:rsidRDefault="00000000" w:rsidRPr="00000000" w14:paraId="0000002B">
      <w:pPr>
        <w:ind w:left="2160" w:hanging="1800"/>
        <w:rPr/>
      </w:pPr>
      <w:r w:rsidDel="00000000" w:rsidR="00000000" w:rsidRPr="00000000">
        <w:rPr>
          <w:rtl w:val="0"/>
        </w:rPr>
      </w:r>
    </w:p>
    <w:p w:rsidR="00000000" w:rsidDel="00000000" w:rsidP="00000000" w:rsidRDefault="00000000" w:rsidRPr="00000000" w14:paraId="0000002C">
      <w:pPr>
        <w:ind w:left="2160" w:hanging="1800"/>
        <w:rPr/>
      </w:pPr>
      <w:r w:rsidDel="00000000" w:rsidR="00000000" w:rsidRPr="00000000">
        <w:rPr>
          <w:rtl w:val="0"/>
        </w:rPr>
        <w:t xml:space="preserve">These 'drivers'</w:t>
      </w:r>
    </w:p>
    <w:p w:rsidR="00000000" w:rsidDel="00000000" w:rsidP="00000000" w:rsidRDefault="00000000" w:rsidRPr="00000000" w14:paraId="0000002D">
      <w:pPr>
        <w:ind w:left="2160" w:hanging="1800"/>
        <w:rPr/>
      </w:pPr>
      <w:r w:rsidDel="00000000" w:rsidR="00000000" w:rsidRPr="00000000">
        <w:rPr>
          <w:rtl w:val="0"/>
        </w:rPr>
        <w:t xml:space="preserve">multiply the effort derived for the basic COCOMO model. The importance of each driver is assessed and the corresponding value multiplied into the COCOMO equation, which becomes:</w:t>
      </w:r>
    </w:p>
    <w:p w:rsidR="00000000" w:rsidDel="00000000" w:rsidP="00000000" w:rsidRDefault="00000000" w:rsidRPr="00000000" w14:paraId="0000002E">
      <w:pPr>
        <w:ind w:left="2160" w:hanging="1800"/>
        <w:rPr>
          <w:b w:val="1"/>
        </w:rPr>
      </w:pPr>
      <w:r w:rsidDel="00000000" w:rsidR="00000000" w:rsidRPr="00000000">
        <w:rPr>
          <w:rtl w:val="0"/>
        </w:rPr>
      </w:r>
    </w:p>
    <w:p w:rsidR="00000000" w:rsidDel="00000000" w:rsidP="00000000" w:rsidRDefault="00000000" w:rsidRPr="00000000" w14:paraId="0000002F">
      <w:pPr>
        <w:ind w:left="2160" w:hanging="1800"/>
        <w:rPr>
          <w:b w:val="1"/>
        </w:rPr>
      </w:pPr>
      <w:r w:rsidDel="00000000" w:rsidR="00000000" w:rsidRPr="00000000">
        <w:rPr>
          <w:b w:val="1"/>
          <w:rtl w:val="0"/>
        </w:rPr>
        <w:t xml:space="preserve">E = a(S)b x product(cost drivers)</w:t>
      </w:r>
    </w:p>
    <w:p w:rsidR="00000000" w:rsidDel="00000000" w:rsidP="00000000" w:rsidRDefault="00000000" w:rsidRPr="00000000" w14:paraId="00000030">
      <w:pPr>
        <w:ind w:left="2160" w:hanging="1800"/>
        <w:rPr/>
      </w:pPr>
      <w:r w:rsidDel="00000000" w:rsidR="00000000" w:rsidRPr="00000000">
        <w:rPr>
          <w:rtl w:val="0"/>
        </w:rPr>
      </w:r>
    </w:p>
    <w:p w:rsidR="00000000" w:rsidDel="00000000" w:rsidP="00000000" w:rsidRDefault="00000000" w:rsidRPr="00000000" w14:paraId="00000031">
      <w:pPr>
        <w:ind w:left="2160" w:hanging="1800"/>
        <w:rPr/>
      </w:pPr>
      <w:r w:rsidDel="00000000" w:rsidR="00000000" w:rsidRPr="00000000">
        <w:rPr>
          <w:rtl w:val="0"/>
        </w:rPr>
        <w:t xml:space="preserve">As an example of how the intermediate COCOMO model works, the following is a calculation of</w:t>
      </w:r>
    </w:p>
    <w:p w:rsidR="00000000" w:rsidDel="00000000" w:rsidP="00000000" w:rsidRDefault="00000000" w:rsidRPr="00000000" w14:paraId="00000032">
      <w:pPr>
        <w:ind w:left="2160" w:hanging="1800"/>
        <w:rPr/>
      </w:pPr>
      <w:r w:rsidDel="00000000" w:rsidR="00000000" w:rsidRPr="00000000">
        <w:rPr>
          <w:rtl w:val="0"/>
        </w:rPr>
        <w:t xml:space="preserve">the estimated effort for a semi-detached project of 56 KLOC. The cost drivers are set as follows:</w:t>
      </w:r>
    </w:p>
    <w:p w:rsidR="00000000" w:rsidDel="00000000" w:rsidP="00000000" w:rsidRDefault="00000000" w:rsidRPr="00000000" w14:paraId="00000033">
      <w:pPr>
        <w:ind w:left="2160" w:hanging="1800"/>
        <w:rPr/>
      </w:pPr>
      <w:r w:rsidDel="00000000" w:rsidR="00000000" w:rsidRPr="00000000">
        <w:rPr>
          <w:rtl w:val="0"/>
        </w:rPr>
      </w:r>
    </w:p>
    <w:p w:rsidR="00000000" w:rsidDel="00000000" w:rsidP="00000000" w:rsidRDefault="00000000" w:rsidRPr="00000000" w14:paraId="00000034">
      <w:pPr>
        <w:ind w:left="2160" w:hanging="1800"/>
        <w:rPr/>
      </w:pPr>
      <w:r w:rsidDel="00000000" w:rsidR="00000000" w:rsidRPr="00000000">
        <w:rPr>
          <w:rtl w:val="0"/>
        </w:rPr>
        <w:t xml:space="preserve">Product cost drivers (from the table) set high = 1.15 x 1.08 x 1.15 = 1.43</w:t>
      </w:r>
    </w:p>
    <w:p w:rsidR="00000000" w:rsidDel="00000000" w:rsidP="00000000" w:rsidRDefault="00000000" w:rsidRPr="00000000" w14:paraId="00000035">
      <w:pPr>
        <w:ind w:left="2160" w:hanging="1800"/>
        <w:rPr/>
      </w:pPr>
      <w:r w:rsidDel="00000000" w:rsidR="00000000" w:rsidRPr="00000000">
        <w:rPr>
          <w:rtl w:val="0"/>
        </w:rPr>
        <w:t xml:space="preserve">Computer cost drivers (from the table) set nominal = 1.00</w:t>
      </w:r>
    </w:p>
    <w:p w:rsidR="00000000" w:rsidDel="00000000" w:rsidP="00000000" w:rsidRDefault="00000000" w:rsidRPr="00000000" w14:paraId="00000036">
      <w:pPr>
        <w:ind w:left="2160" w:hanging="1800"/>
        <w:rPr/>
      </w:pPr>
      <w:r w:rsidDel="00000000" w:rsidR="00000000" w:rsidRPr="00000000">
        <w:rPr>
          <w:rtl w:val="0"/>
        </w:rPr>
      </w:r>
    </w:p>
    <w:p w:rsidR="00000000" w:rsidDel="00000000" w:rsidP="00000000" w:rsidRDefault="00000000" w:rsidRPr="00000000" w14:paraId="00000037">
      <w:pPr>
        <w:ind w:left="2160" w:hanging="1800"/>
        <w:rPr/>
      </w:pPr>
      <w:r w:rsidDel="00000000" w:rsidR="00000000" w:rsidRPr="00000000">
        <w:rPr>
          <w:rtl w:val="0"/>
        </w:rPr>
        <w:t xml:space="preserve">Personnel cost drivers (from the table) set low = 1.19 x 1.13 x 1.17 x 1.10 x 1.07 = 1.85</w:t>
      </w:r>
    </w:p>
    <w:p w:rsidR="00000000" w:rsidDel="00000000" w:rsidP="00000000" w:rsidRDefault="00000000" w:rsidRPr="00000000" w14:paraId="00000038">
      <w:pPr>
        <w:ind w:left="2160" w:hanging="1800"/>
        <w:rPr/>
      </w:pPr>
      <w:r w:rsidDel="00000000" w:rsidR="00000000" w:rsidRPr="00000000">
        <w:rPr>
          <w:rtl w:val="0"/>
        </w:rPr>
        <w:t xml:space="preserve">Project cost drivers (from the table) set high = 0.91 x 0.91 x 1.04 = 0.86</w:t>
      </w:r>
    </w:p>
    <w:p w:rsidR="00000000" w:rsidDel="00000000" w:rsidP="00000000" w:rsidRDefault="00000000" w:rsidRPr="00000000" w14:paraId="00000039">
      <w:pPr>
        <w:ind w:left="2160" w:hanging="1800"/>
        <w:rPr/>
      </w:pPr>
      <w:r w:rsidDel="00000000" w:rsidR="00000000" w:rsidRPr="00000000">
        <w:rPr>
          <w:rtl w:val="0"/>
        </w:rPr>
        <w:t xml:space="preserve">hence, product(cost drivers) = 1.43 x 1.00 x 1.85 x 0.86 = 2.28</w:t>
      </w:r>
    </w:p>
    <w:p w:rsidR="00000000" w:rsidDel="00000000" w:rsidP="00000000" w:rsidRDefault="00000000" w:rsidRPr="00000000" w14:paraId="0000003A">
      <w:pPr>
        <w:ind w:left="2160" w:hanging="1800"/>
        <w:rPr/>
      </w:pPr>
      <w:r w:rsidDel="00000000" w:rsidR="00000000" w:rsidRPr="00000000">
        <w:rPr>
          <w:rtl w:val="0"/>
        </w:rPr>
      </w:r>
    </w:p>
    <w:p w:rsidR="00000000" w:rsidDel="00000000" w:rsidP="00000000" w:rsidRDefault="00000000" w:rsidRPr="00000000" w14:paraId="0000003B">
      <w:pPr>
        <w:ind w:left="2160" w:hanging="1800"/>
        <w:rPr/>
      </w:pPr>
      <w:r w:rsidDel="00000000" w:rsidR="00000000" w:rsidRPr="00000000">
        <w:rPr>
          <w:rtl w:val="0"/>
        </w:rPr>
        <w:t xml:space="preserve">for a semi-detached project of 56KLOC: a = 3.0 b = 1.12 S = 56</w:t>
      </w:r>
    </w:p>
    <w:p w:rsidR="00000000" w:rsidDel="00000000" w:rsidP="00000000" w:rsidRDefault="00000000" w:rsidRPr="00000000" w14:paraId="0000003C">
      <w:pPr>
        <w:ind w:left="2160" w:hanging="1800"/>
        <w:rPr/>
      </w:pPr>
      <w:r w:rsidDel="00000000" w:rsidR="00000000" w:rsidRPr="00000000">
        <w:rPr>
          <w:rtl w:val="0"/>
        </w:rPr>
      </w:r>
    </w:p>
    <w:p w:rsidR="00000000" w:rsidDel="00000000" w:rsidP="00000000" w:rsidRDefault="00000000" w:rsidRPr="00000000" w14:paraId="0000003D">
      <w:pPr>
        <w:ind w:left="2160" w:hanging="1800"/>
        <w:rPr/>
      </w:pPr>
      <w:r w:rsidDel="00000000" w:rsidR="00000000" w:rsidRPr="00000000">
        <w:rPr>
          <w:rtl w:val="0"/>
        </w:rPr>
        <w:t xml:space="preserve">E = a(S)b x product(cost drivers)</w:t>
      </w:r>
    </w:p>
    <w:p w:rsidR="00000000" w:rsidDel="00000000" w:rsidP="00000000" w:rsidRDefault="00000000" w:rsidRPr="00000000" w14:paraId="0000003E">
      <w:pPr>
        <w:ind w:left="2160" w:hanging="1800"/>
        <w:rPr/>
      </w:pPr>
      <w:r w:rsidDel="00000000" w:rsidR="00000000" w:rsidRPr="00000000">
        <w:rPr>
          <w:rtl w:val="0"/>
        </w:rPr>
        <w:t xml:space="preserve">E = 3.0 x (56)1.12 x 2.28</w:t>
      </w:r>
    </w:p>
    <w:p w:rsidR="00000000" w:rsidDel="00000000" w:rsidP="00000000" w:rsidRDefault="00000000" w:rsidRPr="00000000" w14:paraId="0000003F">
      <w:pPr>
        <w:ind w:left="2160" w:hanging="1800"/>
        <w:rPr/>
      </w:pPr>
      <w:r w:rsidDel="00000000" w:rsidR="00000000" w:rsidRPr="00000000">
        <w:rPr>
          <w:rtl w:val="0"/>
        </w:rPr>
        <w:t xml:space="preserve">E = 3.0 x 90.78 x 2.28</w:t>
      </w:r>
    </w:p>
    <w:p w:rsidR="00000000" w:rsidDel="00000000" w:rsidP="00000000" w:rsidRDefault="00000000" w:rsidRPr="00000000" w14:paraId="00000040">
      <w:pPr>
        <w:ind w:left="2160" w:hanging="1800"/>
        <w:rPr/>
      </w:pPr>
      <w:r w:rsidDel="00000000" w:rsidR="00000000" w:rsidRPr="00000000">
        <w:rPr>
          <w:rtl w:val="0"/>
        </w:rPr>
        <w:t xml:space="preserve">E = 620.94 person-months</w:t>
      </w:r>
    </w:p>
    <w:p w:rsidR="00000000" w:rsidDel="00000000" w:rsidP="00000000" w:rsidRDefault="00000000" w:rsidRPr="00000000" w14:paraId="00000041">
      <w:pPr>
        <w:ind w:left="2160" w:firstLine="720"/>
        <w:rPr/>
      </w:pPr>
      <w:r w:rsidDel="00000000" w:rsidR="00000000" w:rsidRPr="00000000">
        <w:rPr>
          <w:rtl w:val="0"/>
        </w:rPr>
      </w:r>
    </w:p>
    <w:p w:rsidR="00000000" w:rsidDel="00000000" w:rsidP="00000000" w:rsidRDefault="00000000" w:rsidRPr="00000000" w14:paraId="00000042">
      <w:pPr>
        <w:ind w:left="2160" w:firstLine="720"/>
        <w:rPr/>
      </w:pPr>
      <w:r w:rsidDel="00000000" w:rsidR="00000000" w:rsidRPr="00000000">
        <w:rPr>
          <w:rtl w:val="0"/>
        </w:rPr>
      </w:r>
    </w:p>
    <w:p w:rsidR="00000000" w:rsidDel="00000000" w:rsidP="00000000" w:rsidRDefault="00000000" w:rsidRPr="00000000" w14:paraId="00000043">
      <w:pPr>
        <w:ind w:firstLine="720"/>
        <w:rPr/>
      </w:pPr>
      <w:r w:rsidDel="00000000" w:rsidR="00000000" w:rsidRPr="00000000">
        <w:rPr>
          <w:rtl w:val="0"/>
        </w:rPr>
      </w:r>
    </w:p>
    <w:p w:rsidR="00000000" w:rsidDel="00000000" w:rsidP="00000000" w:rsidRDefault="00000000" w:rsidRPr="00000000" w14:paraId="00000044">
      <w:pPr>
        <w:ind w:left="0" w:firstLine="0"/>
        <w:rPr>
          <w:b w:val="1"/>
          <w:sz w:val="26"/>
          <w:szCs w:val="26"/>
          <w:u w:val="single"/>
        </w:rPr>
      </w:pPr>
      <w:r w:rsidDel="00000000" w:rsidR="00000000" w:rsidRPr="00000000">
        <w:rPr>
          <w:b w:val="1"/>
          <w:sz w:val="26"/>
          <w:szCs w:val="26"/>
          <w:u w:val="single"/>
          <w:rtl w:val="0"/>
        </w:rPr>
        <w:t xml:space="preserve">Description, and Table of values, for COCOMO Cost Drivers:</w:t>
      </w:r>
    </w:p>
    <w:p w:rsidR="00000000" w:rsidDel="00000000" w:rsidP="00000000" w:rsidRDefault="00000000" w:rsidRPr="00000000" w14:paraId="00000045">
      <w:pPr>
        <w:ind w:firstLine="180"/>
        <w:rPr/>
      </w:pPr>
      <w:r w:rsidDel="00000000" w:rsidR="00000000" w:rsidRPr="00000000">
        <w:rPr>
          <w:rtl w:val="0"/>
        </w:rPr>
      </w:r>
    </w:p>
    <w:p w:rsidR="00000000" w:rsidDel="00000000" w:rsidP="00000000" w:rsidRDefault="00000000" w:rsidRPr="00000000" w14:paraId="00000046">
      <w:pPr>
        <w:ind w:firstLine="180"/>
        <w:rPr/>
      </w:pPr>
      <w:r w:rsidDel="00000000" w:rsidR="00000000" w:rsidRPr="00000000">
        <w:rPr>
          <w:rtl w:val="0"/>
        </w:rPr>
      </w:r>
    </w:p>
    <w:p w:rsidR="00000000" w:rsidDel="00000000" w:rsidP="00000000" w:rsidRDefault="00000000" w:rsidRPr="00000000" w14:paraId="00000047">
      <w:pPr>
        <w:ind w:firstLine="180"/>
        <w:rPr/>
      </w:pPr>
      <w:r w:rsidDel="00000000" w:rsidR="00000000" w:rsidRPr="00000000">
        <w:rPr>
          <w:rtl w:val="0"/>
        </w:rPr>
        <w:t xml:space="preserve">COST DRIVER DESCRIPTION RELY</w:t>
      </w:r>
    </w:p>
    <w:p w:rsidR="00000000" w:rsidDel="00000000" w:rsidP="00000000" w:rsidRDefault="00000000" w:rsidRPr="00000000" w14:paraId="00000048">
      <w:pPr>
        <w:ind w:firstLine="180"/>
        <w:rPr/>
      </w:pPr>
      <w:r w:rsidDel="00000000" w:rsidR="00000000" w:rsidRPr="00000000">
        <w:rPr>
          <w:rtl w:val="0"/>
        </w:rPr>
        <w:t xml:space="preserve"> Required software reliability</w:t>
      </w:r>
    </w:p>
    <w:p w:rsidR="00000000" w:rsidDel="00000000" w:rsidP="00000000" w:rsidRDefault="00000000" w:rsidRPr="00000000" w14:paraId="00000049">
      <w:pPr>
        <w:ind w:firstLine="720"/>
        <w:rPr/>
      </w:pPr>
      <w:r w:rsidDel="00000000" w:rsidR="00000000" w:rsidRPr="00000000">
        <w:rPr>
          <w:rtl w:val="0"/>
        </w:rPr>
      </w:r>
    </w:p>
    <w:p w:rsidR="00000000" w:rsidDel="00000000" w:rsidP="00000000" w:rsidRDefault="00000000" w:rsidRPr="00000000" w14:paraId="0000004A">
      <w:pPr>
        <w:ind w:firstLine="720"/>
        <w:rPr/>
      </w:pPr>
      <w:r w:rsidDel="00000000" w:rsidR="00000000" w:rsidRPr="00000000">
        <w:rPr>
          <w:rtl w:val="0"/>
        </w:rPr>
      </w:r>
    </w:p>
    <w:p w:rsidR="00000000" w:rsidDel="00000000" w:rsidP="00000000" w:rsidRDefault="00000000" w:rsidRPr="00000000" w14:paraId="0000004B">
      <w:pPr>
        <w:ind w:firstLine="720"/>
        <w:rPr/>
      </w:pPr>
      <w:r w:rsidDel="00000000" w:rsidR="00000000" w:rsidRPr="00000000">
        <w:rPr>
          <w:rtl w:val="0"/>
        </w:rPr>
        <w:t xml:space="preserve">DATA</w:t>
        <w:tab/>
        <w:tab/>
        <w:t xml:space="preserve"> Database size</w:t>
      </w:r>
    </w:p>
    <w:p w:rsidR="00000000" w:rsidDel="00000000" w:rsidP="00000000" w:rsidRDefault="00000000" w:rsidRPr="00000000" w14:paraId="0000004C">
      <w:pPr>
        <w:ind w:firstLine="720"/>
        <w:rPr/>
      </w:pPr>
      <w:r w:rsidDel="00000000" w:rsidR="00000000" w:rsidRPr="00000000">
        <w:rPr>
          <w:rtl w:val="0"/>
        </w:rPr>
        <w:t xml:space="preserve">CPLX</w:t>
        <w:tab/>
        <w:tab/>
        <w:t xml:space="preserve"> Product complexity</w:t>
      </w:r>
    </w:p>
    <w:p w:rsidR="00000000" w:rsidDel="00000000" w:rsidP="00000000" w:rsidRDefault="00000000" w:rsidRPr="00000000" w14:paraId="0000004D">
      <w:pPr>
        <w:ind w:firstLine="720"/>
        <w:rPr/>
      </w:pPr>
      <w:r w:rsidDel="00000000" w:rsidR="00000000" w:rsidRPr="00000000">
        <w:rPr>
          <w:rtl w:val="0"/>
        </w:rPr>
        <w:t xml:space="preserve">TIME</w:t>
        <w:tab/>
        <w:tab/>
        <w:t xml:space="preserve"> Execution time constraints</w:t>
      </w:r>
    </w:p>
    <w:p w:rsidR="00000000" w:rsidDel="00000000" w:rsidP="00000000" w:rsidRDefault="00000000" w:rsidRPr="00000000" w14:paraId="0000004E">
      <w:pPr>
        <w:ind w:firstLine="720"/>
        <w:rPr/>
      </w:pPr>
      <w:r w:rsidDel="00000000" w:rsidR="00000000" w:rsidRPr="00000000">
        <w:rPr>
          <w:rtl w:val="0"/>
        </w:rPr>
        <w:t xml:space="preserve">STOR</w:t>
        <w:tab/>
        <w:tab/>
        <w:t xml:space="preserve">Main storage constraints</w:t>
      </w:r>
    </w:p>
    <w:p w:rsidR="00000000" w:rsidDel="00000000" w:rsidP="00000000" w:rsidRDefault="00000000" w:rsidRPr="00000000" w14:paraId="0000004F">
      <w:pPr>
        <w:ind w:left="2160" w:hanging="1710"/>
        <w:rPr/>
      </w:pPr>
      <w:r w:rsidDel="00000000" w:rsidR="00000000" w:rsidRPr="00000000">
        <w:rPr>
          <w:rtl w:val="0"/>
        </w:rPr>
        <w:t xml:space="preserve">VIRT</w:t>
        <w:tab/>
        <w:t xml:space="preserve">Virtual machine volatility - degree to which the operating system changes</w:t>
      </w:r>
    </w:p>
    <w:p w:rsidR="00000000" w:rsidDel="00000000" w:rsidP="00000000" w:rsidRDefault="00000000" w:rsidRPr="00000000" w14:paraId="00000050">
      <w:pPr>
        <w:ind w:left="2160" w:hanging="1710"/>
        <w:rPr/>
      </w:pPr>
      <w:r w:rsidDel="00000000" w:rsidR="00000000" w:rsidRPr="00000000">
        <w:rPr>
          <w:rtl w:val="0"/>
        </w:rPr>
        <w:t xml:space="preserve">TURN</w:t>
        <w:tab/>
        <w:t xml:space="preserve"> Computer turn around time</w:t>
      </w:r>
    </w:p>
    <w:p w:rsidR="00000000" w:rsidDel="00000000" w:rsidP="00000000" w:rsidRDefault="00000000" w:rsidRPr="00000000" w14:paraId="00000051">
      <w:pPr>
        <w:ind w:left="2160" w:hanging="1710"/>
        <w:rPr/>
      </w:pPr>
      <w:r w:rsidDel="00000000" w:rsidR="00000000" w:rsidRPr="00000000">
        <w:rPr>
          <w:rtl w:val="0"/>
        </w:rPr>
        <w:t xml:space="preserve">ACAP</w:t>
        <w:tab/>
        <w:t xml:space="preserve"> Analyst capability</w:t>
      </w:r>
    </w:p>
    <w:p w:rsidR="00000000" w:rsidDel="00000000" w:rsidP="00000000" w:rsidRDefault="00000000" w:rsidRPr="00000000" w14:paraId="00000052">
      <w:pPr>
        <w:ind w:left="2160" w:hanging="1710"/>
        <w:rPr/>
      </w:pPr>
      <w:r w:rsidDel="00000000" w:rsidR="00000000" w:rsidRPr="00000000">
        <w:rPr>
          <w:rtl w:val="0"/>
        </w:rPr>
        <w:t xml:space="preserve">AEXP</w:t>
        <w:tab/>
        <w:t xml:space="preserve"> Application experience</w:t>
      </w:r>
    </w:p>
    <w:p w:rsidR="00000000" w:rsidDel="00000000" w:rsidP="00000000" w:rsidRDefault="00000000" w:rsidRPr="00000000" w14:paraId="00000053">
      <w:pPr>
        <w:ind w:left="2160" w:hanging="1710"/>
        <w:rPr/>
      </w:pPr>
      <w:r w:rsidDel="00000000" w:rsidR="00000000" w:rsidRPr="00000000">
        <w:rPr>
          <w:rtl w:val="0"/>
        </w:rPr>
        <w:t xml:space="preserve">PCAP</w:t>
        <w:tab/>
        <w:t xml:space="preserve"> Programmer capability</w:t>
      </w:r>
    </w:p>
    <w:p w:rsidR="00000000" w:rsidDel="00000000" w:rsidP="00000000" w:rsidRDefault="00000000" w:rsidRPr="00000000" w14:paraId="00000054">
      <w:pPr>
        <w:ind w:left="2160" w:hanging="1710"/>
        <w:rPr/>
      </w:pPr>
      <w:r w:rsidDel="00000000" w:rsidR="00000000" w:rsidRPr="00000000">
        <w:rPr>
          <w:rtl w:val="0"/>
        </w:rPr>
        <w:t xml:space="preserve">VEXP</w:t>
        <w:tab/>
        <w:t xml:space="preserve"> Virtual machine (i.e. operating system) experience</w:t>
      </w:r>
    </w:p>
    <w:p w:rsidR="00000000" w:rsidDel="00000000" w:rsidP="00000000" w:rsidRDefault="00000000" w:rsidRPr="00000000" w14:paraId="00000055">
      <w:pPr>
        <w:ind w:left="2160" w:hanging="1710"/>
        <w:rPr/>
      </w:pPr>
      <w:r w:rsidDel="00000000" w:rsidR="00000000" w:rsidRPr="00000000">
        <w:rPr>
          <w:rtl w:val="0"/>
        </w:rPr>
        <w:t xml:space="preserve">LEXP</w:t>
        <w:tab/>
        <w:t xml:space="preserve">Programming language experience</w:t>
      </w:r>
    </w:p>
    <w:p w:rsidR="00000000" w:rsidDel="00000000" w:rsidP="00000000" w:rsidRDefault="00000000" w:rsidRPr="00000000" w14:paraId="00000056">
      <w:pPr>
        <w:ind w:left="2160" w:hanging="1710"/>
        <w:rPr/>
      </w:pPr>
      <w:r w:rsidDel="00000000" w:rsidR="00000000" w:rsidRPr="00000000">
        <w:rPr>
          <w:rtl w:val="0"/>
        </w:rPr>
        <w:t xml:space="preserve">MODP </w:t>
        <w:tab/>
        <w:t xml:space="preserve">Use of modern programming practices</w:t>
      </w:r>
    </w:p>
    <w:p w:rsidR="00000000" w:rsidDel="00000000" w:rsidP="00000000" w:rsidRDefault="00000000" w:rsidRPr="00000000" w14:paraId="00000057">
      <w:pPr>
        <w:ind w:left="2160" w:hanging="1710"/>
        <w:rPr/>
      </w:pPr>
      <w:r w:rsidDel="00000000" w:rsidR="00000000" w:rsidRPr="00000000">
        <w:rPr>
          <w:rtl w:val="0"/>
        </w:rPr>
        <w:t xml:space="preserve">TOOL </w:t>
        <w:tab/>
        <w:t xml:space="preserve">Use of software tools</w:t>
      </w:r>
    </w:p>
    <w:p w:rsidR="00000000" w:rsidDel="00000000" w:rsidP="00000000" w:rsidRDefault="00000000" w:rsidRPr="00000000" w14:paraId="00000058">
      <w:pPr>
        <w:ind w:left="2160" w:hanging="1710"/>
        <w:rPr/>
      </w:pPr>
      <w:r w:rsidDel="00000000" w:rsidR="00000000" w:rsidRPr="00000000">
        <w:rPr>
          <w:rtl w:val="0"/>
        </w:rPr>
        <w:t xml:space="preserve">SCED</w:t>
        <w:tab/>
        <w:t xml:space="preserve"> Required development schedule</w:t>
      </w:r>
    </w:p>
    <w:p w:rsidR="00000000" w:rsidDel="00000000" w:rsidP="00000000" w:rsidRDefault="00000000" w:rsidRPr="00000000" w14:paraId="00000059">
      <w:pPr>
        <w:ind w:left="2160" w:hanging="1710"/>
        <w:rPr/>
      </w:pPr>
      <w:r w:rsidDel="00000000" w:rsidR="00000000" w:rsidRPr="00000000">
        <w:rPr>
          <w:rtl w:val="0"/>
        </w:rPr>
      </w:r>
    </w:p>
    <w:p w:rsidR="00000000" w:rsidDel="00000000" w:rsidP="00000000" w:rsidRDefault="00000000" w:rsidRPr="00000000" w14:paraId="0000005A">
      <w:pPr>
        <w:ind w:left="2160" w:hanging="1710"/>
        <w:rPr>
          <w:b w:val="1"/>
          <w:u w:val="single"/>
        </w:rPr>
      </w:pPr>
      <w:r w:rsidDel="00000000" w:rsidR="00000000" w:rsidRPr="00000000">
        <w:rPr>
          <w:rtl w:val="0"/>
        </w:rPr>
        <w:t xml:space="preserve">COCOMO -</w:t>
        <w:tab/>
        <w:t xml:space="preserve"> </w:t>
      </w:r>
      <w:r w:rsidDel="00000000" w:rsidR="00000000" w:rsidRPr="00000000">
        <w:rPr>
          <w:b w:val="1"/>
          <w:u w:val="single"/>
          <w:rtl w:val="0"/>
        </w:rPr>
        <w:t xml:space="preserve">COST DRIVERS RATING</w:t>
      </w:r>
    </w:p>
    <w:p w:rsidR="00000000" w:rsidDel="00000000" w:rsidP="00000000" w:rsidRDefault="00000000" w:rsidRPr="00000000" w14:paraId="0000005B">
      <w:pPr>
        <w:ind w:left="450" w:firstLine="0"/>
        <w:rPr>
          <w:b w:val="1"/>
          <w:u w:val="single"/>
        </w:rPr>
      </w:pPr>
      <w:r w:rsidDel="00000000" w:rsidR="00000000" w:rsidRPr="00000000">
        <w:rPr>
          <w:rtl w:val="0"/>
        </w:rPr>
      </w:r>
    </w:p>
    <w:p w:rsidR="00000000" w:rsidDel="00000000" w:rsidP="00000000" w:rsidRDefault="00000000" w:rsidRPr="00000000" w14:paraId="0000005C">
      <w:pPr>
        <w:ind w:left="450" w:firstLine="0"/>
        <w:rPr>
          <w:b w:val="1"/>
          <w:u w:val="single"/>
        </w:rPr>
      </w:pPr>
      <w:r w:rsidDel="00000000" w:rsidR="00000000" w:rsidRPr="00000000">
        <w:rPr>
          <w:rtl w:val="0"/>
        </w:rPr>
      </w:r>
    </w:p>
    <w:p w:rsidR="00000000" w:rsidDel="00000000" w:rsidP="00000000" w:rsidRDefault="00000000" w:rsidRPr="00000000" w14:paraId="0000005D">
      <w:pPr>
        <w:ind w:left="450" w:firstLine="0"/>
        <w:rPr>
          <w:b w:val="1"/>
          <w:u w:val="single"/>
        </w:rPr>
      </w:pPr>
      <w:r w:rsidDel="00000000" w:rsidR="00000000" w:rsidRPr="00000000">
        <w:rPr>
          <w:b w:val="1"/>
          <w:u w:val="single"/>
          <w:rtl w:val="0"/>
        </w:rPr>
        <w:t xml:space="preserve">COST V.LOW</w:t>
      </w:r>
    </w:p>
    <w:p w:rsidR="00000000" w:rsidDel="00000000" w:rsidP="00000000" w:rsidRDefault="00000000" w:rsidRPr="00000000" w14:paraId="0000005E">
      <w:pPr>
        <w:ind w:left="2160" w:firstLine="720"/>
        <w:rPr>
          <w:b w:val="1"/>
          <w:u w:val="single"/>
        </w:rPr>
      </w:pPr>
      <w:r w:rsidDel="00000000" w:rsidR="00000000" w:rsidRPr="00000000">
        <w:rPr>
          <w:b w:val="1"/>
          <w:u w:val="single"/>
          <w:rtl w:val="0"/>
        </w:rPr>
        <w:t xml:space="preserve">DRIVER</w:t>
      </w:r>
    </w:p>
    <w:p w:rsidR="00000000" w:rsidDel="00000000" w:rsidP="00000000" w:rsidRDefault="00000000" w:rsidRPr="00000000" w14:paraId="0000005F">
      <w:pPr>
        <w:ind w:left="0" w:firstLine="0"/>
        <w:rPr/>
      </w:pPr>
      <w:r w:rsidDel="00000000" w:rsidR="00000000" w:rsidRPr="00000000">
        <w:rPr>
          <w:rtl w:val="0"/>
        </w:rPr>
      </w:r>
    </w:p>
    <w:tbl>
      <w:tblPr>
        <w:tblStyle w:val="Table1"/>
        <w:tblW w:w="5595.0" w:type="dxa"/>
        <w:jc w:val="left"/>
        <w:tblInd w:w="2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3870"/>
        <w:tblGridChange w:id="0">
          <w:tblGrid>
            <w:gridCol w:w="1725"/>
            <w:gridCol w:w="38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hanging="2070"/>
              <w:jc w:val="left"/>
              <w:rPr/>
            </w:pPr>
            <w:r w:rsidDel="00000000" w:rsidR="00000000" w:rsidRPr="00000000">
              <w:rPr>
                <w:rtl w:val="0"/>
              </w:rPr>
              <w:t xml:space="preserve">LOW NOMINAL HIGH V.HIGH EX. HIGH</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ind w:left="0" w:firstLine="0"/>
              <w:rPr/>
            </w:pPr>
            <w:r w:rsidDel="00000000" w:rsidR="00000000" w:rsidRPr="00000000">
              <w:rPr>
                <w:rtl w:val="0"/>
              </w:rPr>
              <w:t xml:space="preserve">RELY 0.75 0.88 1.00 1.15 1.40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ind w:left="2160" w:firstLine="720"/>
              <w:rPr/>
            </w:pPr>
            <w:r w:rsidDel="00000000" w:rsidR="00000000" w:rsidRPr="00000000">
              <w:rPr>
                <w:rtl w:val="0"/>
              </w:rPr>
              <w:t xml:space="preserve">0.94 1.00 1.08 1.16 .</w:t>
            </w:r>
          </w:p>
        </w:tc>
      </w:tr>
      <w:tr>
        <w:trPr>
          <w:trHeight w:val="473.70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CMPLX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ind w:left="2160" w:firstLine="720"/>
              <w:rPr/>
            </w:pPr>
            <w:r w:rsidDel="00000000" w:rsidR="00000000" w:rsidRPr="00000000">
              <w:rPr>
                <w:rtl w:val="0"/>
              </w:rPr>
              <w:t xml:space="preserve"> 0.70 0.85 1.00 1.15 1.30 1.65</w:t>
            </w:r>
          </w:p>
        </w:tc>
      </w:tr>
      <w:tr>
        <w:trPr>
          <w:trHeight w:val="1019.6264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CMPUTE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ind w:left="0" w:firstLine="0"/>
              <w:rPr/>
            </w:pPr>
            <w:r w:rsidDel="00000000" w:rsidR="00000000" w:rsidRPr="00000000">
              <w:rPr>
                <w:rtl w:val="0"/>
              </w:rPr>
              <w:t xml:space="preserve">. 1.00 1.11 1.30 1.66</w:t>
            </w:r>
          </w:p>
          <w:p w:rsidR="00000000" w:rsidDel="00000000" w:rsidP="00000000" w:rsidRDefault="00000000" w:rsidRPr="00000000" w14:paraId="0000006A">
            <w:pPr>
              <w:ind w:left="2160" w:firstLine="720"/>
              <w:rPr/>
            </w:pPr>
            <w:r w:rsidDel="00000000" w:rsidR="00000000" w:rsidRPr="00000000">
              <w:rPr>
                <w:rtl w:val="0"/>
              </w:rPr>
              <w:t xml:space="preserve"> .</w:t>
            </w:r>
          </w:p>
          <w:p w:rsidR="00000000" w:rsidDel="00000000" w:rsidP="00000000" w:rsidRDefault="00000000" w:rsidRPr="00000000" w14:paraId="0000006B">
            <w:pPr>
              <w:ind w:left="2160" w:firstLine="720"/>
              <w:rPr/>
            </w:pPr>
            <w:r w:rsidDel="00000000" w:rsidR="00000000" w:rsidRPr="00000000">
              <w:rPr>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CMPLX COMPUTER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ind w:left="2160" w:firstLine="720"/>
              <w:rPr/>
            </w:pPr>
            <w:r w:rsidDel="00000000" w:rsidR="00000000" w:rsidRPr="00000000">
              <w:rPr>
                <w:rtl w:val="0"/>
              </w:rPr>
              <w:t xml:space="preserve"> 1.00 1.11 1.30 1.66</w:t>
            </w:r>
          </w:p>
        </w:tc>
      </w:tr>
      <w:tr>
        <w:trPr>
          <w:trHeight w:val="1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ind w:left="2160" w:firstLine="720"/>
              <w:rPr/>
            </w:pPr>
            <w:r w:rsidDel="00000000" w:rsidR="00000000" w:rsidRPr="00000000">
              <w:rPr>
                <w:rtl w:val="0"/>
              </w:rPr>
              <w:t xml:space="preserve"> 1.00 1.06 1.21 1.56</w:t>
            </w:r>
          </w:p>
        </w:tc>
      </w:tr>
      <w:tr>
        <w:trPr>
          <w:trHeight w:val="1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ind w:left="2160" w:firstLine="720"/>
              <w:rPr/>
            </w:pPr>
            <w:r w:rsidDel="00000000" w:rsidR="00000000" w:rsidRPr="00000000">
              <w:rPr>
                <w:rtl w:val="0"/>
              </w:rPr>
              <w:t xml:space="preserve">. 0.87 1.00 1.15 1.30 </w:t>
            </w:r>
          </w:p>
        </w:tc>
      </w:tr>
      <w:tr>
        <w:trPr>
          <w:trHeight w:val="1088.70117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ind w:left="2160" w:firstLine="720"/>
              <w:rPr/>
            </w:pPr>
            <w:r w:rsidDel="00000000" w:rsidR="00000000" w:rsidRPr="00000000">
              <w:rPr>
                <w:rtl w:val="0"/>
              </w:rPr>
              <w:t xml:space="preserve"> 0.87 1.00 1.07 1.15 .</w:t>
            </w:r>
          </w:p>
          <w:p w:rsidR="00000000" w:rsidDel="00000000" w:rsidP="00000000" w:rsidRDefault="00000000" w:rsidRPr="00000000" w14:paraId="00000074">
            <w:pPr>
              <w:ind w:left="2160" w:firstLine="720"/>
              <w:rPr/>
            </w:pPr>
            <w:r w:rsidDel="00000000" w:rsidR="00000000" w:rsidRPr="00000000">
              <w:rPr>
                <w:rtl w:val="0"/>
              </w:rPr>
            </w:r>
          </w:p>
        </w:tc>
      </w:tr>
      <w:tr>
        <w:trPr>
          <w:trHeight w:val="49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PCAP.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MODP..</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t xml:space="preserve">TOOL </w:t>
            </w:r>
          </w:p>
          <w:p w:rsidR="00000000" w:rsidDel="00000000" w:rsidP="00000000" w:rsidRDefault="00000000" w:rsidRPr="00000000" w14:paraId="0000007F">
            <w:pPr>
              <w:widowControl w:val="0"/>
              <w:spacing w:line="240" w:lineRule="auto"/>
              <w:rPr/>
            </w:pPr>
            <w:r w:rsidDel="00000000" w:rsidR="00000000" w:rsidRPr="00000000">
              <w:rPr>
                <w:rtl w:val="0"/>
              </w:rPr>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t xml:space="preserve">LEXP</w:t>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r>
          </w:p>
          <w:p w:rsidR="00000000" w:rsidDel="00000000" w:rsidP="00000000" w:rsidRDefault="00000000" w:rsidRPr="00000000" w14:paraId="00000084">
            <w:pPr>
              <w:widowControl w:val="0"/>
              <w:spacing w:line="240" w:lineRule="auto"/>
              <w:rPr/>
            </w:pPr>
            <w:r w:rsidDel="00000000" w:rsidR="00000000" w:rsidRPr="00000000">
              <w:rPr>
                <w:rtl w:val="0"/>
              </w:rPr>
              <w:t xml:space="preserve">SCED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ind w:left="2160" w:firstLine="720"/>
              <w:rPr/>
            </w:pPr>
            <w:r w:rsidDel="00000000" w:rsidR="00000000" w:rsidRPr="00000000">
              <w:rPr>
                <w:rtl w:val="0"/>
              </w:rPr>
              <w:t xml:space="preserve">. 1.46 1.19 1.00 0.86 0.71 .</w:t>
            </w:r>
          </w:p>
          <w:p w:rsidR="00000000" w:rsidDel="00000000" w:rsidP="00000000" w:rsidRDefault="00000000" w:rsidRPr="00000000" w14:paraId="00000086">
            <w:pPr>
              <w:widowControl w:val="0"/>
              <w:spacing w:line="240" w:lineRule="auto"/>
              <w:rPr/>
            </w:pPr>
            <w:r w:rsidDel="00000000" w:rsidR="00000000" w:rsidRPr="00000000">
              <w:rPr>
                <w:rtl w:val="0"/>
              </w:rPr>
              <w:t xml:space="preserve"> </w:t>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t xml:space="preserve">1.14 1.07 1.00 0.95 . .</w:t>
            </w:r>
          </w:p>
          <w:p w:rsidR="00000000" w:rsidDel="00000000" w:rsidP="00000000" w:rsidRDefault="00000000" w:rsidRPr="00000000" w14:paraId="00000089">
            <w:pPr>
              <w:widowControl w:val="0"/>
              <w:spacing w:line="240" w:lineRule="auto"/>
              <w:rPr/>
            </w:pPr>
            <w:r w:rsidDel="00000000" w:rsidR="00000000" w:rsidRPr="00000000">
              <w:rPr>
                <w:rtl w:val="0"/>
              </w:rPr>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t xml:space="preserve">1.24 1.10 1.00 0.91 0.82 .</w:t>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r>
          </w:p>
          <w:p w:rsidR="00000000" w:rsidDel="00000000" w:rsidP="00000000" w:rsidRDefault="00000000" w:rsidRPr="00000000" w14:paraId="0000008E">
            <w:pPr>
              <w:widowControl w:val="0"/>
              <w:spacing w:line="240" w:lineRule="auto"/>
              <w:rPr/>
            </w:pPr>
            <w:r w:rsidDel="00000000" w:rsidR="00000000" w:rsidRPr="00000000">
              <w:rPr>
                <w:rtl w:val="0"/>
              </w:rPr>
              <w:t xml:space="preserve">1.24 1.10 1.00 0.91 0.83 .</w:t>
            </w:r>
          </w:p>
          <w:p w:rsidR="00000000" w:rsidDel="00000000" w:rsidP="00000000" w:rsidRDefault="00000000" w:rsidRPr="00000000" w14:paraId="0000008F">
            <w:pPr>
              <w:widowControl w:val="0"/>
              <w:spacing w:line="240" w:lineRule="auto"/>
              <w:rPr/>
            </w:pPr>
            <w:r w:rsidDel="00000000" w:rsidR="00000000" w:rsidRPr="00000000">
              <w:rPr>
                <w:rtl w:val="0"/>
              </w:rPr>
            </w:r>
          </w:p>
          <w:p w:rsidR="00000000" w:rsidDel="00000000" w:rsidP="00000000" w:rsidRDefault="00000000" w:rsidRPr="00000000" w14:paraId="00000090">
            <w:pPr>
              <w:widowControl w:val="0"/>
              <w:spacing w:line="240" w:lineRule="auto"/>
              <w:rPr/>
            </w:pPr>
            <w:r w:rsidDel="00000000" w:rsidR="00000000" w:rsidRPr="00000000">
              <w:rPr>
                <w:rtl w:val="0"/>
              </w:rPr>
            </w:r>
          </w:p>
          <w:p w:rsidR="00000000" w:rsidDel="00000000" w:rsidP="00000000" w:rsidRDefault="00000000" w:rsidRPr="00000000" w14:paraId="00000091">
            <w:pPr>
              <w:widowControl w:val="0"/>
              <w:spacing w:line="240" w:lineRule="auto"/>
              <w:rPr/>
            </w:pPr>
            <w:r w:rsidDel="00000000" w:rsidR="00000000" w:rsidRPr="00000000">
              <w:rPr>
                <w:rtl w:val="0"/>
              </w:rPr>
              <w:t xml:space="preserve">1.23 1.08 1.00 1.04 1.10 .</w:t>
            </w:r>
          </w:p>
          <w:p w:rsidR="00000000" w:rsidDel="00000000" w:rsidP="00000000" w:rsidRDefault="00000000" w:rsidRPr="00000000" w14:paraId="00000092">
            <w:pPr>
              <w:ind w:left="2160" w:firstLine="720"/>
              <w:rPr/>
            </w:pPr>
            <w:r w:rsidDel="00000000" w:rsidR="00000000" w:rsidRPr="00000000">
              <w:rPr>
                <w:rtl w:val="0"/>
              </w:rPr>
            </w:r>
          </w:p>
        </w:tc>
      </w:tr>
      <w:tr>
        <w:trPr>
          <w:trHeight w:val="18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r>
          </w:p>
          <w:p w:rsidR="00000000" w:rsidDel="00000000" w:rsidP="00000000" w:rsidRDefault="00000000" w:rsidRPr="00000000" w14:paraId="00000094">
            <w:pPr>
              <w:widowControl w:val="0"/>
              <w:spacing w:line="240" w:lineRule="auto"/>
              <w:rPr/>
            </w:pPr>
            <w:r w:rsidDel="00000000" w:rsidR="00000000" w:rsidRPr="00000000">
              <w:rPr>
                <w:rtl w:val="0"/>
              </w:rPr>
              <w:t xml:space="preserve"> VEXP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1.21 1.10 1.00 0.90 . .</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widowControl w:val="0"/>
              <w:spacing w:line="240" w:lineRule="auto"/>
              <w:rPr/>
            </w:pPr>
            <w:r w:rsidDel="00000000" w:rsidR="00000000" w:rsidRPr="00000000">
              <w:rPr>
                <w:rtl w:val="0"/>
              </w:rPr>
              <w:t xml:space="preserve">1.42 1.17 1.00 0.86 0.70 </w:t>
            </w:r>
          </w:p>
          <w:p w:rsidR="00000000" w:rsidDel="00000000" w:rsidP="00000000" w:rsidRDefault="00000000" w:rsidRPr="00000000" w14:paraId="00000098">
            <w:pPr>
              <w:ind w:left="0" w:firstLine="0"/>
              <w:rPr/>
            </w:pPr>
            <w:r w:rsidDel="00000000" w:rsidR="00000000" w:rsidRPr="00000000">
              <w:rPr>
                <w:rtl w:val="0"/>
              </w:rPr>
            </w:r>
          </w:p>
        </w:tc>
      </w:tr>
    </w:tbl>
    <w:p w:rsidR="00000000" w:rsidDel="00000000" w:rsidP="00000000" w:rsidRDefault="00000000" w:rsidRPr="00000000" w14:paraId="00000099">
      <w:pPr>
        <w:rPr>
          <w:b w:val="1"/>
        </w:rPr>
      </w:pPr>
      <w:r w:rsidDel="00000000" w:rsidR="00000000" w:rsidRPr="00000000">
        <w:rPr>
          <w:b w:val="1"/>
          <w:color w:val="3a3a3a"/>
          <w:sz w:val="23"/>
          <w:szCs w:val="23"/>
          <w:highlight w:val="white"/>
          <w:rtl w:val="0"/>
        </w:rPr>
        <w:t xml:space="preserve"> List down all the requirements of the project and do the </w:t>
      </w:r>
      <w:hyperlink r:id="rId7">
        <w:r w:rsidDel="00000000" w:rsidR="00000000" w:rsidRPr="00000000">
          <w:rPr>
            <w:b w:val="1"/>
            <w:color w:val="ed0000"/>
            <w:sz w:val="23"/>
            <w:szCs w:val="23"/>
            <w:highlight w:val="white"/>
            <w:rtl w:val="0"/>
          </w:rPr>
          <w:t xml:space="preserve">estimations</w:t>
        </w:r>
      </w:hyperlink>
      <w:r w:rsidDel="00000000" w:rsidR="00000000" w:rsidRPr="00000000">
        <w:rPr>
          <w:b w:val="1"/>
          <w:color w:val="3a3a3a"/>
          <w:sz w:val="23"/>
          <w:szCs w:val="23"/>
          <w:highlight w:val="white"/>
          <w:rtl w:val="0"/>
        </w:rPr>
        <w:t xml:space="preserve"> for them using Planning Poker, Bucket System, Fibonacci series etc. All the team members should agree upon the estimations done for the listed requirements after clear analysis and understanding of the user stories. Estimations are done based on the features to be implemented in a user story.</w:t>
      </w: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ind w:left="2160" w:firstLine="720"/>
        <w:rPr/>
      </w:pPr>
      <w:r w:rsidDel="00000000" w:rsidR="00000000" w:rsidRPr="00000000">
        <w:rPr>
          <w:rtl w:val="0"/>
        </w:rPr>
      </w:r>
    </w:p>
    <w:p w:rsidR="00000000" w:rsidDel="00000000" w:rsidP="00000000" w:rsidRDefault="00000000" w:rsidRPr="00000000" w14:paraId="0000009C">
      <w:pPr>
        <w:ind w:left="2160" w:firstLine="720"/>
        <w:rPr/>
      </w:pPr>
      <w:r w:rsidDel="00000000" w:rsidR="00000000" w:rsidRPr="00000000">
        <w:rPr>
          <w:rtl w:val="0"/>
        </w:rPr>
      </w:r>
    </w:p>
    <w:p w:rsidR="00000000" w:rsidDel="00000000" w:rsidP="00000000" w:rsidRDefault="00000000" w:rsidRPr="00000000" w14:paraId="0000009D">
      <w:pPr>
        <w:ind w:left="2160" w:firstLine="720"/>
        <w:rPr/>
      </w:pPr>
      <w:r w:rsidDel="00000000" w:rsidR="00000000" w:rsidRPr="00000000">
        <w:rPr>
          <w:rtl w:val="0"/>
        </w:rPr>
      </w:r>
    </w:p>
    <w:p w:rsidR="00000000" w:rsidDel="00000000" w:rsidP="00000000" w:rsidRDefault="00000000" w:rsidRPr="00000000" w14:paraId="0000009E">
      <w:pPr>
        <w:ind w:left="2160" w:hanging="1890"/>
        <w:rPr/>
      </w:pPr>
      <w:r w:rsidDel="00000000" w:rsidR="00000000" w:rsidRPr="00000000">
        <w:rPr>
          <w:rtl w:val="0"/>
        </w:rPr>
        <w:t xml:space="preserve">Given below are the 3 main levels of Agile Estimation.</w:t>
      </w:r>
    </w:p>
    <w:p w:rsidR="00000000" w:rsidDel="00000000" w:rsidP="00000000" w:rsidRDefault="00000000" w:rsidRPr="00000000" w14:paraId="0000009F">
      <w:pPr>
        <w:ind w:left="2160" w:hanging="1890"/>
        <w:rPr/>
      </w:pPr>
      <w:r w:rsidDel="00000000" w:rsidR="00000000" w:rsidRPr="00000000">
        <w:rPr>
          <w:rtl w:val="0"/>
        </w:rPr>
      </w:r>
    </w:p>
    <w:p w:rsidR="00000000" w:rsidDel="00000000" w:rsidP="00000000" w:rsidRDefault="00000000" w:rsidRPr="00000000" w14:paraId="000000A0">
      <w:pPr>
        <w:ind w:left="2160" w:hanging="1890"/>
        <w:rPr/>
      </w:pPr>
      <w:r w:rsidDel="00000000" w:rsidR="00000000" w:rsidRPr="00000000">
        <w:rPr>
          <w:rtl w:val="0"/>
        </w:rPr>
        <w:t xml:space="preserve">#1) Project or Proposal level is the one that uses Quick Function Point Analysis during the initial phases of the project development.</w:t>
      </w:r>
    </w:p>
    <w:p w:rsidR="00000000" w:rsidDel="00000000" w:rsidP="00000000" w:rsidRDefault="00000000" w:rsidRPr="00000000" w14:paraId="000000A1">
      <w:pPr>
        <w:ind w:left="2160" w:hanging="1890"/>
        <w:rPr/>
      </w:pPr>
      <w:r w:rsidDel="00000000" w:rsidR="00000000" w:rsidRPr="00000000">
        <w:rPr>
          <w:rtl w:val="0"/>
        </w:rPr>
      </w:r>
    </w:p>
    <w:p w:rsidR="00000000" w:rsidDel="00000000" w:rsidP="00000000" w:rsidRDefault="00000000" w:rsidRPr="00000000" w14:paraId="000000A2">
      <w:pPr>
        <w:ind w:left="270" w:firstLine="0"/>
        <w:rPr/>
      </w:pPr>
      <w:r w:rsidDel="00000000" w:rsidR="00000000" w:rsidRPr="00000000">
        <w:rPr>
          <w:rtl w:val="0"/>
        </w:rPr>
        <w:t xml:space="preserve">#2) Release Level includes assigning the story points to the user stories that can help in defining the order of the user stories based on the priority and can also help in deciding which stories can be taken in the current release and which can be taken later.</w:t>
      </w:r>
    </w:p>
    <w:p w:rsidR="00000000" w:rsidDel="00000000" w:rsidP="00000000" w:rsidRDefault="00000000" w:rsidRPr="00000000" w14:paraId="000000A3">
      <w:pPr>
        <w:ind w:left="2160" w:hanging="1890"/>
        <w:rPr/>
      </w:pPr>
      <w:r w:rsidDel="00000000" w:rsidR="00000000" w:rsidRPr="00000000">
        <w:rPr>
          <w:rtl w:val="0"/>
        </w:rPr>
      </w:r>
    </w:p>
    <w:p w:rsidR="00000000" w:rsidDel="00000000" w:rsidP="00000000" w:rsidRDefault="00000000" w:rsidRPr="00000000" w14:paraId="000000A4">
      <w:pPr>
        <w:ind w:left="2160" w:hanging="1890"/>
        <w:rPr/>
      </w:pPr>
      <w:r w:rsidDel="00000000" w:rsidR="00000000" w:rsidRPr="00000000">
        <w:rPr>
          <w:rtl w:val="0"/>
        </w:rPr>
        <w:t xml:space="preserve">#3) Sprint Level is the one where the user stories are broken into the tasks and estimated hours are assigned to the tasks according to their complexity. Here, we also define the person responsible for the task along with the status of the tasks.</w:t>
      </w:r>
    </w:p>
    <w:p w:rsidR="00000000" w:rsidDel="00000000" w:rsidP="00000000" w:rsidRDefault="00000000" w:rsidRPr="00000000" w14:paraId="000000A5">
      <w:pPr>
        <w:ind w:left="2160" w:hanging="1890"/>
        <w:rPr/>
      </w:pPr>
      <w:r w:rsidDel="00000000" w:rsidR="00000000" w:rsidRPr="00000000">
        <w:rPr>
          <w:rtl w:val="0"/>
        </w:rPr>
      </w:r>
    </w:p>
    <w:p w:rsidR="00000000" w:rsidDel="00000000" w:rsidP="00000000" w:rsidRDefault="00000000" w:rsidRPr="00000000" w14:paraId="000000A6">
      <w:pPr>
        <w:ind w:left="2160" w:hanging="1890"/>
        <w:rPr/>
      </w:pPr>
      <w:r w:rsidDel="00000000" w:rsidR="00000000" w:rsidRPr="00000000">
        <w:rPr>
          <w:rtl w:val="0"/>
        </w:rPr>
        <w:t xml:space="preserve">This information can be later used to calculate the budget for the Agile project. Calculation of Budget is crucial to make sure that the project does not go over the budget due to the pre and post iteration tasks or some other reasons.</w:t>
      </w:r>
    </w:p>
    <w:p w:rsidR="00000000" w:rsidDel="00000000" w:rsidP="00000000" w:rsidRDefault="00000000" w:rsidRPr="00000000" w14:paraId="000000A7">
      <w:pPr>
        <w:ind w:left="2160" w:hanging="1890"/>
        <w:rPr/>
      </w:pPr>
      <w:r w:rsidDel="00000000" w:rsidR="00000000" w:rsidRPr="00000000">
        <w:rPr>
          <w:rtl w:val="0"/>
        </w:rPr>
      </w:r>
    </w:p>
    <w:p w:rsidR="00000000" w:rsidDel="00000000" w:rsidP="00000000" w:rsidRDefault="00000000" w:rsidRPr="00000000" w14:paraId="000000A8">
      <w:pPr>
        <w:ind w:left="2160" w:hanging="1890"/>
        <w:rPr/>
      </w:pPr>
      <w:r w:rsidDel="00000000" w:rsidR="00000000" w:rsidRPr="00000000">
        <w:rPr>
          <w:rtl w:val="0"/>
        </w:rPr>
        <w:t xml:space="preserve">Story Points Estimations In Agile</w:t>
      </w:r>
    </w:p>
    <w:p w:rsidR="00000000" w:rsidDel="00000000" w:rsidP="00000000" w:rsidRDefault="00000000" w:rsidRPr="00000000" w14:paraId="000000A9">
      <w:pPr>
        <w:ind w:left="2160" w:hanging="1890"/>
        <w:rPr/>
      </w:pPr>
      <w:r w:rsidDel="00000000" w:rsidR="00000000" w:rsidRPr="00000000">
        <w:rPr>
          <w:rtl w:val="0"/>
        </w:rPr>
        <w:t xml:space="preserve">Story Points estimations is a comparative analysis to roughly estimate the product backlog items with relative sizing. The team members for estimating user stories include Product Owner, Scrum Master, Developers, Testers, and Stakeholders.</w:t>
      </w:r>
    </w:p>
    <w:p w:rsidR="00000000" w:rsidDel="00000000" w:rsidP="00000000" w:rsidRDefault="00000000" w:rsidRPr="00000000" w14:paraId="000000AA">
      <w:pPr>
        <w:ind w:left="2160" w:hanging="1890"/>
        <w:rPr/>
      </w:pPr>
      <w:r w:rsidDel="00000000" w:rsidR="00000000" w:rsidRPr="00000000">
        <w:rPr>
          <w:rtl w:val="0"/>
        </w:rPr>
      </w:r>
    </w:p>
    <w:p w:rsidR="00000000" w:rsidDel="00000000" w:rsidP="00000000" w:rsidRDefault="00000000" w:rsidRPr="00000000" w14:paraId="000000AB">
      <w:pPr>
        <w:ind w:left="2160" w:hanging="1890"/>
        <w:rPr/>
      </w:pPr>
      <w:r w:rsidDel="00000000" w:rsidR="00000000" w:rsidRPr="00000000">
        <w:rPr>
          <w:rtl w:val="0"/>
        </w:rPr>
        <w:t xml:space="preserve">Given below are few steps to reach the final decision of relative sizing:</w:t>
      </w:r>
    </w:p>
    <w:p w:rsidR="00000000" w:rsidDel="00000000" w:rsidP="00000000" w:rsidRDefault="00000000" w:rsidRPr="00000000" w14:paraId="000000AC">
      <w:pPr>
        <w:ind w:left="2160" w:hanging="1890"/>
        <w:rPr/>
      </w:pPr>
      <w:r w:rsidDel="00000000" w:rsidR="00000000" w:rsidRPr="00000000">
        <w:rPr>
          <w:rtl w:val="0"/>
        </w:rPr>
      </w:r>
    </w:p>
    <w:p w:rsidR="00000000" w:rsidDel="00000000" w:rsidP="00000000" w:rsidRDefault="00000000" w:rsidRPr="00000000" w14:paraId="000000AD">
      <w:pPr>
        <w:ind w:left="2160" w:hanging="1890"/>
        <w:rPr/>
      </w:pPr>
      <w:r w:rsidDel="00000000" w:rsidR="00000000" w:rsidRPr="00000000">
        <w:rPr>
          <w:rtl w:val="0"/>
        </w:rPr>
        <w:t xml:space="preserve">#1) Analyze all user stories and identify the base or reference story. It is important for doing relative sizing. This story can be chosen from the current product backlog or the one, that we have done earlier. This story should be chosen as the reference story upon agreement of all members.</w:t>
      </w:r>
    </w:p>
    <w:p w:rsidR="00000000" w:rsidDel="00000000" w:rsidP="00000000" w:rsidRDefault="00000000" w:rsidRPr="00000000" w14:paraId="000000AE">
      <w:pPr>
        <w:ind w:left="2160" w:hanging="1890"/>
        <w:rPr/>
      </w:pPr>
      <w:r w:rsidDel="00000000" w:rsidR="00000000" w:rsidRPr="00000000">
        <w:rPr>
          <w:rtl w:val="0"/>
        </w:rPr>
      </w:r>
    </w:p>
    <w:p w:rsidR="00000000" w:rsidDel="00000000" w:rsidP="00000000" w:rsidRDefault="00000000" w:rsidRPr="00000000" w14:paraId="000000AF">
      <w:pPr>
        <w:ind w:left="2160" w:hanging="1890"/>
        <w:rPr/>
      </w:pPr>
      <w:r w:rsidDel="00000000" w:rsidR="00000000" w:rsidRPr="00000000">
        <w:rPr>
          <w:rtl w:val="0"/>
        </w:rPr>
        <w:t xml:space="preserve">#2) Pick another story from the current Product Backlog and the team members are free to discuss any questions or doubts with the Product Owner while understanding the requirements of the story. Product Owner is responsible for clarifying all their queries and doubts.</w:t>
      </w:r>
    </w:p>
    <w:p w:rsidR="00000000" w:rsidDel="00000000" w:rsidP="00000000" w:rsidRDefault="00000000" w:rsidRPr="00000000" w14:paraId="000000B0">
      <w:pPr>
        <w:ind w:left="2160" w:hanging="1890"/>
        <w:rPr/>
      </w:pPr>
      <w:r w:rsidDel="00000000" w:rsidR="00000000" w:rsidRPr="00000000">
        <w:rPr>
          <w:rtl w:val="0"/>
        </w:rPr>
      </w:r>
    </w:p>
    <w:p w:rsidR="00000000" w:rsidDel="00000000" w:rsidP="00000000" w:rsidRDefault="00000000" w:rsidRPr="00000000" w14:paraId="000000B1">
      <w:pPr>
        <w:ind w:left="2160" w:hanging="1890"/>
        <w:rPr/>
      </w:pPr>
      <w:r w:rsidDel="00000000" w:rsidR="00000000" w:rsidRPr="00000000">
        <w:rPr>
          <w:rtl w:val="0"/>
        </w:rPr>
        <w:t xml:space="preserve">#3) Make a list of the things to be taken care of while implementing the user story. These can be done by writing notes in the notes section of the tool or by adding bullet points on the story card. This is mostly done by the Scrum Master.</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#5)</w:t>
      </w:r>
      <w:r w:rsidDel="00000000" w:rsidR="00000000" w:rsidRPr="00000000">
        <w:rPr>
          <w:color w:val="3a3a3a"/>
          <w:sz w:val="23"/>
          <w:szCs w:val="23"/>
          <w:rtl w:val="0"/>
        </w:rPr>
        <w:t xml:space="preserve"> Do relative sizing for the story selected. If it requires the same amount of work and effort, then assign it the same no. of points, as assigned to the reference story. If it requires more effort, assign it some higher value. If it requires less effort, assign it some lower value.</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#6)</w:t>
      </w:r>
      <w:r w:rsidDel="00000000" w:rsidR="00000000" w:rsidRPr="00000000">
        <w:rPr>
          <w:color w:val="3a3a3a"/>
          <w:sz w:val="23"/>
          <w:szCs w:val="23"/>
          <w:rtl w:val="0"/>
        </w:rPr>
        <w:t xml:space="preserve"> Reach a consensus with all the participants to finalize the relative size for the selected user story as per the definition of done.</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color w:val="3a3a3a"/>
          <w:sz w:val="23"/>
          <w:szCs w:val="23"/>
        </w:rPr>
      </w:pPr>
      <w:r w:rsidDel="00000000" w:rsidR="00000000" w:rsidRPr="00000000">
        <w:rPr>
          <w:b w:val="1"/>
          <w:color w:val="3a3a3a"/>
          <w:sz w:val="23"/>
          <w:szCs w:val="23"/>
          <w:rtl w:val="0"/>
        </w:rPr>
        <w:t xml:space="preserve">#7)</w:t>
      </w:r>
      <w:r w:rsidDel="00000000" w:rsidR="00000000" w:rsidRPr="00000000">
        <w:rPr>
          <w:color w:val="3a3a3a"/>
          <w:sz w:val="23"/>
          <w:szCs w:val="23"/>
          <w:rtl w:val="0"/>
        </w:rPr>
        <w:t xml:space="preserve"> After relative sizing of all the product backlog items has been done, ensure that if all the user stories with the same no. of points assigned to them, require the same effort and size to be consistent.</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ff6600"/>
          <w:sz w:val="23"/>
          <w:szCs w:val="23"/>
        </w:rPr>
      </w:pPr>
      <w:r w:rsidDel="00000000" w:rsidR="00000000" w:rsidRPr="00000000">
        <w:rPr>
          <w:b w:val="1"/>
          <w:color w:val="ff6600"/>
          <w:sz w:val="23"/>
          <w:szCs w:val="23"/>
          <w:rtl w:val="0"/>
        </w:rPr>
        <w:t xml:space="preserve">There are mainly 7 Agile Project Estimation Techniques:</w:t>
      </w:r>
    </w:p>
    <w:p w:rsidR="00000000" w:rsidDel="00000000" w:rsidP="00000000" w:rsidRDefault="00000000" w:rsidRPr="00000000" w14:paraId="000000B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color w:val="3a3a3a"/>
          <w:sz w:val="22"/>
          <w:szCs w:val="22"/>
        </w:rPr>
      </w:pPr>
      <w:bookmarkStart w:colFirst="0" w:colLast="0" w:name="_czoxy6f2i83d" w:id="0"/>
      <w:bookmarkEnd w:id="0"/>
      <w:r w:rsidDel="00000000" w:rsidR="00000000" w:rsidRPr="00000000">
        <w:rPr>
          <w:color w:val="3a3a3a"/>
          <w:sz w:val="22"/>
          <w:szCs w:val="22"/>
          <w:rtl w:val="0"/>
        </w:rPr>
        <w:t xml:space="preserve">#1) Planning Poker</w:t>
      </w:r>
    </w:p>
    <w:p w:rsidR="00000000" w:rsidDel="00000000" w:rsidP="00000000" w:rsidRDefault="00000000" w:rsidRPr="00000000" w14:paraId="000000B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288" w:lineRule="auto"/>
        <w:rPr>
          <w:color w:val="3a3a3a"/>
          <w:sz w:val="22"/>
          <w:szCs w:val="22"/>
        </w:rPr>
      </w:pPr>
      <w:bookmarkStart w:colFirst="0" w:colLast="0" w:name="_g9lepzm6tyf0" w:id="1"/>
      <w:bookmarkEnd w:id="1"/>
      <w:r w:rsidDel="00000000" w:rsidR="00000000" w:rsidRPr="00000000">
        <w:rPr>
          <w:color w:val="3a3a3a"/>
          <w:sz w:val="22"/>
          <w:szCs w:val="22"/>
          <w:rtl w:val="0"/>
        </w:rPr>
        <w:t xml:space="preserve">2. Dot planning</w:t>
      </w:r>
    </w:p>
    <w:p w:rsidR="00000000" w:rsidDel="00000000" w:rsidP="00000000" w:rsidRDefault="00000000" w:rsidRPr="00000000" w14:paraId="000000B8">
      <w:pPr>
        <w:rPr/>
      </w:pPr>
      <w:r w:rsidDel="00000000" w:rsidR="00000000" w:rsidRPr="00000000">
        <w:rPr>
          <w:rtl w:val="0"/>
        </w:rPr>
        <w:t xml:space="preserve">3. T-shirt</w:t>
      </w:r>
    </w:p>
    <w:p w:rsidR="00000000" w:rsidDel="00000000" w:rsidP="00000000" w:rsidRDefault="00000000" w:rsidRPr="00000000" w14:paraId="000000B9">
      <w:pPr>
        <w:rPr/>
      </w:pPr>
      <w:r w:rsidDel="00000000" w:rsidR="00000000" w:rsidRPr="00000000">
        <w:rPr>
          <w:rtl w:val="0"/>
        </w:rPr>
        <w:t xml:space="preserve">4.The bucket system</w:t>
      </w:r>
    </w:p>
    <w:p w:rsidR="00000000" w:rsidDel="00000000" w:rsidP="00000000" w:rsidRDefault="00000000" w:rsidRPr="00000000" w14:paraId="000000BA">
      <w:pPr>
        <w:rPr/>
      </w:pPr>
      <w:r w:rsidDel="00000000" w:rsidR="00000000" w:rsidRPr="00000000">
        <w:rPr>
          <w:rtl w:val="0"/>
        </w:rPr>
        <w:t xml:space="preserve">5. The affinity system</w:t>
      </w:r>
      <w:r w:rsidDel="00000000" w:rsidR="00000000" w:rsidRPr="00000000">
        <w:rPr>
          <w:rtl w:val="0"/>
        </w:rPr>
      </w:r>
    </w:p>
    <w:p w:rsidR="00000000" w:rsidDel="00000000" w:rsidP="00000000" w:rsidRDefault="00000000" w:rsidRPr="00000000" w14:paraId="000000BB">
      <w:pPr>
        <w:ind w:left="2160" w:hanging="189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thena.ecs.csus.edu/~buckley/CSc231_files/COCOMO.pdf" TargetMode="External"/><Relationship Id="rId7" Type="http://schemas.openxmlformats.org/officeDocument/2006/relationships/hyperlink" Target="https://www.pmi.org/learning/featured-topics/project-estima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