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D758" w14:textId="425D4DC8" w:rsidR="256BC5F9" w:rsidRDefault="256BC5F9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703FC3C1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Letter of Intent (1 page)</w:t>
      </w: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AA069B" w14:textId="61A70262" w:rsidR="2369D9E7" w:rsidRDefault="6F6190B8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Research Question:</w:t>
      </w: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40D685B4" w:rsidRPr="703FC3C1">
        <w:rPr>
          <w:rFonts w:ascii="Times New Roman" w:eastAsia="Times New Roman" w:hAnsi="Times New Roman" w:cs="Times New Roman"/>
          <w:sz w:val="20"/>
          <w:szCs w:val="20"/>
        </w:rPr>
        <w:t>C</w:t>
      </w:r>
      <w:r w:rsidR="0B27FFC2" w:rsidRPr="703FC3C1">
        <w:rPr>
          <w:rFonts w:ascii="Times New Roman" w:eastAsia="Times New Roman" w:hAnsi="Times New Roman" w:cs="Times New Roman"/>
          <w:sz w:val="20"/>
          <w:szCs w:val="20"/>
        </w:rPr>
        <w:t>an mushroom mycelium be a beneficial nutritional additive to</w:t>
      </w:r>
      <w:r w:rsidR="7D2A0364" w:rsidRPr="703FC3C1">
        <w:rPr>
          <w:rFonts w:ascii="Times New Roman" w:eastAsia="Times New Roman" w:hAnsi="Times New Roman" w:cs="Times New Roman"/>
          <w:sz w:val="20"/>
          <w:szCs w:val="20"/>
        </w:rPr>
        <w:t xml:space="preserve"> developing bumble</w:t>
      </w:r>
      <w:r w:rsidR="0B27FFC2" w:rsidRPr="703FC3C1">
        <w:rPr>
          <w:rFonts w:ascii="Times New Roman" w:eastAsia="Times New Roman" w:hAnsi="Times New Roman" w:cs="Times New Roman"/>
          <w:sz w:val="20"/>
          <w:szCs w:val="20"/>
        </w:rPr>
        <w:t xml:space="preserve"> bee diets? (</w:t>
      </w:r>
      <w:r w:rsidR="7C24E94D" w:rsidRPr="703FC3C1">
        <w:rPr>
          <w:rFonts w:ascii="Times New Roman" w:eastAsia="Times New Roman" w:hAnsi="Times New Roman" w:cs="Times New Roman"/>
          <w:sz w:val="20"/>
          <w:szCs w:val="20"/>
        </w:rPr>
        <w:t>i.e.</w:t>
      </w:r>
      <w:r w:rsidR="0B27FFC2" w:rsidRPr="703FC3C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6A7A725A" w:rsidRPr="703FC3C1">
        <w:rPr>
          <w:rFonts w:ascii="Times New Roman" w:eastAsia="Times New Roman" w:hAnsi="Times New Roman" w:cs="Times New Roman"/>
          <w:sz w:val="20"/>
          <w:szCs w:val="20"/>
        </w:rPr>
        <w:t>effects on total number of offspring, offspring fat content, and bee size)</w:t>
      </w:r>
    </w:p>
    <w:p w14:paraId="39DEC74B" w14:textId="78985472" w:rsidR="6F6190B8" w:rsidRDefault="6F6190B8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Planned efforts</w:t>
      </w:r>
      <w:r w:rsidRPr="703FC3C1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761925A1" w:rsidRPr="703FC3C1">
        <w:rPr>
          <w:rFonts w:ascii="Times New Roman" w:eastAsia="Times New Roman" w:hAnsi="Times New Roman" w:cs="Times New Roman"/>
          <w:sz w:val="20"/>
          <w:szCs w:val="20"/>
        </w:rPr>
        <w:t>Create microcolonies (groups of 6 worker bees separated from a queen) provisioned with either: wildflower pollen (control), wildflowe</w:t>
      </w:r>
      <w:r w:rsidR="769D57C3" w:rsidRPr="703FC3C1">
        <w:rPr>
          <w:rFonts w:ascii="Times New Roman" w:eastAsia="Times New Roman" w:hAnsi="Times New Roman" w:cs="Times New Roman"/>
          <w:sz w:val="20"/>
          <w:szCs w:val="20"/>
        </w:rPr>
        <w:t>r pollen with a 1% concentration of blue oyster mushroom mycelium, or wildflower pollen with a 1% concentration of pink oyster mushroom mycelium. Allow the microcolonies to produce brood and emerge offspring for</w:t>
      </w:r>
      <w:r w:rsidR="2292ABEB" w:rsidRPr="703FC3C1">
        <w:rPr>
          <w:rFonts w:ascii="Times New Roman" w:eastAsia="Times New Roman" w:hAnsi="Times New Roman" w:cs="Times New Roman"/>
          <w:sz w:val="20"/>
          <w:szCs w:val="20"/>
        </w:rPr>
        <w:t xml:space="preserve"> 45 days. After 45 days freeze original workers and emerged males and count offspring in brood cells. </w:t>
      </w:r>
    </w:p>
    <w:p w14:paraId="527EB85B" w14:textId="7138E1EC" w:rsidR="2369D9E7" w:rsidRDefault="2369D9E7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2292ABEB" w:rsidRPr="703FC3C1">
        <w:rPr>
          <w:rFonts w:ascii="Times New Roman" w:eastAsia="Times New Roman" w:hAnsi="Times New Roman" w:cs="Times New Roman"/>
          <w:sz w:val="20"/>
          <w:szCs w:val="20"/>
        </w:rPr>
        <w:t xml:space="preserve">Data Collected: </w:t>
      </w:r>
    </w:p>
    <w:p w14:paraId="73A6120E" w14:textId="2ACA89A2" w:rsidR="2292ABEB" w:rsidRDefault="2292ABEB" w:rsidP="703FC3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>Total offspring (= count of emerged males + larvae in brood cells)</w:t>
      </w:r>
    </w:p>
    <w:p w14:paraId="4E5D585E" w14:textId="1838C818" w:rsidR="2292ABEB" w:rsidRDefault="2292ABEB" w:rsidP="703FC3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Worker body size </w:t>
      </w:r>
    </w:p>
    <w:p w14:paraId="15A862C5" w14:textId="04528B7D" w:rsidR="2292ABEB" w:rsidRDefault="2292ABEB" w:rsidP="703FC3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Male body size </w:t>
      </w:r>
    </w:p>
    <w:p w14:paraId="09BAB54B" w14:textId="2D59A9CF" w:rsidR="2292ABEB" w:rsidRDefault="2292ABEB" w:rsidP="703FC3C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>Male fat content (vanillin lipid extraction method)</w:t>
      </w:r>
    </w:p>
    <w:p w14:paraId="5FA15A20" w14:textId="717C42E4" w:rsidR="2369D9E7" w:rsidRDefault="2369D9E7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2292ABEB" w:rsidRPr="703FC3C1">
        <w:rPr>
          <w:rFonts w:ascii="Times New Roman" w:eastAsia="Times New Roman" w:hAnsi="Times New Roman" w:cs="Times New Roman"/>
          <w:sz w:val="20"/>
          <w:szCs w:val="20"/>
        </w:rPr>
        <w:t xml:space="preserve">Use an ANOVA to compare treatment effects. </w:t>
      </w:r>
    </w:p>
    <w:p w14:paraId="48325E2A" w14:textId="27775379" w:rsidR="6F6190B8" w:rsidRDefault="6F6190B8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Data Source</w:t>
      </w:r>
      <w:r w:rsidR="169E3D48"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:</w:t>
      </w:r>
      <w:r w:rsidR="169E3D48" w:rsidRPr="703FC3C1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47BC1240" w:rsidRPr="703FC3C1">
        <w:rPr>
          <w:rFonts w:ascii="Times New Roman" w:eastAsia="Times New Roman" w:hAnsi="Times New Roman" w:cs="Times New Roman"/>
          <w:sz w:val="20"/>
          <w:szCs w:val="20"/>
        </w:rPr>
        <w:t xml:space="preserve">This is Brooke’s data from her current experiment </w:t>
      </w:r>
    </w:p>
    <w:p w14:paraId="2B1FB1FF" w14:textId="75E13D62" w:rsidR="6F6190B8" w:rsidRDefault="6F6190B8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Data Structure:</w:t>
      </w: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4CDE7D9"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9507807" w14:textId="65DAF3D5" w:rsidR="6F6190B8" w:rsidRDefault="3DF60DD2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>Continuous</w:t>
      </w:r>
      <w:r w:rsidR="23AF16CF" w:rsidRPr="703FC3C1">
        <w:rPr>
          <w:rFonts w:ascii="Times New Roman" w:eastAsia="Times New Roman" w:hAnsi="Times New Roman" w:cs="Times New Roman"/>
          <w:sz w:val="20"/>
          <w:szCs w:val="20"/>
        </w:rPr>
        <w:t xml:space="preserve"> distribution</w:t>
      </w:r>
      <w:r w:rsidR="0C834C25" w:rsidRPr="703FC3C1">
        <w:rPr>
          <w:rFonts w:ascii="Times New Roman" w:eastAsia="Times New Roman" w:hAnsi="Times New Roman" w:cs="Times New Roman"/>
          <w:sz w:val="20"/>
          <w:szCs w:val="20"/>
        </w:rPr>
        <w:t>: worker body size, male body size</w:t>
      </w:r>
      <w:r w:rsidR="7CF7DEBE" w:rsidRPr="703FC3C1">
        <w:rPr>
          <w:rFonts w:ascii="Times New Roman" w:eastAsia="Times New Roman" w:hAnsi="Times New Roman" w:cs="Times New Roman"/>
          <w:sz w:val="20"/>
          <w:szCs w:val="20"/>
        </w:rPr>
        <w:t>, and male fat content</w:t>
      </w:r>
    </w:p>
    <w:p w14:paraId="6AC62BEA" w14:textId="0F299361" w:rsidR="0C834C25" w:rsidRDefault="0C834C25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sz w:val="20"/>
          <w:szCs w:val="20"/>
        </w:rPr>
        <w:t>Categorical, poisson distribution: total offspring counts</w:t>
      </w:r>
    </w:p>
    <w:p w14:paraId="064CFDD2" w14:textId="63678BDB" w:rsidR="2369D9E7" w:rsidRDefault="6F6190B8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Potential Analyses to be conducted:</w:t>
      </w:r>
      <w:r w:rsidRPr="703FC3C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9E00801" w:rsidRPr="703FC3C1">
        <w:rPr>
          <w:rFonts w:ascii="Times New Roman" w:eastAsia="Times New Roman" w:hAnsi="Times New Roman" w:cs="Times New Roman"/>
          <w:sz w:val="20"/>
          <w:szCs w:val="20"/>
        </w:rPr>
        <w:t>ANOVA</w:t>
      </w:r>
      <w:r w:rsidR="36C6412E" w:rsidRPr="703FC3C1">
        <w:rPr>
          <w:rFonts w:ascii="Times New Roman" w:eastAsia="Times New Roman" w:hAnsi="Times New Roman" w:cs="Times New Roman"/>
          <w:sz w:val="20"/>
          <w:szCs w:val="20"/>
        </w:rPr>
        <w:t xml:space="preserve"> – analysis of variance </w:t>
      </w:r>
    </w:p>
    <w:p w14:paraId="3FF0AEC4" w14:textId="63C07C9F" w:rsidR="6F6190B8" w:rsidRDefault="6F6190B8" w:rsidP="703FC3C1">
      <w:pPr>
        <w:spacing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703FC3C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Responsibilities of each group member: </w:t>
      </w:r>
    </w:p>
    <w:p w14:paraId="46351CC4" w14:textId="723CC6BA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 xml:space="preserve">Preliminary data analysis 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(1-2 pages)</w:t>
      </w:r>
      <w:r w:rsidR="0AB19EEE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0E0D6FC1" w14:textId="36C19792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any data wrangling undertaken to prepare the data for</w:t>
      </w:r>
      <w:r w:rsidR="13FA1C17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analysis</w:t>
      </w:r>
      <w:r w:rsidR="108CFA74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108CFA74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Shane</w:t>
      </w:r>
    </w:p>
    <w:p w14:paraId="6D82FA23" w14:textId="7FF1036D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summary statistics for relevant variables</w:t>
      </w:r>
      <w:r w:rsidR="446E974C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6FDF6D0C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Brooke </w:t>
      </w:r>
    </w:p>
    <w:p w14:paraId="090065FE" w14:textId="10D22737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variable types (e.g., categorical </w:t>
      </w:r>
      <w:r w:rsidR="41AE3B3E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vs. Continuous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 w:rsidR="06F17844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6F17844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Brooke </w:t>
      </w:r>
    </w:p>
    <w:p w14:paraId="3AFCBEC8" w14:textId="031D8FD9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potential challenges in analysis (e.g., violations of normality; pseudoreplication)</w:t>
      </w:r>
      <w:r w:rsidR="1AE25F68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1AE25F68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Amber</w:t>
      </w:r>
    </w:p>
    <w:p w14:paraId="2B8FF96C" w14:textId="37D075BC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and pertinent graphical depictions.</w:t>
      </w:r>
      <w:r w:rsidR="11A019F1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11A019F1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</w:t>
      </w:r>
      <w:r w:rsidR="317823A1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m</w:t>
      </w:r>
      <w:r w:rsidR="11A019F1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ber</w:t>
      </w:r>
    </w:p>
    <w:p w14:paraId="595F66AC" w14:textId="1E104795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First submission (3-5 pages)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  <w:t xml:space="preserve"> </w:t>
      </w:r>
      <w:r>
        <w:br/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This report should reflect a short manuscript, with an</w:t>
      </w:r>
      <w:r w:rsidR="07FB6951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</w:p>
    <w:p w14:paraId="344411ED" w14:textId="3415385C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Abstract, Introduction, </w:t>
      </w:r>
      <w:r w:rsidR="207F2583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Shane</w:t>
      </w:r>
    </w:p>
    <w:p w14:paraId="3915B14D" w14:textId="3F697419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Materials and</w:t>
      </w:r>
      <w:r w:rsidR="1C5FFC12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Methods, </w:t>
      </w:r>
      <w:r w:rsidR="5B04E143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Discussions,</w:t>
      </w:r>
      <w:r w:rsidR="3F14654E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3F14654E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Brooke </w:t>
      </w:r>
    </w:p>
    <w:p w14:paraId="11BC8618" w14:textId="386458DC" w:rsidR="5B04E143" w:rsidRDefault="5B04E143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Results +</w:t>
      </w:r>
      <w:r w:rsidR="18AF9B4B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736BE53A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Tables/Figures (as appropriate).</w:t>
      </w:r>
      <w:r w:rsidR="5AA346A5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5AA346A5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Amber</w:t>
      </w:r>
    </w:p>
    <w:p w14:paraId="4184AA25" w14:textId="1D94A6E7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References </w:t>
      </w:r>
      <w:r w:rsidR="5CE5B4DC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all</w:t>
      </w:r>
    </w:p>
    <w:p w14:paraId="2409E6B6" w14:textId="4BFC1424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</w:rPr>
      </w:pPr>
      <w:r w:rsidRPr="703FC3C1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Presentation</w:t>
      </w:r>
      <w:r w:rsidR="52E94928" w:rsidRPr="703FC3C1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>:</w:t>
      </w:r>
      <w:r w:rsidRPr="703FC3C1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u w:val="single"/>
        </w:rPr>
        <w:t xml:space="preserve"> </w:t>
      </w:r>
    </w:p>
    <w:p w14:paraId="157F3974" w14:textId="2B1703CC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 description of the research question, </w:t>
      </w:r>
      <w:r w:rsidR="054533B4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Shane</w:t>
      </w:r>
    </w:p>
    <w:p w14:paraId="46CD9EB3" w14:textId="2CAC7B9D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its relevance</w:t>
      </w:r>
      <w:r w:rsidR="4E073EE0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to the field/society, </w:t>
      </w:r>
      <w:r w:rsidR="7D776918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Shane</w:t>
      </w:r>
    </w:p>
    <w:p w14:paraId="3670F17D" w14:textId="2FB335C6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the structure of the data, </w:t>
      </w:r>
      <w:r w:rsidR="2147E93B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Brooke </w:t>
      </w:r>
    </w:p>
    <w:p w14:paraId="4E1FE9CF" w14:textId="7D325AF0" w:rsidR="18AF9B4B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the statistical </w:t>
      </w:r>
      <w:r w:rsidR="583EBC3D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analyses </w:t>
      </w:r>
      <w:r w:rsidR="583EBC3D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Brooke</w:t>
      </w:r>
      <w:r w:rsidR="4F83E562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 xml:space="preserve"> </w:t>
      </w:r>
    </w:p>
    <w:p w14:paraId="13C4FAD4" w14:textId="38F789E1" w:rsidR="5A69B17F" w:rsidRDefault="5A69B17F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potential challenges </w:t>
      </w:r>
      <w:r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</w:t>
      </w:r>
      <w:r w:rsidR="7D8BF8C7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m</w:t>
      </w:r>
      <w:r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ber</w:t>
      </w:r>
    </w:p>
    <w:p w14:paraId="207C6879" w14:textId="0D24562A" w:rsidR="2369D9E7" w:rsidRDefault="18AF9B4B" w:rsidP="703FC3C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lastRenderedPageBreak/>
        <w:t>and broader implications of the findings.</w:t>
      </w:r>
      <w:r w:rsidR="610ADD39" w:rsidRPr="703FC3C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610ADD39" w:rsidRPr="703FC3C1">
        <w:rPr>
          <w:rFonts w:ascii="Times New Roman" w:eastAsia="Times New Roman" w:hAnsi="Times New Roman" w:cs="Times New Roman"/>
          <w:color w:val="FF0000"/>
          <w:sz w:val="18"/>
          <w:szCs w:val="18"/>
        </w:rPr>
        <w:t>Amber</w:t>
      </w:r>
      <w:r w:rsidR="2369D9E7">
        <w:br/>
      </w:r>
    </w:p>
    <w:p w14:paraId="72782E7C" w14:textId="596E11EF" w:rsidR="2369D9E7" w:rsidRDefault="2369D9E7" w:rsidP="703FC3C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2369D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928"/>
    <w:multiLevelType w:val="hybridMultilevel"/>
    <w:tmpl w:val="754C4B58"/>
    <w:lvl w:ilvl="0" w:tplc="E1FABA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4FC4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8B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2E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EF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0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AA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0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5588"/>
    <w:multiLevelType w:val="hybridMultilevel"/>
    <w:tmpl w:val="B816CD5E"/>
    <w:lvl w:ilvl="0" w:tplc="23AAAE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3AF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AB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C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A3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46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8D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B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44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5E6E"/>
    <w:multiLevelType w:val="hybridMultilevel"/>
    <w:tmpl w:val="74626E6C"/>
    <w:lvl w:ilvl="0" w:tplc="AF7E2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00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E1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2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6A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2F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E8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4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AD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EE8A2"/>
    <w:multiLevelType w:val="hybridMultilevel"/>
    <w:tmpl w:val="4F609E3A"/>
    <w:lvl w:ilvl="0" w:tplc="A87AE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98A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22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8D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E8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F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4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3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C1E15"/>
    <w:multiLevelType w:val="hybridMultilevel"/>
    <w:tmpl w:val="006A647E"/>
    <w:lvl w:ilvl="0" w:tplc="D026C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65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2C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2B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1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A7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5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C7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6B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83C30"/>
    <w:multiLevelType w:val="hybridMultilevel"/>
    <w:tmpl w:val="0FA476CA"/>
    <w:lvl w:ilvl="0" w:tplc="7E283A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B01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8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C6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E8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60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41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03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2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0396">
    <w:abstractNumId w:val="3"/>
  </w:num>
  <w:num w:numId="2" w16cid:durableId="1581059992">
    <w:abstractNumId w:val="5"/>
  </w:num>
  <w:num w:numId="3" w16cid:durableId="526797750">
    <w:abstractNumId w:val="4"/>
  </w:num>
  <w:num w:numId="4" w16cid:durableId="1998221416">
    <w:abstractNumId w:val="1"/>
  </w:num>
  <w:num w:numId="5" w16cid:durableId="8528741">
    <w:abstractNumId w:val="0"/>
  </w:num>
  <w:num w:numId="6" w16cid:durableId="1684821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62ACE"/>
    <w:rsid w:val="00FB2249"/>
    <w:rsid w:val="03F8DCEA"/>
    <w:rsid w:val="054533B4"/>
    <w:rsid w:val="06A8C19E"/>
    <w:rsid w:val="06F17844"/>
    <w:rsid w:val="07FB6951"/>
    <w:rsid w:val="08366467"/>
    <w:rsid w:val="084491FF"/>
    <w:rsid w:val="09D234C8"/>
    <w:rsid w:val="09E06260"/>
    <w:rsid w:val="0AB19EEE"/>
    <w:rsid w:val="0B018498"/>
    <w:rsid w:val="0B27FFC2"/>
    <w:rsid w:val="0B6E0529"/>
    <w:rsid w:val="0C834C25"/>
    <w:rsid w:val="0DDD5B01"/>
    <w:rsid w:val="108CFA74"/>
    <w:rsid w:val="11A019F1"/>
    <w:rsid w:val="128DEDC6"/>
    <w:rsid w:val="13FA1C17"/>
    <w:rsid w:val="169E3D48"/>
    <w:rsid w:val="16C5D3EB"/>
    <w:rsid w:val="18AF9B4B"/>
    <w:rsid w:val="18B7D612"/>
    <w:rsid w:val="1935505F"/>
    <w:rsid w:val="1AB6BA94"/>
    <w:rsid w:val="1AE25F68"/>
    <w:rsid w:val="1B61BEB2"/>
    <w:rsid w:val="1C19B1CF"/>
    <w:rsid w:val="1C5FFC12"/>
    <w:rsid w:val="1E08C182"/>
    <w:rsid w:val="1E907D90"/>
    <w:rsid w:val="20310251"/>
    <w:rsid w:val="207F2583"/>
    <w:rsid w:val="2147E93B"/>
    <w:rsid w:val="21EBB565"/>
    <w:rsid w:val="2292ABEB"/>
    <w:rsid w:val="23313B5C"/>
    <w:rsid w:val="2369D9E7"/>
    <w:rsid w:val="23AF16CF"/>
    <w:rsid w:val="24780306"/>
    <w:rsid w:val="24CDE7D9"/>
    <w:rsid w:val="256BC5F9"/>
    <w:rsid w:val="27AFA3C8"/>
    <w:rsid w:val="28F834D7"/>
    <w:rsid w:val="29A74E77"/>
    <w:rsid w:val="2B78C911"/>
    <w:rsid w:val="3033CA77"/>
    <w:rsid w:val="315E7394"/>
    <w:rsid w:val="3162360F"/>
    <w:rsid w:val="317823A1"/>
    <w:rsid w:val="3288E1BA"/>
    <w:rsid w:val="32F944F2"/>
    <w:rsid w:val="35262ACE"/>
    <w:rsid w:val="36504826"/>
    <w:rsid w:val="36B15275"/>
    <w:rsid w:val="36C6412E"/>
    <w:rsid w:val="389CFE5B"/>
    <w:rsid w:val="3A913B40"/>
    <w:rsid w:val="3B0555DA"/>
    <w:rsid w:val="3D7B4F5E"/>
    <w:rsid w:val="3DF60DD2"/>
    <w:rsid w:val="3F14654E"/>
    <w:rsid w:val="3FD8C6FD"/>
    <w:rsid w:val="40D685B4"/>
    <w:rsid w:val="40DD5D3C"/>
    <w:rsid w:val="40EA0CC6"/>
    <w:rsid w:val="414108D5"/>
    <w:rsid w:val="4174975E"/>
    <w:rsid w:val="41AE3B3E"/>
    <w:rsid w:val="446E974C"/>
    <w:rsid w:val="4478A997"/>
    <w:rsid w:val="47BC1240"/>
    <w:rsid w:val="49462F86"/>
    <w:rsid w:val="4A08FA67"/>
    <w:rsid w:val="4C195BE5"/>
    <w:rsid w:val="4C4B1CF1"/>
    <w:rsid w:val="4D3EA549"/>
    <w:rsid w:val="4DE6ED52"/>
    <w:rsid w:val="4E073EE0"/>
    <w:rsid w:val="4F83E562"/>
    <w:rsid w:val="519AF49E"/>
    <w:rsid w:val="5212166C"/>
    <w:rsid w:val="52E94928"/>
    <w:rsid w:val="548093DD"/>
    <w:rsid w:val="556967F7"/>
    <w:rsid w:val="57053858"/>
    <w:rsid w:val="5738C6E1"/>
    <w:rsid w:val="57775F9A"/>
    <w:rsid w:val="583EBC3D"/>
    <w:rsid w:val="58A108B9"/>
    <w:rsid w:val="59E00801"/>
    <w:rsid w:val="5A69B17F"/>
    <w:rsid w:val="5AA346A5"/>
    <w:rsid w:val="5B04E143"/>
    <w:rsid w:val="5BD8A97B"/>
    <w:rsid w:val="5CE5B4DC"/>
    <w:rsid w:val="5D8DA239"/>
    <w:rsid w:val="5DAC0190"/>
    <w:rsid w:val="5E5437E7"/>
    <w:rsid w:val="60469E65"/>
    <w:rsid w:val="610ADD39"/>
    <w:rsid w:val="618C1D1F"/>
    <w:rsid w:val="6247EAFF"/>
    <w:rsid w:val="672349A8"/>
    <w:rsid w:val="6877FA69"/>
    <w:rsid w:val="6A745193"/>
    <w:rsid w:val="6A7A725A"/>
    <w:rsid w:val="6D3B8F1D"/>
    <w:rsid w:val="6E458773"/>
    <w:rsid w:val="6F6190B8"/>
    <w:rsid w:val="6FDF6D0C"/>
    <w:rsid w:val="703FC3C1"/>
    <w:rsid w:val="720F0040"/>
    <w:rsid w:val="72FFD039"/>
    <w:rsid w:val="7323D0CB"/>
    <w:rsid w:val="736BE53A"/>
    <w:rsid w:val="73AAD0A1"/>
    <w:rsid w:val="75B437CB"/>
    <w:rsid w:val="761925A1"/>
    <w:rsid w:val="769D57C3"/>
    <w:rsid w:val="76ABC630"/>
    <w:rsid w:val="77D3415C"/>
    <w:rsid w:val="780C1A82"/>
    <w:rsid w:val="79A7EAE3"/>
    <w:rsid w:val="7A64CA90"/>
    <w:rsid w:val="7A710E34"/>
    <w:rsid w:val="7B37A3E2"/>
    <w:rsid w:val="7C0CDE95"/>
    <w:rsid w:val="7C24E94D"/>
    <w:rsid w:val="7CA6B27F"/>
    <w:rsid w:val="7CAC99D4"/>
    <w:rsid w:val="7CF7DEBE"/>
    <w:rsid w:val="7D2A0364"/>
    <w:rsid w:val="7D776918"/>
    <w:rsid w:val="7D8BF8C7"/>
    <w:rsid w:val="7F8DA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ACE"/>
  <w15:chartTrackingRefBased/>
  <w15:docId w15:val="{6B5EB131-0732-41C0-A8BC-E7A4C97B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Donzelli, Brooke</dc:creator>
  <cp:keywords/>
  <dc:description/>
  <cp:lastModifiedBy>Stiller, Amber</cp:lastModifiedBy>
  <cp:revision>2</cp:revision>
  <dcterms:created xsi:type="dcterms:W3CDTF">2023-09-14T20:56:00Z</dcterms:created>
  <dcterms:modified xsi:type="dcterms:W3CDTF">2023-09-14T20:56:00Z</dcterms:modified>
</cp:coreProperties>
</file>