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D2C" w14:textId="30DDE101" w:rsidR="00752A8E" w:rsidRDefault="00AE5291">
      <w:pPr>
        <w:rPr>
          <w:b/>
          <w:bCs/>
        </w:rPr>
      </w:pPr>
      <w:r w:rsidRPr="00AE5291">
        <w:rPr>
          <w:b/>
          <w:bCs/>
        </w:rPr>
        <w:t>Picking components using simulation results</w:t>
      </w:r>
      <w:r>
        <w:rPr>
          <w:b/>
          <w:bCs/>
        </w:rPr>
        <w:t>:</w:t>
      </w:r>
    </w:p>
    <w:p w14:paraId="1C5330F2" w14:textId="48CD4B54" w:rsidR="007A3BD4" w:rsidRDefault="00AE5291">
      <w:r>
        <w:t>A lazy way to do the component selection would be to use the simulation results and just add some safety margin.</w:t>
      </w:r>
      <w:r w:rsidR="00800016">
        <w:t xml:space="preserve"> For example, if the simulation says the RMS of the output capacitor is 10A, then just pick a </w:t>
      </w:r>
      <w:r w:rsidR="009F73EA">
        <w:t>capacitor</w:t>
      </w:r>
      <w:r w:rsidR="00800016">
        <w:t xml:space="preserve"> rated for 15A.</w:t>
      </w:r>
    </w:p>
    <w:p w14:paraId="06CFC157" w14:textId="1F4DEE1E" w:rsidR="007A3BD4" w:rsidRDefault="007A3BD4">
      <w:r>
        <w:t xml:space="preserve">Adding a safety margin </w:t>
      </w:r>
      <w:r w:rsidR="00152A5E">
        <w:t>is needed because it is hard to determine the exact losses in the system.</w:t>
      </w:r>
      <w:r w:rsidR="00381589">
        <w:t xml:space="preserve"> Even if I assume </w:t>
      </w:r>
      <w:r w:rsidR="006E06A0">
        <w:t xml:space="preserve">a certain </w:t>
      </w:r>
      <w:r w:rsidR="00B22237">
        <w:t>efficiency,</w:t>
      </w:r>
      <w:r w:rsidR="00B64DAD">
        <w:t xml:space="preserve"> it is difficult to obtain the res</w:t>
      </w:r>
      <w:r w:rsidR="003403F9">
        <w:t xml:space="preserve">ults without going through </w:t>
      </w:r>
      <w:r w:rsidR="00557899">
        <w:t>an</w:t>
      </w:r>
      <w:r w:rsidR="003403F9">
        <w:t xml:space="preserve"> intense mathematical </w:t>
      </w:r>
      <w:r w:rsidR="006C00B4">
        <w:t>derivation or</w:t>
      </w:r>
      <w:r w:rsidR="001B0827">
        <w:t xml:space="preserve"> </w:t>
      </w:r>
      <w:r w:rsidR="007E275E">
        <w:t>reading reference books to find out the analytical solutions.</w:t>
      </w:r>
      <w:r w:rsidR="009718DC">
        <w:t xml:space="preserve"> It is much easier to just simulate and add some safety margin.</w:t>
      </w:r>
    </w:p>
    <w:p w14:paraId="0BB4AA40" w14:textId="4E807347" w:rsidR="00342C42" w:rsidRDefault="00342C42">
      <w:pPr>
        <w:rPr>
          <w:b/>
          <w:bCs/>
        </w:rPr>
      </w:pPr>
      <w:r w:rsidRPr="00342C42">
        <w:rPr>
          <w:b/>
          <w:bCs/>
        </w:rPr>
        <w:t>Controlling the dead time in the DCM</w:t>
      </w:r>
    </w:p>
    <w:p w14:paraId="30D35C50" w14:textId="0768F138" w:rsidR="00342C42" w:rsidRPr="00342C42" w:rsidRDefault="00342C42">
      <w:r>
        <w:t xml:space="preserve">I’ve observed that </w:t>
      </w:r>
      <w:r w:rsidR="00AF5E41">
        <w:t>the % inductance from the critical conduction mode seems to be</w:t>
      </w:r>
      <w:r w:rsidR="00F32C8C">
        <w:t xml:space="preserve"> roughly</w:t>
      </w:r>
      <w:r w:rsidR="00AF5E41">
        <w:t xml:space="preserve"> linearly controlling the deadtime. For example,</w:t>
      </w:r>
      <w:r w:rsidR="00603F8C">
        <w:t xml:space="preserve"> the deadtime will be 0.8Ts if the primary inductance is 80% of the critical conduction mode inductance.</w:t>
      </w:r>
    </w:p>
    <w:p w14:paraId="59188567" w14:textId="1BE3C699" w:rsidR="0079178D" w:rsidRDefault="001D4972">
      <w:pPr>
        <w:rPr>
          <w:b/>
          <w:bCs/>
        </w:rPr>
      </w:pPr>
      <w:r w:rsidRPr="001D4972">
        <w:rPr>
          <w:b/>
          <w:bCs/>
        </w:rPr>
        <w:t>Current concerns</w:t>
      </w:r>
      <w:r>
        <w:rPr>
          <w:b/>
          <w:bCs/>
        </w:rPr>
        <w:t>:</w:t>
      </w:r>
    </w:p>
    <w:p w14:paraId="0C469488" w14:textId="0CEF2EE0" w:rsidR="0079178D" w:rsidRDefault="00D641A2">
      <w:r>
        <w:t>1.)</w:t>
      </w:r>
      <w:r w:rsidR="0079178D">
        <w:t xml:space="preserve">The instantaneous power goes up to 2.4kW </w:t>
      </w:r>
      <w:r w:rsidR="00AE493D">
        <w:t>I am not sure if this can be safely provided by the house’s wiring.</w:t>
      </w:r>
      <w:r w:rsidR="00EE1C66">
        <w:t xml:space="preserve"> It seems that this could even get higher as input voltage increases even more, because currently I am simulating with minimum input DC voltage.</w:t>
      </w:r>
    </w:p>
    <w:p w14:paraId="4EE5FBE6" w14:textId="169B41F1" w:rsidR="00347FA6" w:rsidRDefault="00347FA6">
      <w:r>
        <w:t xml:space="preserve">Update: This can be </w:t>
      </w:r>
      <w:r w:rsidR="0049033D">
        <w:t>mitigated</w:t>
      </w:r>
      <w:r>
        <w:t xml:space="preserve"> by limiting the maximum current at the primary coil. Can easily be implemented using peak current mode control IC.</w:t>
      </w:r>
    </w:p>
    <w:p w14:paraId="1EF8DA18" w14:textId="39C30BD1" w:rsidR="002566DD" w:rsidRDefault="002566DD">
      <w:r>
        <w:t>2.) I should simulate with the rectifier next and start thinking about the input capacitors.</w:t>
      </w:r>
    </w:p>
    <w:p w14:paraId="0AA9261F" w14:textId="606E58D8" w:rsidR="002746BC" w:rsidRDefault="002746BC">
      <w:r>
        <w:t>Update(14 May 21): Input capacitor can be determined by the</w:t>
      </w:r>
      <w:r w:rsidR="00864687">
        <w:t xml:space="preserve"> hold-up time considerations.</w:t>
      </w:r>
    </w:p>
    <w:p w14:paraId="53FD51B5" w14:textId="4E61D9B4" w:rsidR="00AB1F21" w:rsidRDefault="00F95041">
      <w:r>
        <w:t xml:space="preserve">3.) The </w:t>
      </w:r>
      <w:r w:rsidR="00BC127C">
        <w:t>current limit is getting triggered first before the voltage limit.</w:t>
      </w:r>
      <w:r w:rsidR="00F702CB">
        <w:t xml:space="preserve"> This needs to be looked at.</w:t>
      </w:r>
    </w:p>
    <w:p w14:paraId="4276976D" w14:textId="60BE4BAD" w:rsidR="00AB1F21" w:rsidRPr="00AB1F21" w:rsidRDefault="00E202F7">
      <w:pPr>
        <w:rPr>
          <w:b/>
          <w:bCs/>
        </w:rPr>
      </w:pPr>
      <w:r>
        <w:rPr>
          <w:b/>
          <w:bCs/>
        </w:rPr>
        <w:t xml:space="preserve">Issue: </w:t>
      </w:r>
      <w:r w:rsidR="00AB1F21" w:rsidRPr="00AB1F21">
        <w:rPr>
          <w:b/>
          <w:bCs/>
        </w:rPr>
        <w:t>Picking the primary inductance to keep flyback at DCM</w:t>
      </w:r>
    </w:p>
    <w:p w14:paraId="336472E8" w14:textId="7985C1B6" w:rsidR="004E090D" w:rsidRDefault="00AB1F21">
      <w:r>
        <w:t xml:space="preserve">Picked 220uH for the primary </w:t>
      </w:r>
      <w:r w:rsidR="002A2AA7">
        <w:t>inductance for now.</w:t>
      </w:r>
      <w:r w:rsidR="0075740A">
        <w:t xml:space="preserve"> The simulation model simulates with minimum </w:t>
      </w:r>
      <w:r w:rsidR="00ED2EA8">
        <w:t>V</w:t>
      </w:r>
      <w:r w:rsidR="0075740A">
        <w:t>in of 260VDC.</w:t>
      </w:r>
      <w:r w:rsidR="00B6278C">
        <w:t xml:space="preserve"> The turns ratio is also set to 7</w:t>
      </w:r>
      <w:r w:rsidR="003349AB">
        <w:t xml:space="preserve"> based on the output voltage of 24V and a maximum </w:t>
      </w:r>
      <w:r w:rsidR="004F2A40">
        <w:t>MOSFET</w:t>
      </w:r>
      <w:r w:rsidR="003349AB">
        <w:t xml:space="preserve"> voltage of 700V with 80% derating.</w:t>
      </w:r>
    </w:p>
    <w:p w14:paraId="1B656BC8" w14:textId="542C50E7" w:rsidR="002308D5" w:rsidRDefault="002308D5">
      <w:r>
        <w:t>Both the max load and 10x of the max load regulates at 24V</w:t>
      </w:r>
      <w:r w:rsidR="004B2B5F">
        <w:t xml:space="preserve"> and the model is stable.</w:t>
      </w:r>
      <w:r w:rsidR="00E91148">
        <w:t xml:space="preserve"> However, at higher load, the model takes longer to settle at 24V.</w:t>
      </w:r>
    </w:p>
    <w:p w14:paraId="4328A0A2" w14:textId="493EDA8C" w:rsidR="00FD1433" w:rsidRDefault="00FD1433">
      <w:r>
        <w:t xml:space="preserve">Right </w:t>
      </w:r>
      <w:r w:rsidR="00E36B69">
        <w:t>now,</w:t>
      </w:r>
      <w:r>
        <w:t xml:space="preserve"> the main concern</w:t>
      </w:r>
      <w:r w:rsidR="00CB59FE">
        <w:t xml:space="preserve"> </w:t>
      </w:r>
      <w:r w:rsidR="00CA10F8">
        <w:t>that the secondary peak currents are too high (about 35A)</w:t>
      </w:r>
      <w:r w:rsidR="002937C7">
        <w:t xml:space="preserve"> when the current limit is set to 5A.</w:t>
      </w:r>
      <w:r w:rsidR="00941B8D">
        <w:t xml:space="preserve"> </w:t>
      </w:r>
      <w:r w:rsidR="006E1838">
        <w:t>However, it seems that the current limit can be set to 4A and the model will still regulate at 24V.</w:t>
      </w:r>
      <w:r w:rsidR="00805984">
        <w:t xml:space="preserve"> In either case, I need to determine if such high currents are practical and can be buil</w:t>
      </w:r>
      <w:r w:rsidR="00D81F41">
        <w:t>t.</w:t>
      </w:r>
    </w:p>
    <w:p w14:paraId="0B531B88" w14:textId="4FE515E4" w:rsidR="00B256F2" w:rsidRDefault="00B256F2">
      <w:r>
        <w:t>Update on current limit (May 5</w:t>
      </w:r>
      <w:r w:rsidRPr="00B256F2">
        <w:rPr>
          <w:vertAlign w:val="superscript"/>
        </w:rPr>
        <w:t>th</w:t>
      </w:r>
      <w:r>
        <w:t xml:space="preserve"> 21): High currents up to 35A is possible</w:t>
      </w:r>
      <w:r w:rsidR="00554C17">
        <w:t xml:space="preserve"> if the trace widths are made wider, longer and thicker.</w:t>
      </w:r>
      <w:r w:rsidR="00E12056">
        <w:t xml:space="preserve"> Also for the diode on the secondary, the diodes</w:t>
      </w:r>
      <w:r w:rsidR="00996B15">
        <w:t xml:space="preserve"> can usually handle high current, but are need to be double check in the datasheet.</w:t>
      </w:r>
    </w:p>
    <w:p w14:paraId="4BF4F115" w14:textId="4BA04069" w:rsidR="00171EAE" w:rsidRDefault="00171EAE">
      <w:r>
        <w:t xml:space="preserve">Another observation is that the peak current limit </w:t>
      </w:r>
      <w:r w:rsidR="00CB5613">
        <w:t>gives the system some</w:t>
      </w:r>
      <w:r w:rsidR="00BD674C">
        <w:t xml:space="preserve"> output</w:t>
      </w:r>
      <w:r w:rsidR="00D53DC5">
        <w:t xml:space="preserve"> voltage</w:t>
      </w:r>
      <w:r w:rsidR="00CB5613">
        <w:t xml:space="preserve"> overshoots</w:t>
      </w:r>
      <w:r w:rsidR="000B170D">
        <w:t xml:space="preserve"> as high as 35V</w:t>
      </w:r>
      <w:r w:rsidR="008A5361">
        <w:t xml:space="preserve"> @ 10x max load.</w:t>
      </w:r>
      <w:r w:rsidR="000C4EBC">
        <w:t xml:space="preserve"> This seems to be affected by the output capacitance and the peak current limit.</w:t>
      </w:r>
      <w:r w:rsidR="00673B9C">
        <w:t xml:space="preserve"> A lower output capacitance gives lower overshoo</w:t>
      </w:r>
      <w:r w:rsidR="00B03008">
        <w:t>ts.</w:t>
      </w:r>
    </w:p>
    <w:p w14:paraId="4AB05E09" w14:textId="6EAC43AF" w:rsidR="00443636" w:rsidRDefault="00443636">
      <w:r>
        <w:lastRenderedPageBreak/>
        <w:t xml:space="preserve">With the current </w:t>
      </w:r>
      <w:r w:rsidR="000E6762">
        <w:t>simulation model, the efficiency is about 88%</w:t>
      </w:r>
      <w:r w:rsidR="004B4D7F">
        <w:t xml:space="preserve"> @ maximum load</w:t>
      </w:r>
      <w:r w:rsidR="000E6762">
        <w:t>.</w:t>
      </w:r>
      <w:r w:rsidR="003E539D">
        <w:t xml:space="preserve">  And the maximum primary current goes up to 3.92A.</w:t>
      </w:r>
      <w:r w:rsidR="00BA20EE">
        <w:t xml:space="preserve"> And the max input power go as high as 1kW</w:t>
      </w:r>
      <w:r w:rsidR="00B30B1C">
        <w:t xml:space="preserve"> @ maximum load.</w:t>
      </w:r>
    </w:p>
    <w:p w14:paraId="61AD7773" w14:textId="7FF4D75E" w:rsidR="000E70FA" w:rsidRDefault="000E70FA">
      <w:r>
        <w:t>With 10x of max load, the max input power goes up to 1.3kW.</w:t>
      </w:r>
    </w:p>
    <w:p w14:paraId="6EF72D27" w14:textId="6B556B56" w:rsidR="00B66188" w:rsidRPr="00B66188" w:rsidRDefault="00B66188">
      <w:pPr>
        <w:rPr>
          <w:b/>
          <w:bCs/>
        </w:rPr>
      </w:pPr>
      <w:r w:rsidRPr="00B66188">
        <w:rPr>
          <w:b/>
          <w:bCs/>
        </w:rPr>
        <w:t>Issue: Picking the bulk input capacitor</w:t>
      </w:r>
    </w:p>
    <w:p w14:paraId="263CE0FC" w14:textId="76106CA9" w:rsidR="00D641A2" w:rsidRDefault="00030B39">
      <w:r>
        <w:t>S</w:t>
      </w:r>
      <w:r w:rsidR="00611C37">
        <w:t xml:space="preserve">o far there seems to be some sort of rule of thumb like 2uF/W </w:t>
      </w:r>
      <w:r w:rsidR="004B6B6D">
        <w:t>to estimate the capacitance needed for the input capacitor.</w:t>
      </w:r>
    </w:p>
    <w:p w14:paraId="6F259211" w14:textId="304EA2B1" w:rsidR="001025E2" w:rsidRDefault="001025E2">
      <w:r>
        <w:t>Update (May 5</w:t>
      </w:r>
      <w:r w:rsidRPr="001025E2">
        <w:rPr>
          <w:vertAlign w:val="superscript"/>
        </w:rPr>
        <w:t>th</w:t>
      </w:r>
      <w:r>
        <w:t xml:space="preserve"> 21): This rule of thumb depends on the voltage across the capacitor.</w:t>
      </w:r>
      <w:r w:rsidR="00FD073D">
        <w:t xml:space="preserve"> Usually, this is so that the hold up time considerations are met.</w:t>
      </w:r>
    </w:p>
    <w:p w14:paraId="2B9ADA28" w14:textId="5A5A99F8" w:rsidR="005F0B82" w:rsidRDefault="005F0B82">
      <w:r>
        <w:t xml:space="preserve">The input capacitance cannot be made too big otherwise the RMS </w:t>
      </w:r>
      <w:r w:rsidR="00471F9E">
        <w:t>currents through it will increase.</w:t>
      </w:r>
    </w:p>
    <w:p w14:paraId="60D1AC1D" w14:textId="2ED8757C" w:rsidR="00B16712" w:rsidRDefault="000D1E31">
      <w:r>
        <w:t>The tolerance + end of life of a capacitor should also be considered to select the value of the input capacitor. For example, capacitance tolerance of 20% and end of life capacitance decrease of 20%</w:t>
      </w:r>
      <w:r w:rsidR="00261940">
        <w:t xml:space="preserve"> this means that the capacitance should be </w:t>
      </w:r>
      <w:r w:rsidR="00DE79CE">
        <w:t>at least</w:t>
      </w:r>
      <w:r w:rsidR="00261940">
        <w:t xml:space="preserve"> </w:t>
      </w:r>
      <w:r w:rsidR="00251E3B">
        <w:t>156.25% higher than the initial design.</w:t>
      </w:r>
      <w:r w:rsidR="00012D6E">
        <w:t xml:space="preserve"> This is done so to make sure the designed input voltage drop don’t go too low and increase the duty cycle</w:t>
      </w:r>
      <w:r w:rsidR="001A7A6C">
        <w:t xml:space="preserve"> which could potentially saturate the inductors.</w:t>
      </w:r>
    </w:p>
    <w:p w14:paraId="167FD612" w14:textId="6D41D46A" w:rsidR="00D641A2" w:rsidRDefault="00D641A2"/>
    <w:p w14:paraId="117EDB53" w14:textId="0A31B808" w:rsidR="007C781A" w:rsidRDefault="007C781A">
      <w:pPr>
        <w:rPr>
          <w:b/>
          <w:bCs/>
        </w:rPr>
      </w:pPr>
      <w:r w:rsidRPr="007C781A">
        <w:rPr>
          <w:b/>
          <w:bCs/>
        </w:rPr>
        <w:t>5/11/22 – 2.40PM</w:t>
      </w:r>
    </w:p>
    <w:p w14:paraId="27F0D499" w14:textId="47F1FA41" w:rsidR="007C781A" w:rsidRDefault="007C781A">
      <w:pPr>
        <w:rPr>
          <w:b/>
          <w:bCs/>
        </w:rPr>
      </w:pPr>
      <w:r>
        <w:rPr>
          <w:b/>
          <w:bCs/>
        </w:rPr>
        <w:t>Change from DCM to CCM flyback</w:t>
      </w:r>
    </w:p>
    <w:p w14:paraId="291A5E11" w14:textId="2F878752" w:rsidR="007C781A" w:rsidRPr="00047A5C" w:rsidRDefault="007C781A">
      <w:r>
        <w:t>I decided to implement a CCM flyback instead of DCM.</w:t>
      </w:r>
      <w:r w:rsidR="00047A5C">
        <w:t xml:space="preserve"> This is</w:t>
      </w:r>
      <w:r w:rsidR="00A419CF">
        <w:t xml:space="preserve"> because I wanted to use a smaller core for the coupled inductor. With DCM, the core needed to be quite big to prevent saturation</w:t>
      </w:r>
      <w:r w:rsidR="00E5709C">
        <w:t xml:space="preserve"> due the high peak current inherent with DCM.</w:t>
      </w:r>
      <w:r w:rsidR="00EC64E9">
        <w:t xml:space="preserve"> With CCM, the primary side inductor current isn’t as high thus, allowing me to use smaller core.</w:t>
      </w:r>
    </w:p>
    <w:sectPr w:rsidR="007C781A" w:rsidRPr="0004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D8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7D0322"/>
    <w:multiLevelType w:val="multilevel"/>
    <w:tmpl w:val="68002F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70"/>
    <w:rsid w:val="00012D6E"/>
    <w:rsid w:val="00020E0A"/>
    <w:rsid w:val="00030B39"/>
    <w:rsid w:val="00047A5C"/>
    <w:rsid w:val="00090346"/>
    <w:rsid w:val="000B170D"/>
    <w:rsid w:val="000B6215"/>
    <w:rsid w:val="000C4EBC"/>
    <w:rsid w:val="000D1E31"/>
    <w:rsid w:val="000E2FE1"/>
    <w:rsid w:val="000E6762"/>
    <w:rsid w:val="000E70FA"/>
    <w:rsid w:val="001025E2"/>
    <w:rsid w:val="0013250B"/>
    <w:rsid w:val="00152A5E"/>
    <w:rsid w:val="00171EAE"/>
    <w:rsid w:val="001A7A6C"/>
    <w:rsid w:val="001B0827"/>
    <w:rsid w:val="001D4972"/>
    <w:rsid w:val="001E02A9"/>
    <w:rsid w:val="001F0717"/>
    <w:rsid w:val="001F18E3"/>
    <w:rsid w:val="002308D5"/>
    <w:rsid w:val="00251E3B"/>
    <w:rsid w:val="002566DD"/>
    <w:rsid w:val="00257DE2"/>
    <w:rsid w:val="00261940"/>
    <w:rsid w:val="00264B1C"/>
    <w:rsid w:val="002746BC"/>
    <w:rsid w:val="00284CE7"/>
    <w:rsid w:val="002937C7"/>
    <w:rsid w:val="002939F7"/>
    <w:rsid w:val="002A2AA7"/>
    <w:rsid w:val="002F07DB"/>
    <w:rsid w:val="00325DEE"/>
    <w:rsid w:val="003349AB"/>
    <w:rsid w:val="003403F9"/>
    <w:rsid w:val="00342C42"/>
    <w:rsid w:val="00347FA6"/>
    <w:rsid w:val="00381589"/>
    <w:rsid w:val="0038514B"/>
    <w:rsid w:val="003C5968"/>
    <w:rsid w:val="003E539D"/>
    <w:rsid w:val="00443636"/>
    <w:rsid w:val="00471F9E"/>
    <w:rsid w:val="0049033D"/>
    <w:rsid w:val="004B2B5F"/>
    <w:rsid w:val="004B4D7F"/>
    <w:rsid w:val="004B6B6D"/>
    <w:rsid w:val="004E0806"/>
    <w:rsid w:val="004E090D"/>
    <w:rsid w:val="004F2A40"/>
    <w:rsid w:val="00526B62"/>
    <w:rsid w:val="00527C53"/>
    <w:rsid w:val="00554C17"/>
    <w:rsid w:val="00557899"/>
    <w:rsid w:val="0058763B"/>
    <w:rsid w:val="00591EB0"/>
    <w:rsid w:val="005F0B82"/>
    <w:rsid w:val="006012C5"/>
    <w:rsid w:val="00603F8C"/>
    <w:rsid w:val="00611C37"/>
    <w:rsid w:val="00626DAC"/>
    <w:rsid w:val="00655D49"/>
    <w:rsid w:val="006660E4"/>
    <w:rsid w:val="00673B9C"/>
    <w:rsid w:val="006A6A54"/>
    <w:rsid w:val="006C00B4"/>
    <w:rsid w:val="006E06A0"/>
    <w:rsid w:val="006E1838"/>
    <w:rsid w:val="00736232"/>
    <w:rsid w:val="00736FDE"/>
    <w:rsid w:val="0075740A"/>
    <w:rsid w:val="0079178D"/>
    <w:rsid w:val="007A3BD4"/>
    <w:rsid w:val="007C781A"/>
    <w:rsid w:val="007E275E"/>
    <w:rsid w:val="007F2870"/>
    <w:rsid w:val="00800016"/>
    <w:rsid w:val="00805984"/>
    <w:rsid w:val="00835016"/>
    <w:rsid w:val="008464FF"/>
    <w:rsid w:val="0084779B"/>
    <w:rsid w:val="00852D14"/>
    <w:rsid w:val="00864687"/>
    <w:rsid w:val="008837D6"/>
    <w:rsid w:val="008A410F"/>
    <w:rsid w:val="008A5361"/>
    <w:rsid w:val="0093477C"/>
    <w:rsid w:val="00941B8D"/>
    <w:rsid w:val="009718DC"/>
    <w:rsid w:val="009930BF"/>
    <w:rsid w:val="00996B15"/>
    <w:rsid w:val="009D5644"/>
    <w:rsid w:val="009F73EA"/>
    <w:rsid w:val="009F7EF8"/>
    <w:rsid w:val="00A16364"/>
    <w:rsid w:val="00A419CF"/>
    <w:rsid w:val="00A525F1"/>
    <w:rsid w:val="00A70FC2"/>
    <w:rsid w:val="00AB1F21"/>
    <w:rsid w:val="00AB6668"/>
    <w:rsid w:val="00AE493D"/>
    <w:rsid w:val="00AE5291"/>
    <w:rsid w:val="00AF5E41"/>
    <w:rsid w:val="00B03008"/>
    <w:rsid w:val="00B16712"/>
    <w:rsid w:val="00B22237"/>
    <w:rsid w:val="00B256F2"/>
    <w:rsid w:val="00B30B1C"/>
    <w:rsid w:val="00B423EF"/>
    <w:rsid w:val="00B6278C"/>
    <w:rsid w:val="00B64DAD"/>
    <w:rsid w:val="00B66188"/>
    <w:rsid w:val="00BA20EE"/>
    <w:rsid w:val="00BC127C"/>
    <w:rsid w:val="00BD05F8"/>
    <w:rsid w:val="00BD674C"/>
    <w:rsid w:val="00BE70E8"/>
    <w:rsid w:val="00C20D45"/>
    <w:rsid w:val="00C33E3A"/>
    <w:rsid w:val="00C533A1"/>
    <w:rsid w:val="00CA10F8"/>
    <w:rsid w:val="00CA657E"/>
    <w:rsid w:val="00CB5613"/>
    <w:rsid w:val="00CB59FE"/>
    <w:rsid w:val="00CF6FAE"/>
    <w:rsid w:val="00D53DC5"/>
    <w:rsid w:val="00D641A2"/>
    <w:rsid w:val="00D81F41"/>
    <w:rsid w:val="00D86EC3"/>
    <w:rsid w:val="00DA4A36"/>
    <w:rsid w:val="00DE79CE"/>
    <w:rsid w:val="00E060B4"/>
    <w:rsid w:val="00E12056"/>
    <w:rsid w:val="00E14DBC"/>
    <w:rsid w:val="00E202F7"/>
    <w:rsid w:val="00E36B69"/>
    <w:rsid w:val="00E5709C"/>
    <w:rsid w:val="00E76696"/>
    <w:rsid w:val="00E91148"/>
    <w:rsid w:val="00EC64E9"/>
    <w:rsid w:val="00ED2EA8"/>
    <w:rsid w:val="00EE1C66"/>
    <w:rsid w:val="00F32C8C"/>
    <w:rsid w:val="00F40770"/>
    <w:rsid w:val="00F702CB"/>
    <w:rsid w:val="00F77D09"/>
    <w:rsid w:val="00F95041"/>
    <w:rsid w:val="00FD073D"/>
    <w:rsid w:val="00FD1433"/>
    <w:rsid w:val="00FD6E7A"/>
    <w:rsid w:val="00FE479E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832"/>
  <w15:chartTrackingRefBased/>
  <w15:docId w15:val="{FAED3188-DF8D-411D-AA83-79784C8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DE"/>
    <w:pPr>
      <w:spacing w:line="256" w:lineRule="auto"/>
    </w:pPr>
    <w:rPr>
      <w:rFonts w:eastAsiaTheme="minorEastAsia" w:cs="Times New Roman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4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B"/>
    <w:rPr>
      <w:rFonts w:asciiTheme="majorHAnsi" w:eastAsiaTheme="majorEastAsia" w:hAnsiTheme="majorHAnsi" w:cstheme="majorBidi"/>
      <w:i/>
      <w:iCs/>
      <w:color w:val="2F5496" w:themeColor="accent1" w:themeShade="BF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B"/>
    <w:rPr>
      <w:rFonts w:asciiTheme="majorHAnsi" w:eastAsiaTheme="majorEastAsia" w:hAnsiTheme="majorHAnsi" w:cstheme="majorBidi"/>
      <w:color w:val="2F5496" w:themeColor="accent1" w:themeShade="BF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B"/>
    <w:rPr>
      <w:rFonts w:asciiTheme="majorHAnsi" w:eastAsiaTheme="majorEastAsia" w:hAnsiTheme="majorHAnsi" w:cstheme="majorBidi"/>
      <w:i/>
      <w:iCs/>
      <w:color w:val="1F3763" w:themeColor="accent1" w:themeShade="7F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551</cp:revision>
  <dcterms:created xsi:type="dcterms:W3CDTF">2022-04-02T08:30:00Z</dcterms:created>
  <dcterms:modified xsi:type="dcterms:W3CDTF">2022-11-05T01:43:00Z</dcterms:modified>
</cp:coreProperties>
</file>