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7DC94" w14:textId="77777777" w:rsidR="003A52D5" w:rsidRDefault="003A52D5"/>
    <w:p w14:paraId="7A54197B" w14:textId="77777777" w:rsidR="000D2377" w:rsidRPr="000D2377" w:rsidRDefault="000D2377" w:rsidP="000D2377">
      <w:pPr>
        <w:jc w:val="center"/>
        <w:rPr>
          <w:b/>
          <w:bCs/>
          <w:sz w:val="36"/>
          <w:szCs w:val="36"/>
        </w:rPr>
      </w:pPr>
      <w:r w:rsidRPr="000D2377">
        <w:rPr>
          <w:b/>
          <w:bCs/>
          <w:sz w:val="36"/>
          <w:szCs w:val="36"/>
        </w:rPr>
        <w:t>Requirement Analysis</w:t>
      </w:r>
    </w:p>
    <w:p w14:paraId="07627C3F" w14:textId="77777777" w:rsidR="000D2377" w:rsidRPr="000D2377" w:rsidRDefault="000D2377" w:rsidP="000D2377">
      <w:pPr>
        <w:jc w:val="center"/>
        <w:rPr>
          <w:b/>
          <w:bCs/>
          <w:sz w:val="36"/>
          <w:szCs w:val="36"/>
        </w:rPr>
      </w:pPr>
      <w:r w:rsidRPr="000D2377">
        <w:rPr>
          <w:b/>
          <w:bCs/>
          <w:sz w:val="36"/>
          <w:szCs w:val="36"/>
        </w:rPr>
        <w:t>Solution Requirements (Functional &amp; Non-functional)</w:t>
      </w:r>
    </w:p>
    <w:tbl>
      <w:tblPr>
        <w:tblStyle w:val="TableGrid"/>
        <w:tblW w:w="14686" w:type="dxa"/>
        <w:tblInd w:w="5" w:type="dxa"/>
        <w:tblCellMar>
          <w:top w:w="5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343"/>
        <w:gridCol w:w="7343"/>
      </w:tblGrid>
      <w:tr w:rsidR="000D2377" w14:paraId="16AE3316" w14:textId="77777777" w:rsidTr="001F5A30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82C90" w14:textId="77777777" w:rsidR="000D2377" w:rsidRDefault="000D2377" w:rsidP="001F5A30">
            <w:pPr>
              <w:ind w:left="2"/>
            </w:pPr>
            <w:r>
              <w:rPr>
                <w:sz w:val="32"/>
              </w:rPr>
              <w:t xml:space="preserve">Date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265F4" w14:textId="77777777" w:rsidR="000D2377" w:rsidRDefault="000D2377" w:rsidP="001F5A30">
            <w:r>
              <w:rPr>
                <w:sz w:val="32"/>
              </w:rPr>
              <w:t xml:space="preserve">5 September 2026 </w:t>
            </w:r>
          </w:p>
        </w:tc>
      </w:tr>
      <w:tr w:rsidR="000D2377" w14:paraId="46538CE0" w14:textId="77777777" w:rsidTr="001F5A30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A869E" w14:textId="77777777" w:rsidR="000D2377" w:rsidRDefault="000D2377" w:rsidP="001F5A30">
            <w:pPr>
              <w:ind w:left="2"/>
            </w:pPr>
            <w:r>
              <w:rPr>
                <w:sz w:val="32"/>
              </w:rPr>
              <w:t xml:space="preserve">Student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B3B02" w14:textId="77777777" w:rsidR="000D2377" w:rsidRDefault="000D2377" w:rsidP="001F5A30">
            <w:r>
              <w:rPr>
                <w:sz w:val="32"/>
              </w:rPr>
              <w:t xml:space="preserve">Satya Durga Nooka Ambica </w:t>
            </w:r>
            <w:proofErr w:type="spellStart"/>
            <w:r>
              <w:rPr>
                <w:sz w:val="32"/>
              </w:rPr>
              <w:t>Tenagala</w:t>
            </w:r>
            <w:proofErr w:type="spellEnd"/>
            <w:r>
              <w:rPr>
                <w:sz w:val="32"/>
              </w:rPr>
              <w:t xml:space="preserve"> </w:t>
            </w:r>
          </w:p>
        </w:tc>
      </w:tr>
      <w:tr w:rsidR="000D2377" w14:paraId="169717EA" w14:textId="77777777" w:rsidTr="001F5A30">
        <w:trPr>
          <w:trHeight w:val="583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03C5A" w14:textId="77777777" w:rsidR="000D2377" w:rsidRDefault="000D2377" w:rsidP="001F5A30">
            <w:pPr>
              <w:ind w:left="2"/>
            </w:pPr>
            <w:r>
              <w:rPr>
                <w:sz w:val="32"/>
              </w:rPr>
              <w:t xml:space="preserve">Project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80D68" w14:textId="77777777" w:rsidR="000D2377" w:rsidRDefault="000D2377" w:rsidP="001F5A30">
            <w:r>
              <w:rPr>
                <w:sz w:val="32"/>
              </w:rPr>
              <w:t xml:space="preserve">Automated Network Request Management  </w:t>
            </w:r>
          </w:p>
        </w:tc>
      </w:tr>
      <w:tr w:rsidR="000D2377" w14:paraId="6E70617C" w14:textId="77777777" w:rsidTr="001F5A30">
        <w:trPr>
          <w:trHeight w:val="526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D2A46" w14:textId="77777777" w:rsidR="000D2377" w:rsidRDefault="000D2377" w:rsidP="001F5A30">
            <w:pPr>
              <w:ind w:left="2"/>
            </w:pPr>
            <w:r>
              <w:rPr>
                <w:sz w:val="32"/>
              </w:rPr>
              <w:t xml:space="preserve">Maximum Marks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B971A" w14:textId="77777777" w:rsidR="000D2377" w:rsidRDefault="000D2377" w:rsidP="001F5A30">
            <w:r>
              <w:t xml:space="preserve"> </w:t>
            </w:r>
          </w:p>
        </w:tc>
      </w:tr>
    </w:tbl>
    <w:p w14:paraId="6858D638" w14:textId="77777777" w:rsidR="000D2377" w:rsidRPr="000D2377" w:rsidRDefault="000D2377" w:rsidP="000D2377">
      <w:pPr>
        <w:spacing w:after="195"/>
        <w:rPr>
          <w:b/>
          <w:bCs/>
          <w:sz w:val="36"/>
          <w:szCs w:val="36"/>
        </w:rPr>
      </w:pPr>
      <w:r>
        <w:rPr>
          <w:b/>
          <w:sz w:val="36"/>
        </w:rPr>
        <w:t xml:space="preserve"> </w:t>
      </w:r>
    </w:p>
    <w:p w14:paraId="443B5458" w14:textId="7FFC8A87" w:rsidR="000D2377" w:rsidRDefault="000D2377">
      <w:pPr>
        <w:rPr>
          <w:b/>
          <w:bCs/>
          <w:sz w:val="36"/>
          <w:szCs w:val="36"/>
        </w:rPr>
      </w:pPr>
      <w:r w:rsidRPr="000D2377">
        <w:rPr>
          <w:b/>
          <w:bCs/>
          <w:sz w:val="36"/>
          <w:szCs w:val="36"/>
        </w:rPr>
        <w:t>Functional Requirements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071"/>
        <w:gridCol w:w="3406"/>
        <w:gridCol w:w="10118"/>
      </w:tblGrid>
      <w:tr w:rsidR="002F2668" w:rsidRPr="002F2668" w14:paraId="284E7701" w14:textId="77777777" w:rsidTr="002F2668">
        <w:tc>
          <w:tcPr>
            <w:tcW w:w="0" w:type="auto"/>
            <w:shd w:val="clear" w:color="auto" w:fill="215E99" w:themeFill="text2" w:themeFillTint="BF"/>
            <w:hideMark/>
          </w:tcPr>
          <w:p w14:paraId="3613EEED" w14:textId="77777777" w:rsidR="002F2668" w:rsidRPr="002F2668" w:rsidRDefault="002F2668" w:rsidP="002F2668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2F2668">
              <w:rPr>
                <w:b/>
                <w:bCs/>
                <w:color w:val="FFFFFF" w:themeColor="background1"/>
                <w:sz w:val="32"/>
                <w:szCs w:val="32"/>
              </w:rPr>
              <w:t>FR No.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35C1BD89" w14:textId="77777777" w:rsidR="002F2668" w:rsidRPr="002F2668" w:rsidRDefault="002F2668" w:rsidP="002F2668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2F2668">
              <w:rPr>
                <w:b/>
                <w:bCs/>
                <w:color w:val="FFFFFF" w:themeColor="background1"/>
                <w:sz w:val="32"/>
                <w:szCs w:val="32"/>
              </w:rPr>
              <w:t>Functional Requirement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6490F687" w14:textId="77777777" w:rsidR="002F2668" w:rsidRPr="002F2668" w:rsidRDefault="002F2668" w:rsidP="002F2668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2F2668">
              <w:rPr>
                <w:b/>
                <w:bCs/>
                <w:color w:val="FFFFFF" w:themeColor="background1"/>
                <w:sz w:val="32"/>
                <w:szCs w:val="32"/>
              </w:rPr>
              <w:t>Sub Requirement</w:t>
            </w:r>
          </w:p>
        </w:tc>
      </w:tr>
      <w:tr w:rsidR="002F2668" w:rsidRPr="002F2668" w14:paraId="02674C81" w14:textId="77777777" w:rsidTr="002F2668">
        <w:tc>
          <w:tcPr>
            <w:tcW w:w="0" w:type="auto"/>
            <w:hideMark/>
          </w:tcPr>
          <w:p w14:paraId="653832A9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FR-1</w:t>
            </w:r>
          </w:p>
        </w:tc>
        <w:tc>
          <w:tcPr>
            <w:tcW w:w="0" w:type="auto"/>
            <w:hideMark/>
          </w:tcPr>
          <w:p w14:paraId="37FC5A4E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Application Setup</w:t>
            </w:r>
          </w:p>
        </w:tc>
        <w:tc>
          <w:tcPr>
            <w:tcW w:w="0" w:type="auto"/>
            <w:hideMark/>
          </w:tcPr>
          <w:p w14:paraId="6721452A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Create Network Request Management scoped application and required tables.</w:t>
            </w:r>
          </w:p>
        </w:tc>
      </w:tr>
      <w:tr w:rsidR="002F2668" w:rsidRPr="002F2668" w14:paraId="06498BBD" w14:textId="77777777" w:rsidTr="002F2668">
        <w:tc>
          <w:tcPr>
            <w:tcW w:w="0" w:type="auto"/>
            <w:hideMark/>
          </w:tcPr>
          <w:p w14:paraId="4FEEA816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FR-2</w:t>
            </w:r>
          </w:p>
        </w:tc>
        <w:tc>
          <w:tcPr>
            <w:tcW w:w="0" w:type="auto"/>
            <w:hideMark/>
          </w:tcPr>
          <w:p w14:paraId="11B328D1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Request Capture</w:t>
            </w:r>
          </w:p>
        </w:tc>
        <w:tc>
          <w:tcPr>
            <w:tcW w:w="0" w:type="auto"/>
            <w:hideMark/>
          </w:tcPr>
          <w:p w14:paraId="213195B9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Capture Requester, Request Type, Location, Description and Business Justification.</w:t>
            </w:r>
          </w:p>
        </w:tc>
      </w:tr>
      <w:tr w:rsidR="002F2668" w:rsidRPr="002F2668" w14:paraId="236C83FA" w14:textId="77777777" w:rsidTr="002F2668">
        <w:tc>
          <w:tcPr>
            <w:tcW w:w="0" w:type="auto"/>
            <w:hideMark/>
          </w:tcPr>
          <w:p w14:paraId="4E82879C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FR-3</w:t>
            </w:r>
          </w:p>
        </w:tc>
        <w:tc>
          <w:tcPr>
            <w:tcW w:w="0" w:type="auto"/>
            <w:hideMark/>
          </w:tcPr>
          <w:p w14:paraId="00993D20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Request Types</w:t>
            </w:r>
          </w:p>
        </w:tc>
        <w:tc>
          <w:tcPr>
            <w:tcW w:w="0" w:type="auto"/>
            <w:hideMark/>
          </w:tcPr>
          <w:p w14:paraId="11CA92C0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Support New Connection, Bandwidth Upgrade, IP Allocation and VPN Access requests.</w:t>
            </w:r>
          </w:p>
        </w:tc>
      </w:tr>
      <w:tr w:rsidR="002F2668" w:rsidRPr="002F2668" w14:paraId="258247DE" w14:textId="77777777" w:rsidTr="002F2668">
        <w:tc>
          <w:tcPr>
            <w:tcW w:w="0" w:type="auto"/>
            <w:hideMark/>
          </w:tcPr>
          <w:p w14:paraId="150FE3F4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FR-4</w:t>
            </w:r>
          </w:p>
        </w:tc>
        <w:tc>
          <w:tcPr>
            <w:tcW w:w="0" w:type="auto"/>
            <w:hideMark/>
          </w:tcPr>
          <w:p w14:paraId="1DA8C678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Validation</w:t>
            </w:r>
          </w:p>
        </w:tc>
        <w:tc>
          <w:tcPr>
            <w:tcW w:w="0" w:type="auto"/>
            <w:hideMark/>
          </w:tcPr>
          <w:p w14:paraId="6ED2BBFA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Validate mandatory fields and request information before submission.</w:t>
            </w:r>
          </w:p>
        </w:tc>
      </w:tr>
      <w:tr w:rsidR="002F2668" w:rsidRPr="002F2668" w14:paraId="63A5DDE1" w14:textId="77777777" w:rsidTr="002F2668">
        <w:tc>
          <w:tcPr>
            <w:tcW w:w="0" w:type="auto"/>
            <w:hideMark/>
          </w:tcPr>
          <w:p w14:paraId="120BCA05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FR-5</w:t>
            </w:r>
          </w:p>
        </w:tc>
        <w:tc>
          <w:tcPr>
            <w:tcW w:w="0" w:type="auto"/>
            <w:hideMark/>
          </w:tcPr>
          <w:p w14:paraId="6951E866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Approvals</w:t>
            </w:r>
          </w:p>
        </w:tc>
        <w:tc>
          <w:tcPr>
            <w:tcW w:w="0" w:type="auto"/>
            <w:hideMark/>
          </w:tcPr>
          <w:p w14:paraId="064D6EF2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Configure approval workflow based on request type and requirements.</w:t>
            </w:r>
          </w:p>
        </w:tc>
      </w:tr>
      <w:tr w:rsidR="002F2668" w:rsidRPr="002F2668" w14:paraId="1FC5F3C6" w14:textId="77777777" w:rsidTr="002F2668">
        <w:tc>
          <w:tcPr>
            <w:tcW w:w="0" w:type="auto"/>
            <w:hideMark/>
          </w:tcPr>
          <w:p w14:paraId="6D3DE1C5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FR-6</w:t>
            </w:r>
          </w:p>
        </w:tc>
        <w:tc>
          <w:tcPr>
            <w:tcW w:w="0" w:type="auto"/>
            <w:hideMark/>
          </w:tcPr>
          <w:p w14:paraId="7A0B2505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Assignment</w:t>
            </w:r>
          </w:p>
        </w:tc>
        <w:tc>
          <w:tcPr>
            <w:tcW w:w="0" w:type="auto"/>
            <w:hideMark/>
          </w:tcPr>
          <w:p w14:paraId="189824BC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Automatically assign approved requests to the Network Team.</w:t>
            </w:r>
          </w:p>
        </w:tc>
      </w:tr>
      <w:tr w:rsidR="002F2668" w:rsidRPr="002F2668" w14:paraId="21C4FD59" w14:textId="77777777" w:rsidTr="002F2668">
        <w:tc>
          <w:tcPr>
            <w:tcW w:w="0" w:type="auto"/>
            <w:hideMark/>
          </w:tcPr>
          <w:p w14:paraId="0825C49B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FR-7</w:t>
            </w:r>
          </w:p>
        </w:tc>
        <w:tc>
          <w:tcPr>
            <w:tcW w:w="0" w:type="auto"/>
            <w:hideMark/>
          </w:tcPr>
          <w:p w14:paraId="2BF42156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proofErr w:type="spellStart"/>
            <w:r w:rsidRPr="002F2668">
              <w:rPr>
                <w:sz w:val="32"/>
                <w:szCs w:val="32"/>
              </w:rPr>
              <w:t>Fulfillment</w:t>
            </w:r>
            <w:proofErr w:type="spellEnd"/>
          </w:p>
        </w:tc>
        <w:tc>
          <w:tcPr>
            <w:tcW w:w="0" w:type="auto"/>
            <w:hideMark/>
          </w:tcPr>
          <w:p w14:paraId="4FAFAE77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 xml:space="preserve">Create and track </w:t>
            </w:r>
            <w:proofErr w:type="spellStart"/>
            <w:r w:rsidRPr="002F2668">
              <w:rPr>
                <w:sz w:val="32"/>
                <w:szCs w:val="32"/>
              </w:rPr>
              <w:t>fulfillment</w:t>
            </w:r>
            <w:proofErr w:type="spellEnd"/>
            <w:r w:rsidRPr="002F2668">
              <w:rPr>
                <w:sz w:val="32"/>
                <w:szCs w:val="32"/>
              </w:rPr>
              <w:t xml:space="preserve"> tasks until request completion.</w:t>
            </w:r>
          </w:p>
        </w:tc>
      </w:tr>
      <w:tr w:rsidR="002F2668" w:rsidRPr="002F2668" w14:paraId="290E23F3" w14:textId="77777777" w:rsidTr="002F2668">
        <w:tc>
          <w:tcPr>
            <w:tcW w:w="0" w:type="auto"/>
            <w:hideMark/>
          </w:tcPr>
          <w:p w14:paraId="1D380B50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FR-8</w:t>
            </w:r>
          </w:p>
        </w:tc>
        <w:tc>
          <w:tcPr>
            <w:tcW w:w="0" w:type="auto"/>
            <w:hideMark/>
          </w:tcPr>
          <w:p w14:paraId="0A16B696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Notifications</w:t>
            </w:r>
          </w:p>
        </w:tc>
        <w:tc>
          <w:tcPr>
            <w:tcW w:w="0" w:type="auto"/>
            <w:hideMark/>
          </w:tcPr>
          <w:p w14:paraId="246746A6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Send notifications for submission, approval, assignment and closure.</w:t>
            </w:r>
          </w:p>
        </w:tc>
      </w:tr>
      <w:tr w:rsidR="002F2668" w:rsidRPr="002F2668" w14:paraId="72FADB3D" w14:textId="77777777" w:rsidTr="002F2668">
        <w:tc>
          <w:tcPr>
            <w:tcW w:w="0" w:type="auto"/>
            <w:hideMark/>
          </w:tcPr>
          <w:p w14:paraId="1E85EC5C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FR-9</w:t>
            </w:r>
          </w:p>
        </w:tc>
        <w:tc>
          <w:tcPr>
            <w:tcW w:w="0" w:type="auto"/>
            <w:hideMark/>
          </w:tcPr>
          <w:p w14:paraId="12C9390D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Portal</w:t>
            </w:r>
          </w:p>
        </w:tc>
        <w:tc>
          <w:tcPr>
            <w:tcW w:w="0" w:type="auto"/>
            <w:hideMark/>
          </w:tcPr>
          <w:p w14:paraId="4C9E60F8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Provide a ServiceNow portal for submitting and tracking requests.</w:t>
            </w:r>
          </w:p>
        </w:tc>
      </w:tr>
      <w:tr w:rsidR="002F2668" w:rsidRPr="002F2668" w14:paraId="29E8CACC" w14:textId="77777777" w:rsidTr="002F2668">
        <w:tc>
          <w:tcPr>
            <w:tcW w:w="0" w:type="auto"/>
            <w:hideMark/>
          </w:tcPr>
          <w:p w14:paraId="1CB9A880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FR-10</w:t>
            </w:r>
          </w:p>
        </w:tc>
        <w:tc>
          <w:tcPr>
            <w:tcW w:w="0" w:type="auto"/>
            <w:hideMark/>
          </w:tcPr>
          <w:p w14:paraId="1981FB5D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Reporting</w:t>
            </w:r>
          </w:p>
        </w:tc>
        <w:tc>
          <w:tcPr>
            <w:tcW w:w="0" w:type="auto"/>
            <w:hideMark/>
          </w:tcPr>
          <w:p w14:paraId="2A94CF7D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Provide reports and dashboards for request monitoring and analysis.</w:t>
            </w:r>
          </w:p>
        </w:tc>
      </w:tr>
    </w:tbl>
    <w:p w14:paraId="2A07855F" w14:textId="77777777" w:rsidR="000D2377" w:rsidRPr="002F2668" w:rsidRDefault="000D2377">
      <w:pPr>
        <w:rPr>
          <w:sz w:val="32"/>
          <w:szCs w:val="32"/>
        </w:rPr>
      </w:pPr>
    </w:p>
    <w:p w14:paraId="009394EF" w14:textId="6838C7CA" w:rsidR="000D2377" w:rsidRDefault="000D2377">
      <w:pPr>
        <w:rPr>
          <w:b/>
          <w:bCs/>
          <w:sz w:val="36"/>
          <w:szCs w:val="36"/>
        </w:rPr>
      </w:pPr>
      <w:r w:rsidRPr="000D2377">
        <w:rPr>
          <w:b/>
          <w:bCs/>
          <w:sz w:val="36"/>
          <w:szCs w:val="36"/>
        </w:rPr>
        <w:t>Non-functional Requirements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373"/>
        <w:gridCol w:w="2250"/>
        <w:gridCol w:w="10972"/>
      </w:tblGrid>
      <w:tr w:rsidR="002F2668" w:rsidRPr="002F2668" w14:paraId="22A0FEBE" w14:textId="77777777" w:rsidTr="002F2668">
        <w:tc>
          <w:tcPr>
            <w:tcW w:w="0" w:type="auto"/>
            <w:shd w:val="clear" w:color="auto" w:fill="215E99" w:themeFill="text2" w:themeFillTint="BF"/>
            <w:hideMark/>
          </w:tcPr>
          <w:p w14:paraId="5384E260" w14:textId="77777777" w:rsidR="002F2668" w:rsidRPr="002F2668" w:rsidRDefault="002F2668" w:rsidP="002F2668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2F2668">
              <w:rPr>
                <w:b/>
                <w:bCs/>
                <w:color w:val="FFFFFF" w:themeColor="background1"/>
                <w:sz w:val="32"/>
                <w:szCs w:val="32"/>
              </w:rPr>
              <w:t>NFR No.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2BED506C" w14:textId="77777777" w:rsidR="002F2668" w:rsidRPr="002F2668" w:rsidRDefault="002F2668" w:rsidP="002F2668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2F2668">
              <w:rPr>
                <w:b/>
                <w:bCs/>
                <w:color w:val="FFFFFF" w:themeColor="background1"/>
                <w:sz w:val="32"/>
                <w:szCs w:val="32"/>
              </w:rPr>
              <w:t>Requirement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4A330704" w14:textId="77777777" w:rsidR="002F2668" w:rsidRPr="002F2668" w:rsidRDefault="002F2668" w:rsidP="002F2668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2F2668">
              <w:rPr>
                <w:b/>
                <w:bCs/>
                <w:color w:val="FFFFFF" w:themeColor="background1"/>
                <w:sz w:val="32"/>
                <w:szCs w:val="32"/>
              </w:rPr>
              <w:t>Description</w:t>
            </w:r>
          </w:p>
        </w:tc>
      </w:tr>
      <w:tr w:rsidR="002F2668" w:rsidRPr="002F2668" w14:paraId="4AB92324" w14:textId="77777777" w:rsidTr="002F2668">
        <w:tc>
          <w:tcPr>
            <w:tcW w:w="0" w:type="auto"/>
            <w:hideMark/>
          </w:tcPr>
          <w:p w14:paraId="15599425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NFR-1</w:t>
            </w:r>
          </w:p>
        </w:tc>
        <w:tc>
          <w:tcPr>
            <w:tcW w:w="0" w:type="auto"/>
            <w:hideMark/>
          </w:tcPr>
          <w:p w14:paraId="2895101B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Usability</w:t>
            </w:r>
          </w:p>
        </w:tc>
        <w:tc>
          <w:tcPr>
            <w:tcW w:w="0" w:type="auto"/>
            <w:hideMark/>
          </w:tcPr>
          <w:p w14:paraId="7997AC47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Provide a simple and user-friendly interface for submitting network requests.</w:t>
            </w:r>
          </w:p>
        </w:tc>
      </w:tr>
      <w:tr w:rsidR="002F2668" w:rsidRPr="002F2668" w14:paraId="1E66AC96" w14:textId="77777777" w:rsidTr="002F2668">
        <w:tc>
          <w:tcPr>
            <w:tcW w:w="0" w:type="auto"/>
            <w:hideMark/>
          </w:tcPr>
          <w:p w14:paraId="3B8605F4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NFR-2</w:t>
            </w:r>
          </w:p>
        </w:tc>
        <w:tc>
          <w:tcPr>
            <w:tcW w:w="0" w:type="auto"/>
            <w:hideMark/>
          </w:tcPr>
          <w:p w14:paraId="1F9F2E5F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Security</w:t>
            </w:r>
          </w:p>
        </w:tc>
        <w:tc>
          <w:tcPr>
            <w:tcW w:w="0" w:type="auto"/>
            <w:hideMark/>
          </w:tcPr>
          <w:p w14:paraId="38C2A5FD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Use ServiceNow role-based access and scoped application security controls.</w:t>
            </w:r>
          </w:p>
        </w:tc>
      </w:tr>
      <w:tr w:rsidR="002F2668" w:rsidRPr="002F2668" w14:paraId="6A6B6C3A" w14:textId="77777777" w:rsidTr="002F2668">
        <w:tc>
          <w:tcPr>
            <w:tcW w:w="0" w:type="auto"/>
            <w:hideMark/>
          </w:tcPr>
          <w:p w14:paraId="63F7A984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NFR-3</w:t>
            </w:r>
          </w:p>
        </w:tc>
        <w:tc>
          <w:tcPr>
            <w:tcW w:w="0" w:type="auto"/>
            <w:hideMark/>
          </w:tcPr>
          <w:p w14:paraId="2F2F218B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Reliability</w:t>
            </w:r>
          </w:p>
        </w:tc>
        <w:tc>
          <w:tcPr>
            <w:tcW w:w="0" w:type="auto"/>
            <w:hideMark/>
          </w:tcPr>
          <w:p w14:paraId="3E269D40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Ensure workflows, approvals and validations work consistently.</w:t>
            </w:r>
          </w:p>
        </w:tc>
      </w:tr>
      <w:tr w:rsidR="002F2668" w:rsidRPr="002F2668" w14:paraId="6C569935" w14:textId="77777777" w:rsidTr="002F2668">
        <w:tc>
          <w:tcPr>
            <w:tcW w:w="0" w:type="auto"/>
            <w:hideMark/>
          </w:tcPr>
          <w:p w14:paraId="3623CDF4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NFR-4</w:t>
            </w:r>
          </w:p>
        </w:tc>
        <w:tc>
          <w:tcPr>
            <w:tcW w:w="0" w:type="auto"/>
            <w:hideMark/>
          </w:tcPr>
          <w:p w14:paraId="16A0DE2A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Performance</w:t>
            </w:r>
          </w:p>
        </w:tc>
        <w:tc>
          <w:tcPr>
            <w:tcW w:w="0" w:type="auto"/>
            <w:hideMark/>
          </w:tcPr>
          <w:p w14:paraId="3477A08A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Provide responsive request submission and processing.</w:t>
            </w:r>
          </w:p>
        </w:tc>
      </w:tr>
      <w:tr w:rsidR="002F2668" w:rsidRPr="002F2668" w14:paraId="18C94E2F" w14:textId="77777777" w:rsidTr="002F2668">
        <w:tc>
          <w:tcPr>
            <w:tcW w:w="0" w:type="auto"/>
            <w:hideMark/>
          </w:tcPr>
          <w:p w14:paraId="5140869B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NFR-5</w:t>
            </w:r>
          </w:p>
        </w:tc>
        <w:tc>
          <w:tcPr>
            <w:tcW w:w="0" w:type="auto"/>
            <w:hideMark/>
          </w:tcPr>
          <w:p w14:paraId="3378C7FE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Availability</w:t>
            </w:r>
          </w:p>
        </w:tc>
        <w:tc>
          <w:tcPr>
            <w:tcW w:w="0" w:type="auto"/>
            <w:hideMark/>
          </w:tcPr>
          <w:p w14:paraId="3B9D3364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Application availability depends on the ServiceNow instance.</w:t>
            </w:r>
          </w:p>
        </w:tc>
      </w:tr>
      <w:tr w:rsidR="002F2668" w:rsidRPr="002F2668" w14:paraId="767049DF" w14:textId="77777777" w:rsidTr="002F2668">
        <w:tc>
          <w:tcPr>
            <w:tcW w:w="0" w:type="auto"/>
            <w:hideMark/>
          </w:tcPr>
          <w:p w14:paraId="7DC92628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NFR-6</w:t>
            </w:r>
          </w:p>
        </w:tc>
        <w:tc>
          <w:tcPr>
            <w:tcW w:w="0" w:type="auto"/>
            <w:hideMark/>
          </w:tcPr>
          <w:p w14:paraId="28C9B881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Scalability</w:t>
            </w:r>
          </w:p>
        </w:tc>
        <w:tc>
          <w:tcPr>
            <w:tcW w:w="0" w:type="auto"/>
            <w:hideMark/>
          </w:tcPr>
          <w:p w14:paraId="5DB7FCF6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Support future request types, automation and additional network teams.</w:t>
            </w:r>
          </w:p>
        </w:tc>
      </w:tr>
      <w:tr w:rsidR="002F2668" w:rsidRPr="002F2668" w14:paraId="3256C9B3" w14:textId="77777777" w:rsidTr="002F2668">
        <w:tc>
          <w:tcPr>
            <w:tcW w:w="0" w:type="auto"/>
            <w:hideMark/>
          </w:tcPr>
          <w:p w14:paraId="4CCEEE6A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NFR-7</w:t>
            </w:r>
          </w:p>
        </w:tc>
        <w:tc>
          <w:tcPr>
            <w:tcW w:w="0" w:type="auto"/>
            <w:hideMark/>
          </w:tcPr>
          <w:p w14:paraId="399D42D5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Maintainability</w:t>
            </w:r>
          </w:p>
        </w:tc>
        <w:tc>
          <w:tcPr>
            <w:tcW w:w="0" w:type="auto"/>
            <w:hideMark/>
          </w:tcPr>
          <w:p w14:paraId="6119B58D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Allow administrators to easily update workflows, rules and configurations.</w:t>
            </w:r>
          </w:p>
        </w:tc>
      </w:tr>
      <w:tr w:rsidR="002F2668" w:rsidRPr="002F2668" w14:paraId="5F276511" w14:textId="77777777" w:rsidTr="002F2668">
        <w:tc>
          <w:tcPr>
            <w:tcW w:w="0" w:type="auto"/>
            <w:hideMark/>
          </w:tcPr>
          <w:p w14:paraId="4684ABF2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NFR-8</w:t>
            </w:r>
          </w:p>
        </w:tc>
        <w:tc>
          <w:tcPr>
            <w:tcW w:w="0" w:type="auto"/>
            <w:hideMark/>
          </w:tcPr>
          <w:p w14:paraId="6AC54D89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Data Integrity</w:t>
            </w:r>
          </w:p>
        </w:tc>
        <w:tc>
          <w:tcPr>
            <w:tcW w:w="0" w:type="auto"/>
            <w:hideMark/>
          </w:tcPr>
          <w:p w14:paraId="2E3C6CD1" w14:textId="77777777" w:rsidR="002F2668" w:rsidRPr="002F2668" w:rsidRDefault="002F2668" w:rsidP="002F2668">
            <w:pPr>
              <w:spacing w:after="160" w:line="278" w:lineRule="auto"/>
              <w:rPr>
                <w:sz w:val="32"/>
                <w:szCs w:val="32"/>
              </w:rPr>
            </w:pPr>
            <w:r w:rsidRPr="002F2668">
              <w:rPr>
                <w:sz w:val="32"/>
                <w:szCs w:val="32"/>
              </w:rPr>
              <w:t>Ensure accurate request data and proper status tracking throughout the lifecycle.</w:t>
            </w:r>
          </w:p>
        </w:tc>
      </w:tr>
    </w:tbl>
    <w:p w14:paraId="4CCE36A4" w14:textId="77777777" w:rsidR="002F2668" w:rsidRDefault="002F2668">
      <w:pPr>
        <w:rPr>
          <w:b/>
          <w:bCs/>
          <w:sz w:val="36"/>
          <w:szCs w:val="36"/>
        </w:rPr>
      </w:pPr>
    </w:p>
    <w:p w14:paraId="3239F800" w14:textId="77777777" w:rsidR="002F2668" w:rsidRDefault="002F2668">
      <w:pPr>
        <w:rPr>
          <w:b/>
          <w:bCs/>
          <w:sz w:val="36"/>
          <w:szCs w:val="36"/>
        </w:rPr>
      </w:pPr>
    </w:p>
    <w:p w14:paraId="175F5CAC" w14:textId="77777777" w:rsidR="002F2668" w:rsidRDefault="002F2668">
      <w:pPr>
        <w:rPr>
          <w:b/>
          <w:bCs/>
          <w:sz w:val="36"/>
          <w:szCs w:val="36"/>
        </w:rPr>
      </w:pPr>
    </w:p>
    <w:p w14:paraId="7F29C95E" w14:textId="77777777" w:rsidR="002F2668" w:rsidRDefault="002F2668">
      <w:pPr>
        <w:rPr>
          <w:b/>
          <w:bCs/>
          <w:sz w:val="36"/>
          <w:szCs w:val="36"/>
        </w:rPr>
      </w:pPr>
    </w:p>
    <w:p w14:paraId="23579E21" w14:textId="77777777" w:rsidR="002F2668" w:rsidRDefault="002F2668">
      <w:pPr>
        <w:rPr>
          <w:b/>
          <w:bCs/>
          <w:sz w:val="36"/>
          <w:szCs w:val="36"/>
        </w:rPr>
      </w:pPr>
    </w:p>
    <w:p w14:paraId="620BFF2B" w14:textId="77777777" w:rsidR="002F2668" w:rsidRDefault="002F2668">
      <w:pPr>
        <w:rPr>
          <w:b/>
          <w:bCs/>
          <w:sz w:val="36"/>
          <w:szCs w:val="36"/>
        </w:rPr>
      </w:pPr>
    </w:p>
    <w:p w14:paraId="15990143" w14:textId="77777777" w:rsidR="002F2668" w:rsidRDefault="002F2668">
      <w:pPr>
        <w:rPr>
          <w:b/>
          <w:bCs/>
          <w:sz w:val="36"/>
          <w:szCs w:val="36"/>
        </w:rPr>
      </w:pPr>
    </w:p>
    <w:p w14:paraId="7EC879A9" w14:textId="69316061" w:rsidR="002F2668" w:rsidRPr="000D2377" w:rsidRDefault="002F2668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1C97FE65" wp14:editId="0E40BB9C">
            <wp:extent cx="9263743" cy="6175829"/>
            <wp:effectExtent l="0" t="0" r="0" b="0"/>
            <wp:docPr id="15556934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2082" cy="6188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F2668" w:rsidRPr="000D2377" w:rsidSect="000D2377">
      <w:pgSz w:w="16200" w:h="28800"/>
      <w:pgMar w:top="0" w:right="898" w:bottom="3564" w:left="697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377"/>
    <w:rsid w:val="000D2377"/>
    <w:rsid w:val="002F2668"/>
    <w:rsid w:val="003A52D5"/>
    <w:rsid w:val="00516654"/>
    <w:rsid w:val="006F338D"/>
    <w:rsid w:val="008A5578"/>
    <w:rsid w:val="00BA5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D377F"/>
  <w15:chartTrackingRefBased/>
  <w15:docId w15:val="{CCC3B941-8934-4F32-80DA-639CBAB20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3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3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3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3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3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3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3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3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3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3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3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3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3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3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377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0D2377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0D23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ambicatenagala@gmail.com</dc:creator>
  <cp:keywords/>
  <dc:description/>
  <cp:lastModifiedBy>ambicatenagala@gmail.com</cp:lastModifiedBy>
  <cp:revision>1</cp:revision>
  <dcterms:created xsi:type="dcterms:W3CDTF">2026-09-05T13:00:00Z</dcterms:created>
  <dcterms:modified xsi:type="dcterms:W3CDTF">2026-09-05T13:19:00Z</dcterms:modified>
</cp:coreProperties>
</file>