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E0071" w14:textId="77777777" w:rsidR="00DD52A3" w:rsidRDefault="00000000">
      <w:pPr>
        <w:spacing w:before="1200"/>
        <w:jc w:val="center"/>
      </w:pPr>
      <w:r>
        <w:rPr>
          <w:b/>
          <w:bCs/>
          <w:color w:val="2E5090"/>
          <w:sz w:val="40"/>
          <w:szCs w:val="40"/>
        </w:rPr>
        <w:t>FPGA-Based HLS Acceleration for the Ambient Intelligence Radar Pipeline</w:t>
      </w:r>
    </w:p>
    <w:p w14:paraId="0BA3CC44" w14:textId="77777777" w:rsidR="00DD52A3" w:rsidRDefault="00000000">
      <w:pPr>
        <w:spacing w:after="200"/>
        <w:jc w:val="center"/>
      </w:pPr>
      <w:r>
        <w:rPr>
          <w:color w:val="555555"/>
          <w:sz w:val="24"/>
          <w:szCs w:val="24"/>
        </w:rPr>
        <w:t>Feasibility Study and Implementation Report</w:t>
      </w:r>
    </w:p>
    <w:p w14:paraId="25DFFEAF" w14:textId="7BECB6D9" w:rsidR="00DD52A3" w:rsidRDefault="00000000">
      <w:pPr>
        <w:spacing w:after="80"/>
        <w:jc w:val="center"/>
      </w:pPr>
      <w:r>
        <w:rPr>
          <w:color w:val="777777"/>
          <w:sz w:val="18"/>
          <w:szCs w:val="18"/>
        </w:rPr>
        <w:t>Omar Elkhat</w:t>
      </w:r>
      <w:r w:rsidR="00FF508C">
        <w:rPr>
          <w:color w:val="777777"/>
          <w:sz w:val="18"/>
          <w:szCs w:val="18"/>
        </w:rPr>
        <w:t>ee</w:t>
      </w:r>
      <w:r>
        <w:rPr>
          <w:color w:val="777777"/>
          <w:sz w:val="18"/>
          <w:szCs w:val="18"/>
        </w:rPr>
        <w:t xml:space="preserve">b  •  </w:t>
      </w:r>
      <w:r w:rsidR="00FF508C" w:rsidRPr="00FF508C">
        <w:rPr>
          <w:color w:val="777777"/>
          <w:sz w:val="18"/>
          <w:szCs w:val="18"/>
        </w:rPr>
        <w:t>Ambient Intelligence</w:t>
      </w:r>
      <w:r>
        <w:rPr>
          <w:color w:val="777777"/>
          <w:sz w:val="18"/>
          <w:szCs w:val="18"/>
        </w:rPr>
        <w:t xml:space="preserve">  •  University of Minnesota  •  March 2026</w:t>
      </w:r>
    </w:p>
    <w:p w14:paraId="1D3A38F9" w14:textId="77777777" w:rsidR="00DD52A3" w:rsidRDefault="00000000">
      <w:pPr>
        <w:spacing w:after="300"/>
        <w:jc w:val="center"/>
      </w:pPr>
      <w:r>
        <w:rPr>
          <w:color w:val="999999"/>
          <w:sz w:val="17"/>
          <w:szCs w:val="17"/>
        </w:rPr>
        <w:t>Target: Artix-7 xc7a35tcpg236-1 (Basys-3)  |  Tool: Vitis HLS 2025.1  |  Clock: 15 ns (67 MHz)</w:t>
      </w:r>
    </w:p>
    <w:p w14:paraId="5DA8612D" w14:textId="77777777" w:rsidR="00DD52A3" w:rsidRDefault="00000000">
      <w:pPr>
        <w:pStyle w:val="Heading1"/>
      </w:pPr>
      <w:r>
        <w:t>1. Executive Summary</w:t>
      </w:r>
    </w:p>
    <w:p w14:paraId="1FA4E872" w14:textId="77777777" w:rsidR="00DD52A3" w:rsidRDefault="00000000">
      <w:pPr>
        <w:spacing w:after="80"/>
      </w:pPr>
      <w:r>
        <w:t>This report presents results from an HLS feasibility study for the Ambient Intelligence fall detection radar system (TI IWR6843AOP, 60 GHz mmWave). Two FPGA kernels were implemented, verified against the Python golden reference, and synthesized with AXI interfaces for Vivado integration:</w:t>
      </w:r>
    </w:p>
    <w:p w14:paraId="147622E0" w14:textId="77777777" w:rsidR="00DD52A3" w:rsidRDefault="00000000">
      <w:pPr>
        <w:spacing w:after="80"/>
      </w:pPr>
      <w:r>
        <w:rPr>
          <w:b/>
          <w:bCs/>
        </w:rPr>
        <w:t xml:space="preserve">Kernel 1 — tlv_sph2cart_axi: </w:t>
      </w:r>
      <w:r>
        <w:t>Fused pipeline that decompresses compressed radar point cloud data and converts spherical→Cartesian in a single streaming pass. AXI-Stream data, AXI-Lite control. II=1.</w:t>
      </w:r>
    </w:p>
    <w:p w14:paraId="1324AD77" w14:textId="77777777" w:rsidR="00DD52A3" w:rsidRDefault="00000000">
      <w:pPr>
        <w:spacing w:after="80"/>
      </w:pPr>
      <w:r>
        <w:rPr>
          <w:b/>
          <w:bCs/>
        </w:rPr>
        <w:t xml:space="preserve">Kernel 2 — fall_detect_axi: </w:t>
      </w:r>
      <w:r>
        <w:t>Stateful fall detection with BRAM-backed circular buffers, multi-criteria evaluation, cooldown logic. AXI-Lite interfaces. II=1.</w:t>
      </w:r>
    </w:p>
    <w:p w14:paraId="011F69A7" w14:textId="77777777" w:rsidR="00DD52A3" w:rsidRDefault="00000000">
      <w:pPr>
        <w:spacing w:after="80"/>
      </w:pPr>
      <w:r>
        <w:t>Both kernels fit on the Basys-3 simultaneously (18% DSP, 16% BRAM, 15% FF, 93% LUT).</w:t>
      </w:r>
    </w:p>
    <w:p w14:paraId="2D24E0B8" w14:textId="77777777" w:rsidR="00DD52A3" w:rsidRDefault="00000000">
      <w:pPr>
        <w:pStyle w:val="Heading1"/>
      </w:pPr>
      <w:r>
        <w:t>2. System Overview</w:t>
      </w:r>
    </w:p>
    <w:p w14:paraId="7ACDBD65" w14:textId="77777777" w:rsidR="00DD52A3" w:rsidRDefault="00000000">
      <w:pPr>
        <w:spacing w:after="80"/>
      </w:pPr>
      <w:r>
        <w:t>The IWR6843AOP radar performs on-chip signal processing and transmits tracked output via UART at 921,600 baud to a Raspberry Pi. The sensor runs at ~18 Hz (55 ms frame period) with 70° FOV and up to 30 tracked targets. The Python pipeline consists of: datastream.py (UART I/O and magic word sync), parseFrame.py (frame header parsing and TLV dispatch), parseTLVs.py (25+ TLV parsers including compressed point cloud decompression), gui_common.py (spherical-to-Cartesian coordinate conversion), new_fall_detection.py (multi-criteria fall detection with height history), and visualization modules (people_tracking.py, Visualizer.py). Supporting files include tlv_defines.py (TLV type constants), configuration files (.cfg), and main.py (application entry point).</w:t>
      </w:r>
    </w:p>
    <w:p w14:paraId="41E7CD21" w14:textId="77777777" w:rsidR="00DD52A3" w:rsidRDefault="00000000">
      <w:pPr>
        <w:pStyle w:val="Heading1"/>
      </w:pPr>
      <w:r>
        <w:t>3. HLS Candidate Analysis</w:t>
      </w:r>
    </w:p>
    <w:p w14:paraId="74B54FC4" w14:textId="77777777" w:rsidR="00DD52A3" w:rsidRDefault="00DD52A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DD52A3" w14:paraId="033D9FA7" w14:textId="77777777">
        <w:tblPrEx>
          <w:tblCellMar>
            <w:top w:w="0" w:type="dxa"/>
            <w:bottom w:w="0" w:type="dxa"/>
          </w:tblCellMar>
        </w:tblPrEx>
        <w:tc>
          <w:tcPr>
            <w:tcW w:w="30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6AC1F7CE" w14:textId="77777777" w:rsidR="00DD52A3" w:rsidRDefault="00000000">
            <w:r>
              <w:rPr>
                <w:b/>
                <w:bCs/>
                <w:color w:val="FFFFFF"/>
                <w:sz w:val="17"/>
                <w:szCs w:val="17"/>
              </w:rPr>
              <w:t>Module</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2E4C7F5D" w14:textId="77777777" w:rsidR="00DD52A3" w:rsidRDefault="00000000">
            <w:r>
              <w:rPr>
                <w:b/>
                <w:bCs/>
                <w:color w:val="FFFFFF"/>
                <w:sz w:val="17"/>
                <w:szCs w:val="17"/>
              </w:rPr>
              <w:t>Suitability</w:t>
            </w:r>
          </w:p>
        </w:tc>
        <w:tc>
          <w:tcPr>
            <w:tcW w:w="516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47BEF158" w14:textId="77777777" w:rsidR="00DD52A3" w:rsidRDefault="00000000">
            <w:r>
              <w:rPr>
                <w:b/>
                <w:bCs/>
                <w:color w:val="FFFFFF"/>
                <w:sz w:val="17"/>
                <w:szCs w:val="17"/>
              </w:rPr>
              <w:t>Rationale</w:t>
            </w:r>
          </w:p>
        </w:tc>
      </w:tr>
      <w:tr w:rsidR="00DD52A3" w14:paraId="483F748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E22859C" w14:textId="77777777" w:rsidR="00DD52A3" w:rsidRDefault="00000000">
            <w:r>
              <w:rPr>
                <w:sz w:val="17"/>
                <w:szCs w:val="17"/>
              </w:rPr>
              <w:t>gui_common.py (sphericalToCartesian)</w:t>
            </w:r>
          </w:p>
        </w:tc>
        <w:tc>
          <w:tcPr>
            <w:tcW w:w="1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D6C9781" w14:textId="77777777" w:rsidR="00DD52A3" w:rsidRDefault="00000000">
            <w:r>
              <w:rPr>
                <w:sz w:val="17"/>
                <w:szCs w:val="17"/>
              </w:rPr>
              <w:t>Excellent</w:t>
            </w:r>
          </w:p>
        </w:tc>
        <w:tc>
          <w:tcPr>
            <w:tcW w:w="516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9FCF493" w14:textId="77777777" w:rsidR="00DD52A3" w:rsidRDefault="00000000">
            <w:r>
              <w:rPr>
                <w:sz w:val="17"/>
                <w:szCs w:val="17"/>
              </w:rPr>
              <w:t>Pure trig math, no dependencies between points, maps to CORDIC</w:t>
            </w:r>
          </w:p>
        </w:tc>
      </w:tr>
      <w:tr w:rsidR="00DD52A3" w14:paraId="7B706D0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45666A09" w14:textId="77777777" w:rsidR="00DD52A3" w:rsidRDefault="00000000">
            <w:r>
              <w:rPr>
                <w:sz w:val="17"/>
                <w:szCs w:val="17"/>
              </w:rPr>
              <w:t>parseTLVs.py (compressedSpherical)</w:t>
            </w:r>
          </w:p>
        </w:tc>
        <w:tc>
          <w:tcPr>
            <w:tcW w:w="12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04FEB2F1" w14:textId="77777777" w:rsidR="00DD52A3" w:rsidRDefault="00000000">
            <w:r>
              <w:rPr>
                <w:sz w:val="17"/>
                <w:szCs w:val="17"/>
              </w:rPr>
              <w:t>Excellent</w:t>
            </w:r>
          </w:p>
        </w:tc>
        <w:tc>
          <w:tcPr>
            <w:tcW w:w="516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3A236898" w14:textId="77777777" w:rsidR="00DD52A3" w:rsidRDefault="00000000">
            <w:r>
              <w:rPr>
                <w:sz w:val="17"/>
                <w:szCs w:val="17"/>
              </w:rPr>
              <w:t>Sign extension + decompression + trig fusible into one pipeline</w:t>
            </w:r>
          </w:p>
        </w:tc>
      </w:tr>
      <w:tr w:rsidR="00DD52A3" w14:paraId="00521D6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3138F45" w14:textId="77777777" w:rsidR="00DD52A3" w:rsidRDefault="00000000">
            <w:r>
              <w:rPr>
                <w:sz w:val="17"/>
                <w:szCs w:val="17"/>
              </w:rPr>
              <w:t>new_fall_detection.py (step)</w:t>
            </w:r>
          </w:p>
        </w:tc>
        <w:tc>
          <w:tcPr>
            <w:tcW w:w="1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06C08EE" w14:textId="77777777" w:rsidR="00DD52A3" w:rsidRDefault="00000000">
            <w:r>
              <w:rPr>
                <w:sz w:val="17"/>
                <w:szCs w:val="17"/>
              </w:rPr>
              <w:t>Moderate</w:t>
            </w:r>
          </w:p>
        </w:tc>
        <w:tc>
          <w:tcPr>
            <w:tcW w:w="516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B9F7B84" w14:textId="77777777" w:rsidR="00DD52A3" w:rsidRDefault="00000000">
            <w:r>
              <w:rPr>
                <w:sz w:val="17"/>
                <w:szCs w:val="17"/>
              </w:rPr>
              <w:t>Stateful logic; O(n²) TID match → O(1) BRAM lookup in hardware</w:t>
            </w:r>
          </w:p>
        </w:tc>
      </w:tr>
      <w:tr w:rsidR="00DD52A3" w14:paraId="4810B97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693E6622" w14:textId="77777777" w:rsidR="00DD52A3" w:rsidRDefault="00000000">
            <w:r>
              <w:rPr>
                <w:sz w:val="17"/>
                <w:szCs w:val="17"/>
              </w:rPr>
              <w:t>parseFrame.py</w:t>
            </w:r>
          </w:p>
        </w:tc>
        <w:tc>
          <w:tcPr>
            <w:tcW w:w="12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19E11A45" w14:textId="77777777" w:rsidR="00DD52A3" w:rsidRDefault="00000000">
            <w:r>
              <w:rPr>
                <w:sz w:val="17"/>
                <w:szCs w:val="17"/>
              </w:rPr>
              <w:t>Not suitable</w:t>
            </w:r>
          </w:p>
        </w:tc>
        <w:tc>
          <w:tcPr>
            <w:tcW w:w="516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6BB98ADA" w14:textId="77777777" w:rsidR="00DD52A3" w:rsidRDefault="00000000">
            <w:r>
              <w:rPr>
                <w:sz w:val="17"/>
                <w:szCs w:val="17"/>
              </w:rPr>
              <w:t>Control-flow dispatcher, no compute to accelerate</w:t>
            </w:r>
          </w:p>
        </w:tc>
      </w:tr>
      <w:tr w:rsidR="00DD52A3" w14:paraId="489C911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4A7F634" w14:textId="77777777" w:rsidR="00DD52A3" w:rsidRDefault="00000000">
            <w:r>
              <w:rPr>
                <w:sz w:val="17"/>
                <w:szCs w:val="17"/>
              </w:rPr>
              <w:t>datastream.py</w:t>
            </w:r>
          </w:p>
        </w:tc>
        <w:tc>
          <w:tcPr>
            <w:tcW w:w="1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A9CF8E9" w14:textId="77777777" w:rsidR="00DD52A3" w:rsidRDefault="00000000">
            <w:r>
              <w:rPr>
                <w:sz w:val="17"/>
                <w:szCs w:val="17"/>
              </w:rPr>
              <w:t>Not suitable</w:t>
            </w:r>
          </w:p>
        </w:tc>
        <w:tc>
          <w:tcPr>
            <w:tcW w:w="516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306028B" w14:textId="77777777" w:rsidR="00DD52A3" w:rsidRDefault="00000000">
            <w:r>
              <w:rPr>
                <w:sz w:val="17"/>
                <w:szCs w:val="17"/>
              </w:rPr>
              <w:t>Serial I/O, hardware-bound by 921,600 baud UART</w:t>
            </w:r>
          </w:p>
        </w:tc>
      </w:tr>
      <w:tr w:rsidR="00DD52A3" w14:paraId="34D60FD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397736A3" w14:textId="77777777" w:rsidR="00DD52A3" w:rsidRDefault="00000000">
            <w:r>
              <w:rPr>
                <w:sz w:val="17"/>
                <w:szCs w:val="17"/>
              </w:rPr>
              <w:t>parseTLVs.py (other parsers)</w:t>
            </w:r>
          </w:p>
        </w:tc>
        <w:tc>
          <w:tcPr>
            <w:tcW w:w="12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2D77DACA" w14:textId="77777777" w:rsidR="00DD52A3" w:rsidRDefault="00000000">
            <w:r>
              <w:rPr>
                <w:sz w:val="17"/>
                <w:szCs w:val="17"/>
              </w:rPr>
              <w:t>Not suitable</w:t>
            </w:r>
          </w:p>
        </w:tc>
        <w:tc>
          <w:tcPr>
            <w:tcW w:w="516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6A114D79" w14:textId="77777777" w:rsidR="00DD52A3" w:rsidRDefault="00000000">
            <w:r>
              <w:rPr>
                <w:sz w:val="17"/>
                <w:szCs w:val="17"/>
              </w:rPr>
              <w:t>Pure struct unpacking — memory copy, not compute</w:t>
            </w:r>
          </w:p>
        </w:tc>
      </w:tr>
      <w:tr w:rsidR="00DD52A3" w14:paraId="50CEF17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32AB919" w14:textId="77777777" w:rsidR="00DD52A3" w:rsidRDefault="00000000">
            <w:r>
              <w:rPr>
                <w:sz w:val="17"/>
                <w:szCs w:val="17"/>
              </w:rPr>
              <w:t>people_tracking.py, Visualizer.py</w:t>
            </w:r>
          </w:p>
        </w:tc>
        <w:tc>
          <w:tcPr>
            <w:tcW w:w="1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90BAF93" w14:textId="77777777" w:rsidR="00DD52A3" w:rsidRDefault="00000000">
            <w:r>
              <w:rPr>
                <w:sz w:val="17"/>
                <w:szCs w:val="17"/>
              </w:rPr>
              <w:t>Not suitable</w:t>
            </w:r>
          </w:p>
        </w:tc>
        <w:tc>
          <w:tcPr>
            <w:tcW w:w="516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05B7CCA" w14:textId="77777777" w:rsidR="00DD52A3" w:rsidRDefault="00000000">
            <w:r>
              <w:rPr>
                <w:sz w:val="17"/>
                <w:szCs w:val="17"/>
              </w:rPr>
              <w:t>GUI/visualization code, inherently CPU/GPU</w:t>
            </w:r>
          </w:p>
        </w:tc>
      </w:tr>
    </w:tbl>
    <w:p w14:paraId="2E11BF18" w14:textId="77777777" w:rsidR="00DD52A3" w:rsidRDefault="00000000">
      <w:pPr>
        <w:pStyle w:val="Heading1"/>
      </w:pPr>
      <w:r>
        <w:t>4–6. Point Cloud Kernel: Optimization Progression</w:t>
      </w:r>
    </w:p>
    <w:p w14:paraId="79DCB64F" w14:textId="77777777" w:rsidR="00DD52A3" w:rsidRDefault="00000000">
      <w:pPr>
        <w:spacing w:after="80"/>
      </w:pPr>
      <w:r>
        <w:t xml:space="preserve">The spherical-to-Cartesian kernel was developed in three phases. Phase 1 used float types to validate correctness (max error 9.54e-07 vs Python). Phase 2 migrated to ap_fixed types sized for DSP48E1 (18-bit), replacing Xilinx float IP with CORDIC — cutting DSP from 67 to 9 (–86%). Phase 3 fused the TLV decompression from parseTLVs.py into the same loop, eliminating the intermediate spherical array. The compressed point format </w:t>
      </w:r>
      <w:r>
        <w:lastRenderedPageBreak/>
        <w:t>is 64 bits: int8 elevation, int8 azimuth, int16 doppler, uint16 range, uint16 SNR. In hardware, ap_int provides automatic sign extension, replacing Python’s manual overflow checks.</w:t>
      </w:r>
    </w:p>
    <w:p w14:paraId="234AF68D" w14:textId="77777777" w:rsidR="00DD52A3" w:rsidRDefault="00DD52A3">
      <w:pPr>
        <w:spacing w:after="8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2000"/>
      </w:tblGrid>
      <w:tr w:rsidR="00DD52A3" w14:paraId="7106EA51" w14:textId="77777777">
        <w:tblPrEx>
          <w:tblCellMar>
            <w:top w:w="0" w:type="dxa"/>
            <w:bottom w:w="0" w:type="dxa"/>
          </w:tblCellMar>
        </w:tblPrEx>
        <w:tc>
          <w:tcPr>
            <w:tcW w:w="22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0DE150D3" w14:textId="77777777" w:rsidR="00DD52A3" w:rsidRDefault="00000000">
            <w:r>
              <w:rPr>
                <w:b/>
                <w:bCs/>
                <w:color w:val="FFFFFF"/>
                <w:sz w:val="17"/>
                <w:szCs w:val="17"/>
              </w:rPr>
              <w:t>Metric</w:t>
            </w:r>
          </w:p>
        </w:tc>
        <w:tc>
          <w:tcPr>
            <w:tcW w:w="20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17E65AB7" w14:textId="77777777" w:rsidR="00DD52A3" w:rsidRDefault="00000000">
            <w:r>
              <w:rPr>
                <w:b/>
                <w:bCs/>
                <w:color w:val="FFFFFF"/>
                <w:sz w:val="17"/>
                <w:szCs w:val="17"/>
              </w:rPr>
              <w:t>Phase 1 (Float)</w:t>
            </w:r>
          </w:p>
        </w:tc>
        <w:tc>
          <w:tcPr>
            <w:tcW w:w="20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7B32CA76" w14:textId="77777777" w:rsidR="00DD52A3" w:rsidRDefault="00000000">
            <w:r>
              <w:rPr>
                <w:b/>
                <w:bCs/>
                <w:color w:val="FFFFFF"/>
                <w:sz w:val="17"/>
                <w:szCs w:val="17"/>
              </w:rPr>
              <w:t>Phase 2 (ap_fixed)</w:t>
            </w:r>
          </w:p>
        </w:tc>
        <w:tc>
          <w:tcPr>
            <w:tcW w:w="20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668E029B" w14:textId="77777777" w:rsidR="00DD52A3" w:rsidRDefault="00000000">
            <w:r>
              <w:rPr>
                <w:b/>
                <w:bCs/>
                <w:color w:val="FFFFFF"/>
                <w:sz w:val="17"/>
                <w:szCs w:val="17"/>
              </w:rPr>
              <w:t>Phase 3 (Fused)</w:t>
            </w:r>
          </w:p>
        </w:tc>
      </w:tr>
      <w:tr w:rsidR="00DD52A3" w14:paraId="20AB9B6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15828DA" w14:textId="77777777" w:rsidR="00DD52A3" w:rsidRDefault="00000000">
            <w:r>
              <w:rPr>
                <w:sz w:val="17"/>
                <w:szCs w:val="17"/>
              </w:rPr>
              <w:t>II</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E23FDC0" w14:textId="77777777" w:rsidR="00DD52A3" w:rsidRDefault="00000000">
            <w:r>
              <w:rPr>
                <w:sz w:val="17"/>
                <w:szCs w:val="17"/>
              </w:rPr>
              <w:t>1</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5CA7E52" w14:textId="77777777" w:rsidR="00DD52A3" w:rsidRDefault="00000000">
            <w:r>
              <w:rPr>
                <w:sz w:val="17"/>
                <w:szCs w:val="17"/>
              </w:rPr>
              <w:t>1</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45D0C3F" w14:textId="77777777" w:rsidR="00DD52A3" w:rsidRDefault="00000000">
            <w:r>
              <w:rPr>
                <w:sz w:val="17"/>
                <w:szCs w:val="17"/>
              </w:rPr>
              <w:t>1</w:t>
            </w:r>
          </w:p>
        </w:tc>
      </w:tr>
      <w:tr w:rsidR="00DD52A3" w14:paraId="5F5D441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7275F2C5" w14:textId="77777777" w:rsidR="00DD52A3" w:rsidRDefault="00000000">
            <w:r>
              <w:rPr>
                <w:sz w:val="17"/>
                <w:szCs w:val="17"/>
              </w:rPr>
              <w:t>Iter. Latency</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31EF516D" w14:textId="77777777" w:rsidR="00DD52A3" w:rsidRDefault="00000000">
            <w:r>
              <w:rPr>
                <w:sz w:val="17"/>
                <w:szCs w:val="17"/>
              </w:rPr>
              <w:t>29 cycles</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45137EC4" w14:textId="77777777" w:rsidR="00DD52A3" w:rsidRDefault="00000000">
            <w:r>
              <w:rPr>
                <w:sz w:val="17"/>
                <w:szCs w:val="17"/>
              </w:rPr>
              <w:t>21 cycles</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17F2F993" w14:textId="77777777" w:rsidR="00DD52A3" w:rsidRDefault="00000000">
            <w:r>
              <w:rPr>
                <w:sz w:val="17"/>
                <w:szCs w:val="17"/>
              </w:rPr>
              <w:t>23 cycles</w:t>
            </w:r>
          </w:p>
        </w:tc>
      </w:tr>
      <w:tr w:rsidR="00DD52A3" w14:paraId="1D98D4D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80AB97F" w14:textId="77777777" w:rsidR="00DD52A3" w:rsidRDefault="00000000">
            <w:r>
              <w:rPr>
                <w:sz w:val="17"/>
                <w:szCs w:val="17"/>
              </w:rPr>
              <w:t>DSP48E1</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E7AF003" w14:textId="77777777" w:rsidR="00DD52A3" w:rsidRDefault="00000000">
            <w:r>
              <w:rPr>
                <w:sz w:val="17"/>
                <w:szCs w:val="17"/>
              </w:rPr>
              <w:t>67 (74%)</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D5689BD" w14:textId="77777777" w:rsidR="00DD52A3" w:rsidRDefault="00000000">
            <w:r>
              <w:rPr>
                <w:sz w:val="17"/>
                <w:szCs w:val="17"/>
              </w:rPr>
              <w:t>9 (10%)</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BEF122A" w14:textId="77777777" w:rsidR="00DD52A3" w:rsidRDefault="00000000">
            <w:r>
              <w:rPr>
                <w:sz w:val="17"/>
                <w:szCs w:val="17"/>
              </w:rPr>
              <w:t>14 (16%)</w:t>
            </w:r>
          </w:p>
        </w:tc>
      </w:tr>
      <w:tr w:rsidR="00DD52A3" w14:paraId="503EFB5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0B2AE2A7" w14:textId="77777777" w:rsidR="00DD52A3" w:rsidRDefault="00000000">
            <w:r>
              <w:rPr>
                <w:sz w:val="17"/>
                <w:szCs w:val="17"/>
              </w:rPr>
              <w:t>FF</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0745D545" w14:textId="77777777" w:rsidR="00DD52A3" w:rsidRDefault="00000000">
            <w:r>
              <w:rPr>
                <w:sz w:val="17"/>
                <w:szCs w:val="17"/>
              </w:rPr>
              <w:t>10,165 (24%)</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1D137F2D" w14:textId="77777777" w:rsidR="00DD52A3" w:rsidRDefault="00000000">
            <w:r>
              <w:rPr>
                <w:sz w:val="17"/>
                <w:szCs w:val="17"/>
              </w:rPr>
              <w:t>3,292 (8%)</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1002A34A" w14:textId="77777777" w:rsidR="00DD52A3" w:rsidRDefault="00000000">
            <w:r>
              <w:rPr>
                <w:sz w:val="17"/>
                <w:szCs w:val="17"/>
              </w:rPr>
              <w:t>3,897 (9%)</w:t>
            </w:r>
          </w:p>
        </w:tc>
      </w:tr>
      <w:tr w:rsidR="00DD52A3" w14:paraId="1542DE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B3E0271" w14:textId="77777777" w:rsidR="00DD52A3" w:rsidRDefault="00000000">
            <w:r>
              <w:rPr>
                <w:sz w:val="17"/>
                <w:szCs w:val="17"/>
              </w:rPr>
              <w:t>LUT</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4F072DB" w14:textId="77777777" w:rsidR="00DD52A3" w:rsidRDefault="00000000">
            <w:r>
              <w:rPr>
                <w:sz w:val="17"/>
                <w:szCs w:val="17"/>
              </w:rPr>
              <w:t>12,002 (58%)</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773122E" w14:textId="77777777" w:rsidR="00DD52A3" w:rsidRDefault="00000000">
            <w:r>
              <w:rPr>
                <w:sz w:val="17"/>
                <w:szCs w:val="17"/>
              </w:rPr>
              <w:t>11,041 (53%)</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48D2149" w14:textId="77777777" w:rsidR="00DD52A3" w:rsidRDefault="00000000">
            <w:r>
              <w:rPr>
                <w:sz w:val="17"/>
                <w:szCs w:val="17"/>
              </w:rPr>
              <w:t>11,231 (54%)</w:t>
            </w:r>
          </w:p>
        </w:tc>
      </w:tr>
      <w:tr w:rsidR="00DD52A3" w14:paraId="67595D1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4164DDE0" w14:textId="77777777" w:rsidR="00DD52A3" w:rsidRDefault="00000000">
            <w:r>
              <w:rPr>
                <w:sz w:val="17"/>
                <w:szCs w:val="17"/>
              </w:rPr>
              <w:t>Max Error</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55A0A41A" w14:textId="77777777" w:rsidR="00DD52A3" w:rsidRDefault="00000000">
            <w:r>
              <w:rPr>
                <w:sz w:val="17"/>
                <w:szCs w:val="17"/>
              </w:rPr>
              <w:t>9.54e-07</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0EC46F76" w14:textId="77777777" w:rsidR="00DD52A3" w:rsidRDefault="00000000">
            <w:r>
              <w:rPr>
                <w:sz w:val="17"/>
                <w:szCs w:val="17"/>
              </w:rPr>
              <w:t>1.43e-03</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20F4B891" w14:textId="77777777" w:rsidR="00DD52A3" w:rsidRDefault="00000000">
            <w:r>
              <w:rPr>
                <w:sz w:val="17"/>
                <w:szCs w:val="17"/>
              </w:rPr>
              <w:t>1.11e-03</w:t>
            </w:r>
          </w:p>
        </w:tc>
      </w:tr>
      <w:tr w:rsidR="00DD52A3" w14:paraId="3A44847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A54B044" w14:textId="77777777" w:rsidR="00DD52A3" w:rsidRDefault="00000000">
            <w:r>
              <w:rPr>
                <w:sz w:val="17"/>
                <w:szCs w:val="17"/>
              </w:rPr>
              <w:t>Functionality</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DFAFF0A" w14:textId="77777777" w:rsidR="00DD52A3" w:rsidRDefault="00000000">
            <w:r>
              <w:rPr>
                <w:sz w:val="17"/>
                <w:szCs w:val="17"/>
              </w:rPr>
              <w:t>sph2cart only</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3116F069" w14:textId="77777777" w:rsidR="00DD52A3" w:rsidRDefault="00000000">
            <w:r>
              <w:rPr>
                <w:sz w:val="17"/>
                <w:szCs w:val="17"/>
              </w:rPr>
              <w:t>sph2cart only</w:t>
            </w:r>
          </w:p>
        </w:tc>
        <w:tc>
          <w:tcPr>
            <w:tcW w:w="20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811B473" w14:textId="77777777" w:rsidR="00DD52A3" w:rsidRDefault="00000000">
            <w:r>
              <w:rPr>
                <w:sz w:val="17"/>
                <w:szCs w:val="17"/>
              </w:rPr>
              <w:t>Decompress + sph2cart</w:t>
            </w:r>
          </w:p>
        </w:tc>
      </w:tr>
    </w:tbl>
    <w:p w14:paraId="719B4151" w14:textId="77777777" w:rsidR="00DD52A3" w:rsidRDefault="00000000">
      <w:pPr>
        <w:pStyle w:val="Heading1"/>
      </w:pPr>
      <w:r>
        <w:t>7. Fall Detection Kernel</w:t>
      </w:r>
    </w:p>
    <w:p w14:paraId="6C25AA13" w14:textId="77777777" w:rsidR="00DD52A3" w:rsidRDefault="00000000">
      <w:pPr>
        <w:spacing w:after="80"/>
      </w:pPr>
      <w:r>
        <w:t>The fall detection kernel ports new_fall_detection.py to hardware. Key HLS translations: Python’s nested O(n²) TID matching becomes O(1) BRAM address lookup; deque(maxlen=82) becomes a circular buffer with write pointer; time.time() becomes a frame counter (182 frames = 10 sec cooldown); the speed buffer is eliminated (only 2 most recent heights needed); and set difference for track reset becomes a single-cycle bitmask operation.</w:t>
      </w:r>
    </w:p>
    <w:p w14:paraId="7BFA793C" w14:textId="77777777" w:rsidR="00DD52A3" w:rsidRDefault="00000000">
      <w:pPr>
        <w:spacing w:after="80"/>
      </w:pPr>
      <w:r>
        <w:t>Initial synthesis reported II=2 due to 3 BRAM accesses per cycle (read oldest, read previous, write new). Fix: store previous height in a 30-element register array, reducing BRAM accesses to 2 (dual-port compatible). Verified across 5 scenarios: standing (no false alerts), falling (correct detection at frame 8), cooldown (no re-trigger), track disappearance/reappearance (clean reset), and two simultaneous tracks (independent detection). All passed.</w:t>
      </w:r>
    </w:p>
    <w:p w14:paraId="5309E703" w14:textId="77777777" w:rsidR="00DD52A3" w:rsidRDefault="00DD52A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DD52A3" w14:paraId="2AFE66DD" w14:textId="77777777">
        <w:tblPrEx>
          <w:tblCellMar>
            <w:top w:w="0" w:type="dxa"/>
            <w:bottom w:w="0" w:type="dxa"/>
          </w:tblCellMar>
        </w:tblPrEx>
        <w:tc>
          <w:tcPr>
            <w:tcW w:w="32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3DF02D70" w14:textId="77777777" w:rsidR="00DD52A3" w:rsidRDefault="00000000">
            <w:r>
              <w:rPr>
                <w:b/>
                <w:bCs/>
                <w:color w:val="FFFFFF"/>
                <w:sz w:val="17"/>
                <w:szCs w:val="17"/>
              </w:rPr>
              <w:t>Metric</w:t>
            </w:r>
          </w:p>
        </w:tc>
        <w:tc>
          <w:tcPr>
            <w:tcW w:w="28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420C093D" w14:textId="77777777" w:rsidR="00DD52A3" w:rsidRDefault="00000000">
            <w:r>
              <w:rPr>
                <w:b/>
                <w:bCs/>
                <w:color w:val="FFFFFF"/>
                <w:sz w:val="17"/>
                <w:szCs w:val="17"/>
              </w:rPr>
              <w:t>Value</w:t>
            </w:r>
          </w:p>
        </w:tc>
        <w:tc>
          <w:tcPr>
            <w:tcW w:w="336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62CB440C" w14:textId="77777777" w:rsidR="00DD52A3" w:rsidRDefault="00000000">
            <w:r>
              <w:rPr>
                <w:b/>
                <w:bCs/>
                <w:color w:val="FFFFFF"/>
                <w:sz w:val="17"/>
                <w:szCs w:val="17"/>
              </w:rPr>
              <w:t>Basys-3 Limit</w:t>
            </w:r>
          </w:p>
        </w:tc>
      </w:tr>
      <w:tr w:rsidR="00DD52A3" w14:paraId="185A648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CBCF257" w14:textId="77777777" w:rsidR="00DD52A3" w:rsidRDefault="00000000">
            <w:r>
              <w:rPr>
                <w:sz w:val="17"/>
                <w:szCs w:val="17"/>
              </w:rPr>
              <w:t>PROCESS_HEIGHTS II</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7A9ED70" w14:textId="77777777" w:rsidR="00DD52A3" w:rsidRDefault="00000000">
            <w:r>
              <w:rPr>
                <w:sz w:val="17"/>
                <w:szCs w:val="17"/>
              </w:rPr>
              <w:t>1</w:t>
            </w:r>
          </w:p>
        </w:tc>
        <w:tc>
          <w:tcPr>
            <w:tcW w:w="336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D06C903" w14:textId="77777777" w:rsidR="00DD52A3" w:rsidRDefault="00000000">
            <w:r>
              <w:rPr>
                <w:sz w:val="17"/>
                <w:szCs w:val="17"/>
              </w:rPr>
              <w:t>—</w:t>
            </w:r>
          </w:p>
        </w:tc>
      </w:tr>
      <w:tr w:rsidR="00DD52A3" w14:paraId="4998978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5ECEC90F" w14:textId="77777777" w:rsidR="00DD52A3" w:rsidRDefault="00000000">
            <w:r>
              <w:rPr>
                <w:sz w:val="17"/>
                <w:szCs w:val="17"/>
              </w:rPr>
              <w:t>DSP48E1</w:t>
            </w:r>
          </w:p>
        </w:tc>
        <w:tc>
          <w:tcPr>
            <w:tcW w:w="28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3E042BA0" w14:textId="77777777" w:rsidR="00DD52A3" w:rsidRDefault="00000000">
            <w:r>
              <w:rPr>
                <w:sz w:val="17"/>
                <w:szCs w:val="17"/>
              </w:rPr>
              <w:t>2</w:t>
            </w:r>
          </w:p>
        </w:tc>
        <w:tc>
          <w:tcPr>
            <w:tcW w:w="336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410A7789" w14:textId="77777777" w:rsidR="00DD52A3" w:rsidRDefault="00000000">
            <w:r>
              <w:rPr>
                <w:sz w:val="17"/>
                <w:szCs w:val="17"/>
              </w:rPr>
              <w:t>90 (2%)</w:t>
            </w:r>
          </w:p>
        </w:tc>
      </w:tr>
      <w:tr w:rsidR="00DD52A3" w14:paraId="5BB898D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DF96722" w14:textId="77777777" w:rsidR="00DD52A3" w:rsidRDefault="00000000">
            <w:r>
              <w:rPr>
                <w:sz w:val="17"/>
                <w:szCs w:val="17"/>
              </w:rPr>
              <w:t>BRAM18K</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3F68ECB" w14:textId="77777777" w:rsidR="00DD52A3" w:rsidRDefault="00000000">
            <w:r>
              <w:rPr>
                <w:sz w:val="17"/>
                <w:szCs w:val="17"/>
              </w:rPr>
              <w:t>4</w:t>
            </w:r>
          </w:p>
        </w:tc>
        <w:tc>
          <w:tcPr>
            <w:tcW w:w="336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04D0DCF0" w14:textId="77777777" w:rsidR="00DD52A3" w:rsidRDefault="00000000">
            <w:r>
              <w:rPr>
                <w:sz w:val="17"/>
                <w:szCs w:val="17"/>
              </w:rPr>
              <w:t>50 (8%)</w:t>
            </w:r>
          </w:p>
        </w:tc>
      </w:tr>
      <w:tr w:rsidR="00DD52A3" w14:paraId="211E1B3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53CC25AE" w14:textId="77777777" w:rsidR="00DD52A3" w:rsidRDefault="00000000">
            <w:r>
              <w:rPr>
                <w:sz w:val="17"/>
                <w:szCs w:val="17"/>
              </w:rPr>
              <w:t>FF</w:t>
            </w:r>
          </w:p>
        </w:tc>
        <w:tc>
          <w:tcPr>
            <w:tcW w:w="28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59CE592E" w14:textId="77777777" w:rsidR="00DD52A3" w:rsidRDefault="00000000">
            <w:r>
              <w:rPr>
                <w:sz w:val="17"/>
                <w:szCs w:val="17"/>
              </w:rPr>
              <w:t>2,577</w:t>
            </w:r>
          </w:p>
        </w:tc>
        <w:tc>
          <w:tcPr>
            <w:tcW w:w="336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5C4012CD" w14:textId="77777777" w:rsidR="00DD52A3" w:rsidRDefault="00000000">
            <w:r>
              <w:rPr>
                <w:sz w:val="17"/>
                <w:szCs w:val="17"/>
              </w:rPr>
              <w:t>41,600 (6%)</w:t>
            </w:r>
          </w:p>
        </w:tc>
      </w:tr>
      <w:tr w:rsidR="00DD52A3" w14:paraId="15E0FD7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B05DCAD" w14:textId="77777777" w:rsidR="00DD52A3" w:rsidRDefault="00000000">
            <w:r>
              <w:rPr>
                <w:sz w:val="17"/>
                <w:szCs w:val="17"/>
              </w:rPr>
              <w:t>LUT</w:t>
            </w:r>
          </w:p>
        </w:tc>
        <w:tc>
          <w:tcPr>
            <w:tcW w:w="2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AEFA353" w14:textId="77777777" w:rsidR="00DD52A3" w:rsidRDefault="00000000">
            <w:r>
              <w:rPr>
                <w:sz w:val="17"/>
                <w:szCs w:val="17"/>
              </w:rPr>
              <w:t>7,546</w:t>
            </w:r>
          </w:p>
        </w:tc>
        <w:tc>
          <w:tcPr>
            <w:tcW w:w="336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6659961E" w14:textId="77777777" w:rsidR="00DD52A3" w:rsidRDefault="00000000">
            <w:r>
              <w:rPr>
                <w:sz w:val="17"/>
                <w:szCs w:val="17"/>
              </w:rPr>
              <w:t>20,800 (36%)</w:t>
            </w:r>
          </w:p>
        </w:tc>
      </w:tr>
    </w:tbl>
    <w:p w14:paraId="7368FF78" w14:textId="77777777" w:rsidR="00DD52A3" w:rsidRDefault="00000000">
      <w:pPr>
        <w:pStyle w:val="Heading1"/>
      </w:pPr>
      <w:r>
        <w:t>8. AXI Interface Integration</w:t>
      </w:r>
    </w:p>
    <w:p w14:paraId="1E1D89BE" w14:textId="77777777" w:rsidR="00DD52A3" w:rsidRDefault="00000000">
      <w:pPr>
        <w:spacing w:after="80"/>
      </w:pPr>
      <w:r>
        <w:t>tlv_sph2cart_axi uses AXI-Stream for data (64-bit compressed in, 128-bit packed [X,Y,Z,Doppler,SNR] out with TLAST) and AXI-Lite for configuration (unit factors, point count, start/done). fall_detect_axi uses all AXI-Lite (processor writes heights, starts kernel, reads 30-element result array). Both synthesized at 15 ns (67 MHz):</w:t>
      </w:r>
    </w:p>
    <w:p w14:paraId="6E3A0E45" w14:textId="77777777" w:rsidR="00DD52A3" w:rsidRDefault="00DD52A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1600"/>
        <w:gridCol w:w="2560"/>
      </w:tblGrid>
      <w:tr w:rsidR="00DD52A3" w14:paraId="279587CC" w14:textId="77777777">
        <w:tblPrEx>
          <w:tblCellMar>
            <w:top w:w="0" w:type="dxa"/>
            <w:bottom w:w="0" w:type="dxa"/>
          </w:tblCellMar>
        </w:tblPrEx>
        <w:tc>
          <w:tcPr>
            <w:tcW w:w="16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44425B83" w14:textId="77777777" w:rsidR="00DD52A3" w:rsidRDefault="00000000">
            <w:r>
              <w:rPr>
                <w:b/>
                <w:bCs/>
                <w:color w:val="FFFFFF"/>
                <w:sz w:val="17"/>
                <w:szCs w:val="17"/>
              </w:rPr>
              <w:t>Resource</w:t>
            </w:r>
          </w:p>
        </w:tc>
        <w:tc>
          <w:tcPr>
            <w:tcW w:w="18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40BD808A" w14:textId="77777777" w:rsidR="00DD52A3" w:rsidRDefault="00000000">
            <w:r>
              <w:rPr>
                <w:b/>
                <w:bCs/>
                <w:color w:val="FFFFFF"/>
                <w:sz w:val="17"/>
                <w:szCs w:val="17"/>
              </w:rPr>
              <w:t>tlv_sph2cart_axi</w:t>
            </w:r>
          </w:p>
        </w:tc>
        <w:tc>
          <w:tcPr>
            <w:tcW w:w="18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40F900B4" w14:textId="77777777" w:rsidR="00DD52A3" w:rsidRDefault="00000000">
            <w:r>
              <w:rPr>
                <w:b/>
                <w:bCs/>
                <w:color w:val="FFFFFF"/>
                <w:sz w:val="17"/>
                <w:szCs w:val="17"/>
              </w:rPr>
              <w:t>fall_detect_axi</w:t>
            </w:r>
          </w:p>
        </w:tc>
        <w:tc>
          <w:tcPr>
            <w:tcW w:w="160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2B9CD9AD" w14:textId="77777777" w:rsidR="00DD52A3" w:rsidRDefault="00000000">
            <w:r>
              <w:rPr>
                <w:b/>
                <w:bCs/>
                <w:color w:val="FFFFFF"/>
                <w:sz w:val="17"/>
                <w:szCs w:val="17"/>
              </w:rPr>
              <w:t>Combined</w:t>
            </w:r>
          </w:p>
        </w:tc>
        <w:tc>
          <w:tcPr>
            <w:tcW w:w="2560" w:type="dxa"/>
            <w:tcBorders>
              <w:top w:val="single" w:sz="1" w:space="0" w:color="2E5090"/>
              <w:left w:val="single" w:sz="1" w:space="0" w:color="2E5090"/>
              <w:bottom w:val="single" w:sz="1" w:space="0" w:color="2E5090"/>
              <w:right w:val="single" w:sz="1" w:space="0" w:color="2E5090"/>
            </w:tcBorders>
            <w:shd w:val="clear" w:color="auto" w:fill="2E5090"/>
            <w:tcMar>
              <w:top w:w="40" w:type="dxa"/>
              <w:left w:w="80" w:type="dxa"/>
              <w:bottom w:w="40" w:type="dxa"/>
              <w:right w:w="80" w:type="dxa"/>
            </w:tcMar>
          </w:tcPr>
          <w:p w14:paraId="3B5784FC" w14:textId="77777777" w:rsidR="00DD52A3" w:rsidRDefault="00000000">
            <w:r>
              <w:rPr>
                <w:b/>
                <w:bCs/>
                <w:color w:val="FFFFFF"/>
                <w:sz w:val="17"/>
                <w:szCs w:val="17"/>
              </w:rPr>
              <w:t>Basys-3</w:t>
            </w:r>
          </w:p>
        </w:tc>
      </w:tr>
      <w:tr w:rsidR="00DD52A3" w14:paraId="719D974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E876531" w14:textId="77777777" w:rsidR="00DD52A3" w:rsidRDefault="00000000">
            <w:r>
              <w:rPr>
                <w:sz w:val="17"/>
                <w:szCs w:val="17"/>
              </w:rPr>
              <w:t>DSP48E1</w:t>
            </w:r>
          </w:p>
        </w:tc>
        <w:tc>
          <w:tcPr>
            <w:tcW w:w="1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B41D89A" w14:textId="77777777" w:rsidR="00DD52A3" w:rsidRDefault="00000000">
            <w:r>
              <w:rPr>
                <w:sz w:val="17"/>
                <w:szCs w:val="17"/>
              </w:rPr>
              <w:t>14</w:t>
            </w:r>
          </w:p>
        </w:tc>
        <w:tc>
          <w:tcPr>
            <w:tcW w:w="1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481F5094" w14:textId="77777777" w:rsidR="00DD52A3" w:rsidRDefault="00000000">
            <w:r>
              <w:rPr>
                <w:sz w:val="17"/>
                <w:szCs w:val="17"/>
              </w:rPr>
              <w:t>2</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7463264A" w14:textId="77777777" w:rsidR="00DD52A3" w:rsidRDefault="00000000">
            <w:r>
              <w:rPr>
                <w:sz w:val="17"/>
                <w:szCs w:val="17"/>
              </w:rPr>
              <w:t>16</w:t>
            </w:r>
          </w:p>
        </w:tc>
        <w:tc>
          <w:tcPr>
            <w:tcW w:w="256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AC0CDA3" w14:textId="77777777" w:rsidR="00DD52A3" w:rsidRDefault="00000000">
            <w:r>
              <w:rPr>
                <w:sz w:val="17"/>
                <w:szCs w:val="17"/>
              </w:rPr>
              <w:t>90 (18%)</w:t>
            </w:r>
          </w:p>
        </w:tc>
      </w:tr>
      <w:tr w:rsidR="00DD52A3" w14:paraId="60B5845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45C1F11C" w14:textId="77777777" w:rsidR="00DD52A3" w:rsidRDefault="00000000">
            <w:r>
              <w:rPr>
                <w:sz w:val="17"/>
                <w:szCs w:val="17"/>
              </w:rPr>
              <w:t>BRAM18K</w:t>
            </w:r>
          </w:p>
        </w:tc>
        <w:tc>
          <w:tcPr>
            <w:tcW w:w="18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3C4BA97F" w14:textId="77777777" w:rsidR="00DD52A3" w:rsidRDefault="00000000">
            <w:r>
              <w:rPr>
                <w:sz w:val="17"/>
                <w:szCs w:val="17"/>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3DB23D4F" w14:textId="77777777" w:rsidR="00DD52A3" w:rsidRDefault="00000000">
            <w:r>
              <w:rPr>
                <w:sz w:val="17"/>
                <w:szCs w:val="17"/>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79E6E72C" w14:textId="77777777" w:rsidR="00DD52A3" w:rsidRDefault="00000000">
            <w:r>
              <w:rPr>
                <w:sz w:val="17"/>
                <w:szCs w:val="17"/>
              </w:rPr>
              <w:t>8</w:t>
            </w:r>
          </w:p>
        </w:tc>
        <w:tc>
          <w:tcPr>
            <w:tcW w:w="256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2A3F7D45" w14:textId="77777777" w:rsidR="00DD52A3" w:rsidRDefault="00000000">
            <w:r>
              <w:rPr>
                <w:sz w:val="17"/>
                <w:szCs w:val="17"/>
              </w:rPr>
              <w:t>50 (16%)</w:t>
            </w:r>
          </w:p>
        </w:tc>
      </w:tr>
      <w:tr w:rsidR="00DD52A3" w14:paraId="08CB636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EA25033" w14:textId="77777777" w:rsidR="00DD52A3" w:rsidRDefault="00000000">
            <w:r>
              <w:rPr>
                <w:sz w:val="17"/>
                <w:szCs w:val="17"/>
              </w:rPr>
              <w:t>FF</w:t>
            </w:r>
          </w:p>
        </w:tc>
        <w:tc>
          <w:tcPr>
            <w:tcW w:w="1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3EB8B85" w14:textId="77777777" w:rsidR="00DD52A3" w:rsidRDefault="00000000">
            <w:r>
              <w:rPr>
                <w:sz w:val="17"/>
                <w:szCs w:val="17"/>
              </w:rPr>
              <w:t>3,275</w:t>
            </w:r>
          </w:p>
        </w:tc>
        <w:tc>
          <w:tcPr>
            <w:tcW w:w="18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1E5442BD" w14:textId="77777777" w:rsidR="00DD52A3" w:rsidRDefault="00000000">
            <w:r>
              <w:rPr>
                <w:sz w:val="17"/>
                <w:szCs w:val="17"/>
              </w:rPr>
              <w:t>2,833</w:t>
            </w:r>
          </w:p>
        </w:tc>
        <w:tc>
          <w:tcPr>
            <w:tcW w:w="160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219102D6" w14:textId="77777777" w:rsidR="00DD52A3" w:rsidRDefault="00000000">
            <w:r>
              <w:rPr>
                <w:sz w:val="17"/>
                <w:szCs w:val="17"/>
              </w:rPr>
              <w:t>6,108</w:t>
            </w:r>
          </w:p>
        </w:tc>
        <w:tc>
          <w:tcPr>
            <w:tcW w:w="2560" w:type="dxa"/>
            <w:tcBorders>
              <w:top w:val="single" w:sz="1" w:space="0" w:color="AAAAAA"/>
              <w:left w:val="single" w:sz="1" w:space="0" w:color="AAAAAA"/>
              <w:bottom w:val="single" w:sz="1" w:space="0" w:color="AAAAAA"/>
              <w:right w:val="single" w:sz="1" w:space="0" w:color="AAAAAA"/>
            </w:tcBorders>
            <w:tcMar>
              <w:top w:w="40" w:type="dxa"/>
              <w:left w:w="80" w:type="dxa"/>
              <w:bottom w:w="40" w:type="dxa"/>
              <w:right w:w="80" w:type="dxa"/>
            </w:tcMar>
          </w:tcPr>
          <w:p w14:paraId="53268BBB" w14:textId="77777777" w:rsidR="00DD52A3" w:rsidRDefault="00000000">
            <w:r>
              <w:rPr>
                <w:sz w:val="17"/>
                <w:szCs w:val="17"/>
              </w:rPr>
              <w:t>41,600 (15%)</w:t>
            </w:r>
          </w:p>
        </w:tc>
      </w:tr>
      <w:tr w:rsidR="00DD52A3" w14:paraId="1BE1035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7DB1DB94" w14:textId="77777777" w:rsidR="00DD52A3" w:rsidRDefault="00000000">
            <w:r>
              <w:rPr>
                <w:sz w:val="17"/>
                <w:szCs w:val="17"/>
              </w:rPr>
              <w:t>LUT</w:t>
            </w:r>
          </w:p>
        </w:tc>
        <w:tc>
          <w:tcPr>
            <w:tcW w:w="18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2B41C98F" w14:textId="77777777" w:rsidR="00DD52A3" w:rsidRDefault="00000000">
            <w:r>
              <w:rPr>
                <w:sz w:val="17"/>
                <w:szCs w:val="17"/>
              </w:rPr>
              <w:t>11,595</w:t>
            </w:r>
          </w:p>
        </w:tc>
        <w:tc>
          <w:tcPr>
            <w:tcW w:w="18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15DE321E" w14:textId="77777777" w:rsidR="00DD52A3" w:rsidRDefault="00000000">
            <w:r>
              <w:rPr>
                <w:sz w:val="17"/>
                <w:szCs w:val="17"/>
              </w:rPr>
              <w:t>7,801</w:t>
            </w:r>
          </w:p>
        </w:tc>
        <w:tc>
          <w:tcPr>
            <w:tcW w:w="160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08356119" w14:textId="77777777" w:rsidR="00DD52A3" w:rsidRDefault="00000000">
            <w:r>
              <w:rPr>
                <w:sz w:val="17"/>
                <w:szCs w:val="17"/>
              </w:rPr>
              <w:t>19,396</w:t>
            </w:r>
          </w:p>
        </w:tc>
        <w:tc>
          <w:tcPr>
            <w:tcW w:w="2560" w:type="dxa"/>
            <w:tcBorders>
              <w:top w:val="single" w:sz="1" w:space="0" w:color="AAAAAA"/>
              <w:left w:val="single" w:sz="1" w:space="0" w:color="AAAAAA"/>
              <w:bottom w:val="single" w:sz="1" w:space="0" w:color="AAAAAA"/>
              <w:right w:val="single" w:sz="1" w:space="0" w:color="AAAAAA"/>
            </w:tcBorders>
            <w:shd w:val="clear" w:color="auto" w:fill="F2F6FA"/>
            <w:tcMar>
              <w:top w:w="40" w:type="dxa"/>
              <w:left w:w="80" w:type="dxa"/>
              <w:bottom w:w="40" w:type="dxa"/>
              <w:right w:w="80" w:type="dxa"/>
            </w:tcMar>
          </w:tcPr>
          <w:p w14:paraId="02DAB867" w14:textId="77777777" w:rsidR="00DD52A3" w:rsidRDefault="00000000">
            <w:r>
              <w:rPr>
                <w:sz w:val="17"/>
                <w:szCs w:val="17"/>
              </w:rPr>
              <w:t>20,800 (93%)</w:t>
            </w:r>
          </w:p>
        </w:tc>
      </w:tr>
    </w:tbl>
    <w:p w14:paraId="224AC641" w14:textId="77777777" w:rsidR="00DD52A3" w:rsidRDefault="00000000">
      <w:pPr>
        <w:pStyle w:val="Heading1"/>
      </w:pPr>
      <w:r>
        <w:t>9–10. Deliverables and Files</w:t>
      </w:r>
    </w:p>
    <w:p w14:paraId="29A47053" w14:textId="77777777" w:rsidR="00DD52A3" w:rsidRDefault="00000000">
      <w:pPr>
        <w:spacing w:after="80"/>
      </w:pPr>
      <w:r>
        <w:t>All source code is on the HLS branch of the GitHub repository (github.com/ambientintel/Ambient-Intelligence/tree/HLS), organized as: hls_kernels/ (Phase 1 float), hls_kernels_v2/ (Phase 2 ap_fixed), hls_kernels_v3/ (Phase 3 fused), hls_fall_detect/ (fall detection), and hls_axi/ (final AXI versions). Each directory contains the .h/.cpp kernel, testbench, test vector generator (where applicable), and Vitis HLS config file.</w:t>
      </w:r>
    </w:p>
    <w:p w14:paraId="2475E949" w14:textId="77777777" w:rsidR="00DD52A3" w:rsidRDefault="00000000">
      <w:pPr>
        <w:pStyle w:val="Heading1"/>
      </w:pPr>
      <w:r>
        <w:t>11. Remaining Work</w:t>
      </w:r>
    </w:p>
    <w:p w14:paraId="5A8353C9" w14:textId="77777777" w:rsidR="00DD52A3" w:rsidRDefault="00000000">
      <w:pPr>
        <w:spacing w:after="80"/>
      </w:pPr>
      <w:r>
        <w:lastRenderedPageBreak/>
        <w:t>Vivado Integration: Export HLS IPs, create block design with MicroBlaze or Zynq PS, connect AXI buses. UART-to-AXI Bridge: Custom IP to parse UART frames and feed compressed TLV data into the AXI-Stream port. Live Testing: Run real sensor data through the FPGA pipeline in the BMDC and compare against the Python pipeline. Performance Benchmarking: Measure end-to-end latency (FPGA kernels complete in ~1.5 µs vs. the 55 ms frame period — a 36,000× margin). Platform Migration: Retarget to Zynq-7000 or larger Artix-7 to resolve tight LUT fit on the Basys-3.</w:t>
      </w:r>
    </w:p>
    <w:p w14:paraId="7B321DAF" w14:textId="77777777" w:rsidR="00DD52A3" w:rsidRDefault="00000000">
      <w:pPr>
        <w:pStyle w:val="Heading1"/>
      </w:pPr>
      <w:r>
        <w:t>12. Conclusion</w:t>
      </w:r>
    </w:p>
    <w:p w14:paraId="4CA9B058" w14:textId="77777777" w:rsidR="00DD52A3" w:rsidRDefault="00000000">
      <w:pPr>
        <w:spacing w:after="80"/>
      </w:pPr>
      <w:r>
        <w:t>Both the radar data path (compressed point cloud decompression + spherical-to-Cartesian conversion) and fall detection algorithm were successfully accelerated to II=1 using Vitis HLS. The fixed-point migration reduced DSP from 74% to 16% while maintaining sub-millimeter accuracy. Both AXI-interfaced kernels fit on the Basys-3 simultaneously and are ready for Vivado block design integration. The remaining work is engineering integration (Vivado, UART bridge, live testing) rather than research.</w:t>
      </w:r>
    </w:p>
    <w:sectPr w:rsidR="00DD52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C3D32" w14:textId="77777777" w:rsidR="007076A3" w:rsidRDefault="007076A3">
      <w:r>
        <w:separator/>
      </w:r>
    </w:p>
  </w:endnote>
  <w:endnote w:type="continuationSeparator" w:id="0">
    <w:p w14:paraId="05F8537D" w14:textId="77777777" w:rsidR="007076A3" w:rsidRDefault="00707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0267" w14:textId="77777777" w:rsidR="00DD52A3"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F508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9C0D" w14:textId="77777777" w:rsidR="007076A3" w:rsidRDefault="007076A3">
      <w:r>
        <w:separator/>
      </w:r>
    </w:p>
  </w:footnote>
  <w:footnote w:type="continuationSeparator" w:id="0">
    <w:p w14:paraId="54D336E3" w14:textId="77777777" w:rsidR="007076A3" w:rsidRDefault="00707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586C" w14:textId="77777777" w:rsidR="00DD52A3" w:rsidRDefault="00000000">
    <w:pPr>
      <w:jc w:val="right"/>
    </w:pPr>
    <w:r>
      <w:rPr>
        <w:i/>
        <w:iCs/>
        <w:color w:val="999999"/>
        <w:sz w:val="15"/>
        <w:szCs w:val="15"/>
      </w:rPr>
      <w:t>Ambient Intelligence HLS Acceleration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D2A70"/>
    <w:multiLevelType w:val="hybridMultilevel"/>
    <w:tmpl w:val="5FF47D52"/>
    <w:lvl w:ilvl="0" w:tplc="5AB400AE">
      <w:start w:val="1"/>
      <w:numFmt w:val="bullet"/>
      <w:lvlText w:val="●"/>
      <w:lvlJc w:val="left"/>
      <w:pPr>
        <w:ind w:left="720" w:hanging="360"/>
      </w:pPr>
    </w:lvl>
    <w:lvl w:ilvl="1" w:tplc="51DE044C">
      <w:start w:val="1"/>
      <w:numFmt w:val="bullet"/>
      <w:lvlText w:val="○"/>
      <w:lvlJc w:val="left"/>
      <w:pPr>
        <w:ind w:left="1440" w:hanging="360"/>
      </w:pPr>
    </w:lvl>
    <w:lvl w:ilvl="2" w:tplc="21562E90">
      <w:start w:val="1"/>
      <w:numFmt w:val="bullet"/>
      <w:lvlText w:val="■"/>
      <w:lvlJc w:val="left"/>
      <w:pPr>
        <w:ind w:left="2160" w:hanging="360"/>
      </w:pPr>
    </w:lvl>
    <w:lvl w:ilvl="3" w:tplc="9CA03132">
      <w:start w:val="1"/>
      <w:numFmt w:val="bullet"/>
      <w:lvlText w:val="●"/>
      <w:lvlJc w:val="left"/>
      <w:pPr>
        <w:ind w:left="2880" w:hanging="360"/>
      </w:pPr>
    </w:lvl>
    <w:lvl w:ilvl="4" w:tplc="A82E877C">
      <w:start w:val="1"/>
      <w:numFmt w:val="bullet"/>
      <w:lvlText w:val="○"/>
      <w:lvlJc w:val="left"/>
      <w:pPr>
        <w:ind w:left="3600" w:hanging="360"/>
      </w:pPr>
    </w:lvl>
    <w:lvl w:ilvl="5" w:tplc="3926C034">
      <w:start w:val="1"/>
      <w:numFmt w:val="bullet"/>
      <w:lvlText w:val="■"/>
      <w:lvlJc w:val="left"/>
      <w:pPr>
        <w:ind w:left="4320" w:hanging="360"/>
      </w:pPr>
    </w:lvl>
    <w:lvl w:ilvl="6" w:tplc="049874CA">
      <w:start w:val="1"/>
      <w:numFmt w:val="bullet"/>
      <w:lvlText w:val="●"/>
      <w:lvlJc w:val="left"/>
      <w:pPr>
        <w:ind w:left="5040" w:hanging="360"/>
      </w:pPr>
    </w:lvl>
    <w:lvl w:ilvl="7" w:tplc="F594B80A">
      <w:start w:val="1"/>
      <w:numFmt w:val="bullet"/>
      <w:lvlText w:val="●"/>
      <w:lvlJc w:val="left"/>
      <w:pPr>
        <w:ind w:left="5760" w:hanging="360"/>
      </w:pPr>
    </w:lvl>
    <w:lvl w:ilvl="8" w:tplc="C65EAEB8">
      <w:start w:val="1"/>
      <w:numFmt w:val="bullet"/>
      <w:lvlText w:val="●"/>
      <w:lvlJc w:val="left"/>
      <w:pPr>
        <w:ind w:left="6480" w:hanging="360"/>
      </w:pPr>
    </w:lvl>
  </w:abstractNum>
  <w:num w:numId="1" w16cid:durableId="755441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2A3"/>
    <w:rsid w:val="001E019B"/>
    <w:rsid w:val="007076A3"/>
    <w:rsid w:val="00DD52A3"/>
    <w:rsid w:val="00FF5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F5BDB"/>
  <w15:docId w15:val="{6E9854DB-259C-486A-9ADC-EBE3C6FC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2E5090"/>
      <w:sz w:val="26"/>
      <w:szCs w:val="26"/>
    </w:rPr>
  </w:style>
  <w:style w:type="paragraph" w:styleId="Heading2">
    <w:name w:val="heading 2"/>
    <w:uiPriority w:val="9"/>
    <w:semiHidden/>
    <w:unhideWhenUsed/>
    <w:qFormat/>
    <w:pPr>
      <w:spacing w:before="160" w:after="80"/>
      <w:outlineLvl w:val="1"/>
    </w:pPr>
    <w:rPr>
      <w:b/>
      <w:bCs/>
      <w:color w:val="3A6BA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996</Words>
  <Characters>5682</Characters>
  <Application>Microsoft Office Word</Application>
  <DocSecurity>0</DocSecurity>
  <Lines>47</Lines>
  <Paragraphs>13</Paragraphs>
  <ScaleCrop>false</ScaleCrop>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Elkhateeb</cp:lastModifiedBy>
  <cp:revision>3</cp:revision>
  <dcterms:created xsi:type="dcterms:W3CDTF">2026-03-17T07:06:00Z</dcterms:created>
  <dcterms:modified xsi:type="dcterms:W3CDTF">2026-03-17T07:32:00Z</dcterms:modified>
</cp:coreProperties>
</file>