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outline w:val="0"/>
          <w:color w:val="031f73"/>
          <w:spacing w:val="5"/>
          <w:kern w:val="28"/>
          <w:sz w:val="36"/>
          <w:szCs w:val="36"/>
          <w:u w:color="031f73"/>
          <w14:textFill>
            <w14:solidFill>
              <w14:srgbClr w14:val="031F73"/>
            </w14:solidFill>
          </w14:textFill>
        </w:rPr>
      </w:pPr>
      <w:r>
        <w:rPr>
          <w:b w:val="1"/>
          <w:bCs w:val="1"/>
          <w:outline w:val="0"/>
          <w:color w:val="031f73"/>
          <w:spacing w:val="5"/>
          <w:kern w:val="28"/>
          <w:sz w:val="36"/>
          <w:szCs w:val="36"/>
          <w:u w:color="031f73"/>
          <w:rtl w:val="0"/>
          <w:lang w:val="de-DE"/>
          <w14:textFill>
            <w14:solidFill>
              <w14:srgbClr w14:val="031F73"/>
            </w14:solidFill>
          </w14:textFill>
        </w:rPr>
        <w:t xml:space="preserve">GROUP ASSIGNMENT </w:t>
      </w:r>
      <w:r>
        <w:rPr>
          <w:b w:val="1"/>
          <w:bCs w:val="1"/>
          <w:outline w:val="0"/>
          <w:color w:val="031f73"/>
          <w:spacing w:val="5"/>
          <w:kern w:val="28"/>
          <w:sz w:val="36"/>
          <w:szCs w:val="36"/>
          <w:u w:color="031f73"/>
          <w:rtl w:val="0"/>
          <w14:textFill>
            <w14:solidFill>
              <w14:srgbClr w14:val="031F73"/>
            </w14:solidFill>
          </w14:textFill>
        </w:rPr>
        <w:t xml:space="preserve">– </w:t>
      </w:r>
      <w:r>
        <w:rPr>
          <w:b w:val="1"/>
          <w:bCs w:val="1"/>
          <w:outline w:val="0"/>
          <w:color w:val="031f73"/>
          <w:spacing w:val="5"/>
          <w:kern w:val="28"/>
          <w:sz w:val="36"/>
          <w:szCs w:val="36"/>
          <w:u w:color="031f73"/>
          <w:rtl w:val="0"/>
          <w:lang w:val="en-US"/>
          <w14:textFill>
            <w14:solidFill>
              <w14:srgbClr w14:val="031F73"/>
            </w14:solidFill>
          </w14:textFill>
        </w:rPr>
        <w:t>MEETING MINUTES</w:t>
      </w:r>
    </w:p>
    <w:tbl>
      <w:tblPr>
        <w:tblW w:w="1020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7796"/>
      </w:tblGrid>
      <w:tr>
        <w:tblPrEx>
          <w:shd w:val="clear" w:color="auto" w:fill="ced7e7"/>
        </w:tblPrEx>
        <w:trPr>
          <w:trHeight w:val="22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b w:val="1"/>
                <w:bCs w:val="1"/>
                <w:shd w:val="nil" w:color="auto" w:fill="auto"/>
                <w:rtl w:val="0"/>
                <w:lang w:val="en-US"/>
              </w:rPr>
              <w:t>Module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Software Development in Practice</w:t>
            </w:r>
          </w:p>
        </w:tc>
      </w:tr>
      <w:tr>
        <w:tblPrEx>
          <w:shd w:val="clear" w:color="auto" w:fill="ced7e7"/>
        </w:tblPrEx>
        <w:trPr>
          <w:trHeight w:val="22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Assignment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Record Management System Project</w:t>
            </w:r>
          </w:p>
        </w:tc>
      </w:tr>
      <w:tr>
        <w:tblPrEx>
          <w:shd w:val="clear" w:color="auto" w:fill="ced7e7"/>
        </w:tblPrEx>
        <w:trPr>
          <w:trHeight w:val="22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Assignment Due Date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Monday, 23 March 2026, 11:59 PM</w:t>
            </w:r>
          </w:p>
        </w:tc>
      </w:tr>
      <w:tr>
        <w:tblPrEx>
          <w:shd w:val="clear" w:color="auto" w:fill="ced7e7"/>
        </w:tblPrEx>
        <w:trPr>
          <w:trHeight w:val="22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Team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Group A</w:t>
            </w:r>
          </w:p>
        </w:tc>
      </w:tr>
    </w:tbl>
    <w:p>
      <w:pPr>
        <w:pStyle w:val="Body"/>
        <w:widowControl w:val="0"/>
        <w:spacing w:line="240" w:lineRule="auto"/>
        <w:jc w:val="center"/>
        <w:rPr>
          <w:b w:val="1"/>
          <w:bCs w:val="1"/>
          <w:outline w:val="0"/>
          <w:color w:val="031f73"/>
          <w:spacing w:val="5"/>
          <w:kern w:val="28"/>
          <w:sz w:val="36"/>
          <w:szCs w:val="36"/>
          <w:u w:color="031f73"/>
          <w14:textFill>
            <w14:solidFill>
              <w14:srgbClr w14:val="031F73"/>
            </w14:solidFill>
          </w14:textFill>
        </w:rPr>
      </w:pPr>
    </w:p>
    <w:p>
      <w:pPr>
        <w:pStyle w:val="Body"/>
        <w:spacing w:after="0"/>
      </w:pPr>
    </w:p>
    <w:p>
      <w:pPr>
        <w:pStyle w:val="Body"/>
        <w:spacing w:after="0"/>
      </w:pPr>
      <w:r>
        <w:rPr>
          <w:rtl w:val="0"/>
          <w:lang w:val="en-US"/>
        </w:rPr>
        <w:t>Please, list your team members</w:t>
      </w:r>
      <w:r>
        <w:rPr>
          <w:rtl w:val="1"/>
        </w:rPr>
        <w:t xml:space="preserve">’ </w:t>
      </w:r>
      <w:r>
        <w:rPr>
          <w:rtl w:val="0"/>
          <w:lang w:val="en-US"/>
        </w:rPr>
        <w:t>names in the table below and their respective roles.</w:t>
      </w:r>
    </w:p>
    <w:p>
      <w:pPr>
        <w:pStyle w:val="Body"/>
      </w:pPr>
      <w:r>
        <w:rPr>
          <w:rtl w:val="0"/>
          <w:lang w:val="en-US"/>
        </w:rPr>
        <w:t xml:space="preserve">Depending on the project, roles could be represented by specific tasks (i.e., tests/reviews), sections (i.e., poster sections), or anything else that explicitly identifies what each member is assigned to. </w:t>
      </w:r>
    </w:p>
    <w:p>
      <w:pPr>
        <w:pStyle w:val="Body"/>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This document can be used for both synchronous (live/ real-time) and asynchronous collaboration.</w:t>
      </w:r>
    </w:p>
    <w:tbl>
      <w:tblPr>
        <w:tblW w:w="1020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9"/>
        <w:gridCol w:w="5952"/>
      </w:tblGrid>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b w:val="1"/>
                <w:bCs w:val="1"/>
                <w:shd w:val="nil" w:color="auto" w:fill="auto"/>
                <w:rtl w:val="0"/>
                <w:lang w:val="en-US"/>
              </w:rPr>
              <w:t>Full Name</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Role / Tasks</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Benjamin Musio</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Abdel Fattah Hasan</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CRUD logic, Storage and integration</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Mary-Anne Harris</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Project management and documentation</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Brentin Govender</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Validation / flight logic support</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Mohamed Ahmed Deria</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Testing</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Eboserieme Anetor</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GUI / UX</w:t>
            </w:r>
          </w:p>
        </w:tc>
      </w:tr>
    </w:tbl>
    <w:p>
      <w:pPr>
        <w:pStyle w:val="Body"/>
        <w:widowControl w:val="0"/>
        <w:spacing w:line="240" w:lineRule="auto"/>
        <w:rPr>
          <w:outline w:val="0"/>
          <w:color w:val="ff0000"/>
          <w:u w:color="ff0000"/>
          <w14:textFill>
            <w14:solidFill>
              <w14:srgbClr w14:val="FF0000"/>
            </w14:solidFill>
          </w14:textFill>
        </w:rPr>
      </w:pPr>
    </w:p>
    <w:p>
      <w:pPr>
        <w:pStyle w:val="Body"/>
        <w:spacing w:after="0"/>
      </w:pPr>
      <w:r>
        <w:rPr>
          <w:rtl w:val="0"/>
        </w:rPr>
        <w:t xml:space="preserve"> </w:t>
      </w: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93"/>
        <w:gridCol w:w="3269"/>
        <w:gridCol w:w="1559"/>
        <w:gridCol w:w="3685"/>
      </w:tblGrid>
      <w:tr>
        <w:tblPrEx>
          <w:shd w:val="clear" w:color="auto" w:fill="ced7e7"/>
        </w:tblPrEx>
        <w:trPr>
          <w:trHeight w:val="22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1. Meeting info</w:t>
            </w:r>
          </w:p>
        </w:tc>
      </w:tr>
      <w:tr>
        <w:tblPrEx>
          <w:shd w:val="clear" w:color="auto" w:fill="ced7e7"/>
        </w:tblPrEx>
        <w:trPr>
          <w:trHeight w:val="1001" w:hRule="atLeast"/>
        </w:trPr>
        <w:tc>
          <w:tcPr>
            <w:tcW w:type="dxa" w:w="1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Date of Meeting (or reporting deadline)</w:t>
            </w:r>
          </w:p>
        </w:tc>
        <w:tc>
          <w:tcPr>
            <w:tcW w:type="dxa" w:w="3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18th March 2026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b w:val="1"/>
                <w:bCs w:val="1"/>
                <w:i w:val="0"/>
                <w:iCs w:val="0"/>
                <w:shd w:val="nil" w:color="auto" w:fill="auto"/>
                <w:rtl w:val="0"/>
                <w:lang w:val="en-US"/>
              </w:rPr>
              <w:t>Time [UK] (or reporting deadline e.g. 23:55)</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21st March 2026</w:t>
            </w:r>
          </w:p>
        </w:tc>
      </w:tr>
      <w:tr>
        <w:tblPrEx>
          <w:shd w:val="clear" w:color="auto" w:fill="ced7e7"/>
        </w:tblPrEx>
        <w:trPr>
          <w:trHeight w:val="741" w:hRule="atLeast"/>
        </w:trPr>
        <w:tc>
          <w:tcPr>
            <w:tcW w:type="dxa" w:w="1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Location (VLE, Teams Chat for asynchronous)</w:t>
            </w:r>
          </w:p>
        </w:tc>
        <w:tc>
          <w:tcPr>
            <w:tcW w:type="dxa" w:w="3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Teams Meeting</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b w:val="1"/>
                <w:bCs w:val="1"/>
                <w:i w:val="0"/>
                <w:iCs w:val="0"/>
                <w:shd w:val="nil" w:color="auto" w:fill="auto"/>
                <w:rtl w:val="0"/>
                <w:lang w:val="en-US"/>
              </w:rPr>
              <w:t>Minutes prepared by</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Mary-Anne Harris</w:t>
            </w:r>
          </w:p>
        </w:tc>
      </w:tr>
    </w:tbl>
    <w:p>
      <w:pPr>
        <w:pStyle w:val="Body"/>
        <w:widowControl w:val="0"/>
        <w:spacing w:after="0" w:line="240" w:lineRule="auto"/>
      </w:pPr>
    </w:p>
    <w:p>
      <w:pPr>
        <w:pStyle w:val="Body"/>
        <w:spacing w:after="0"/>
        <w:rPr>
          <w:u w:val="single"/>
        </w:rPr>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6"/>
      </w:tblGrid>
      <w:tr>
        <w:tblPrEx>
          <w:shd w:val="clear" w:color="auto" w:fill="ced7e7"/>
        </w:tblPrEx>
        <w:trPr>
          <w:trHeight w:val="221" w:hRule="atLeast"/>
        </w:trPr>
        <w:tc>
          <w:tcPr>
            <w:tcW w:type="dxa" w:w="10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2. Meeting Objective (task completion, challenges, future tasks)</w:t>
            </w:r>
          </w:p>
        </w:tc>
      </w:tr>
      <w:tr>
        <w:tblPrEx>
          <w:shd w:val="clear" w:color="auto" w:fill="ced7e7"/>
        </w:tblPrEx>
        <w:trPr>
          <w:trHeight w:val="1001" w:hRule="atLeast"/>
        </w:trPr>
        <w:tc>
          <w:tcPr>
            <w:tcW w:type="dxa" w:w="10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tl w:val="0"/>
                <w:lang w:val="en-US"/>
              </w:rPr>
              <w:t>The objective of this meeting was to finalise the development of all system components, complete integration between modules, and review the overall functionality of the application. The team also aimed to address any remaining issues, confirm testing outcomes, and ensure the project was fully prepared for submission.</w:t>
            </w:r>
            <w:r>
              <w:rPr>
                <w:shd w:val="nil" w:color="auto" w:fill="auto"/>
                <w:lang w:val="en-US"/>
              </w:rPr>
            </w:r>
          </w:p>
        </w:tc>
      </w:tr>
    </w:tbl>
    <w:p>
      <w:pPr>
        <w:pStyle w:val="Body"/>
        <w:widowControl w:val="0"/>
        <w:spacing w:after="0" w:line="240" w:lineRule="auto"/>
        <w:rPr>
          <w:u w:val="single"/>
        </w:rPr>
      </w:pPr>
    </w:p>
    <w:p>
      <w:pPr>
        <w:pStyle w:val="Body"/>
        <w:spacing w:after="0"/>
        <w:rPr>
          <w:u w:val="single"/>
        </w:rPr>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3"/>
        <w:gridCol w:w="5103"/>
      </w:tblGrid>
      <w:tr>
        <w:tblPrEx>
          <w:shd w:val="clear" w:color="auto" w:fill="ced7e7"/>
        </w:tblPrEx>
        <w:trPr>
          <w:trHeight w:val="221" w:hRule="atLeast"/>
        </w:trPr>
        <w:tc>
          <w:tcPr>
            <w:tcW w:type="dxa" w:w="102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3. Attendance (or reporting progress from team members within 24h window before deadline)</w:t>
            </w:r>
          </w:p>
        </w:tc>
      </w:tr>
      <w:tr>
        <w:tblPrEx>
          <w:shd w:val="clear" w:color="auto" w:fill="ced7e7"/>
        </w:tblPrEx>
        <w:trPr>
          <w:trHeight w:val="48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Full Name</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Present (reported) / Not present (did not report) / Sent apologies</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Abdel Fattah Hasan</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Mary-Anne Harris</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Brentin Govender</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Mohamed Ahmed Deria</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Eboserieme Anetor</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Benjamin Musio</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Not present (did not report)</w:t>
            </w:r>
          </w:p>
        </w:tc>
      </w:tr>
    </w:tbl>
    <w:p>
      <w:pPr>
        <w:pStyle w:val="Body"/>
        <w:widowControl w:val="0"/>
        <w:spacing w:after="0" w:line="240" w:lineRule="auto"/>
        <w:rPr>
          <w:u w:val="single"/>
        </w:rPr>
      </w:pPr>
    </w:p>
    <w:p>
      <w:pPr>
        <w:pStyle w:val="Body"/>
        <w:rPr>
          <w:u w:val="single"/>
        </w:rPr>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2"/>
        <w:gridCol w:w="2693"/>
        <w:gridCol w:w="4961"/>
      </w:tblGrid>
      <w:tr>
        <w:tblPrEx>
          <w:shd w:val="clear" w:color="auto" w:fill="ced7e7"/>
        </w:tblPrEx>
        <w:trPr>
          <w:trHeight w:val="22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4. Agenda and Notes, Decisions, Issues</w:t>
            </w:r>
          </w:p>
        </w:tc>
      </w:tr>
      <w:tr>
        <w:tblPrEx>
          <w:shd w:val="clear" w:color="auto" w:fill="ced7e7"/>
        </w:tblPrEx>
        <w:trPr>
          <w:trHeight w:val="22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Topic</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Owner</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Notes</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Final Progress Review</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members confirmed completion of their assigned components. Final adjustments and refinements were made where necessary.</w:t>
            </w:r>
          </w:p>
        </w:tc>
      </w:tr>
      <w:tr>
        <w:tblPrEx>
          <w:shd w:val="clear" w:color="auto" w:fill="ced7e7"/>
        </w:tblPrEx>
        <w:trPr>
          <w:trHeight w:val="100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System Integration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All members </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bidi w:val="0"/>
              <w:spacing w:before="0" w:after="240" w:line="240" w:lineRule="auto"/>
              <w:ind w:left="0" w:right="0" w:firstLine="0"/>
              <w:jc w:val="left"/>
              <w:rPr>
                <w:rtl w:val="0"/>
              </w:rPr>
            </w:pPr>
            <w:r>
              <w:rPr>
                <w:rFonts w:ascii="Calibri" w:hAnsi="Calibri"/>
                <w:sz w:val="22"/>
                <w:szCs w:val="22"/>
                <w:rtl w:val="0"/>
              </w:rPr>
              <w:t>All modules (GUI, CRUD, storage, validation, and testing) were successfully integrated. The system was tested as a complete application to ensure all components function together correctly.</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GUI Finalisation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Eboserieme Anetor</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user interface was finalised, ensuring usability and correct interaction with backend components. Minor interface adjustments were completed.</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CRUD &amp; Storage Completion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Abdel Fattah Hasan</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CRUD functionality and storage integration were completed. Data loading and saving processes were verified to work correctly with the system.</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Validation Implementation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Brentin Govender</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Validation rules were fully implemented and integrated into the system, ensuring data integrity and preventing invalid or duplicate records.</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Testing Results</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Mohamed Ahmed Deria</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Unit and integration testing were completed. Identified issues were resolved, and the system was confirmed to be functioning as expected.</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Documentation Finalisation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Harris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bidi w:val="0"/>
              <w:spacing w:before="0" w:after="240" w:line="240" w:lineRule="auto"/>
              <w:ind w:left="0" w:right="0" w:firstLine="0"/>
              <w:jc w:val="left"/>
              <w:rPr>
                <w:rtl w:val="0"/>
              </w:rPr>
            </w:pPr>
            <w:r>
              <w:rPr>
                <w:rFonts w:ascii="Calibri" w:hAnsi="Calibri"/>
                <w:sz w:val="22"/>
                <w:szCs w:val="22"/>
                <w:rtl w:val="0"/>
              </w:rPr>
              <w:t>README and project documentation were finalised, including system architecture, team contributions, and usage instructions.</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Final Challenges &amp; Fixes</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Minor integration issues and edge cases were identified and resolved. Final checks ensured system stability.</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Submission Preparation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repository was reviewed, and all components were merged into the main branch. The project was confirmed ready for submission.</w:t>
            </w:r>
          </w:p>
        </w:tc>
      </w:tr>
      <w:tr>
        <w:tblPrEx>
          <w:shd w:val="clear" w:color="auto" w:fill="ced7e7"/>
        </w:tblPrEx>
        <w:trPr>
          <w:trHeight w:val="22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i w:val="1"/>
                <w:iCs w:val="1"/>
                <w:shd w:val="nil" w:color="auto" w:fill="auto"/>
                <w:rtl w:val="0"/>
                <w:lang w:val="en-US"/>
              </w:rPr>
              <w:t xml:space="preserve">The </w:t>
            </w:r>
            <w:r>
              <w:rPr>
                <w:i w:val="1"/>
                <w:iCs w:val="1"/>
                <w:shd w:val="nil" w:color="auto" w:fill="auto"/>
                <w:rtl w:val="0"/>
                <w:lang w:val="en-US"/>
              </w:rPr>
              <w:t>“</w:t>
            </w:r>
            <w:r>
              <w:rPr>
                <w:i w:val="1"/>
                <w:iCs w:val="1"/>
                <w:shd w:val="nil" w:color="auto" w:fill="auto"/>
                <w:rtl w:val="0"/>
                <w:lang w:val="en-US"/>
              </w:rPr>
              <w:t>Notes</w:t>
            </w:r>
            <w:r>
              <w:rPr>
                <w:i w:val="1"/>
                <w:iCs w:val="1"/>
                <w:shd w:val="nil" w:color="auto" w:fill="auto"/>
                <w:rtl w:val="0"/>
                <w:lang w:val="en-US"/>
              </w:rPr>
              <w:t xml:space="preserve">” </w:t>
            </w:r>
            <w:r>
              <w:rPr>
                <w:i w:val="1"/>
                <w:iCs w:val="1"/>
                <w:shd w:val="nil" w:color="auto" w:fill="auto"/>
                <w:rtl w:val="0"/>
                <w:lang w:val="en-US"/>
              </w:rPr>
              <w:t xml:space="preserve">column should include a summary of the discussion had about the topic and any decision taken. </w:t>
            </w:r>
          </w:p>
        </w:tc>
      </w:tr>
    </w:tbl>
    <w:p>
      <w:pPr>
        <w:pStyle w:val="Body"/>
        <w:widowControl w:val="0"/>
        <w:spacing w:line="240" w:lineRule="auto"/>
        <w:rPr>
          <w:u w:val="single"/>
        </w:rPr>
      </w:pPr>
    </w:p>
    <w:p>
      <w:pPr>
        <w:pStyle w:val="Body"/>
        <w:spacing w:after="0"/>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96"/>
        <w:gridCol w:w="1984"/>
        <w:gridCol w:w="2126"/>
      </w:tblGrid>
      <w:tr>
        <w:tblPrEx>
          <w:shd w:val="clear" w:color="auto" w:fill="ced7e7"/>
        </w:tblPrEx>
        <w:trPr>
          <w:trHeight w:val="22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5. Action Items</w:t>
            </w:r>
          </w:p>
        </w:tc>
      </w:tr>
      <w:tr>
        <w:tblPrEx>
          <w:shd w:val="clear" w:color="auto" w:fill="ced7e7"/>
        </w:tblPrEx>
        <w:trPr>
          <w:trHeight w:val="22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Action</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Owner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Due Date</w:t>
            </w:r>
          </w:p>
        </w:tc>
      </w:tr>
      <w:tr>
        <w:tblPrEx>
          <w:shd w:val="clear" w:color="auto" w:fill="ced7e7"/>
        </w:tblPrEx>
        <w:trPr>
          <w:trHeight w:val="48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Finalise all documentation and ensure repository is complete and well-structured.</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Harris</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Saturday 21st March</w:t>
            </w:r>
          </w:p>
        </w:tc>
      </w:tr>
      <w:tr>
        <w:tblPrEx>
          <w:shd w:val="clear" w:color="auto" w:fill="ced7e7"/>
        </w:tblPrEx>
        <w:trPr>
          <w:trHeight w:val="48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Finalise GUI and ensure usability and resolve any remaining interface issues.</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Eboserieme Anetor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Saturday 21st March</w:t>
            </w:r>
          </w:p>
        </w:tc>
      </w:tr>
      <w:tr>
        <w:tblPrEx>
          <w:shd w:val="clear" w:color="auto" w:fill="ced7e7"/>
        </w:tblPrEx>
        <w:trPr>
          <w:trHeight w:val="74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Finalise CRUD and storage integration</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Ensure stable data handling</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Abdel Fattah Hasan</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Saturday 21st March</w:t>
            </w:r>
          </w:p>
        </w:tc>
      </w:tr>
      <w:tr>
        <w:tblPrEx>
          <w:shd w:val="clear" w:color="auto" w:fill="ced7e7"/>
        </w:tblPrEx>
        <w:trPr>
          <w:trHeight w:val="74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Finalise validation rules</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Ensure all data integrity checks are functioning</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Brentin Govender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Saturday 21st March</w:t>
            </w:r>
          </w:p>
        </w:tc>
      </w:tr>
      <w:tr>
        <w:tblPrEx>
          <w:shd w:val="clear" w:color="auto" w:fill="ced7e7"/>
        </w:tblPrEx>
        <w:trPr>
          <w:trHeight w:val="74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Complete all testing</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Confirm system stability and functionality</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Mohamed Ahmed Deria</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Saturday 21st March</w:t>
            </w:r>
          </w:p>
        </w:tc>
      </w:tr>
      <w:tr>
        <w:tblPrEx>
          <w:shd w:val="clear" w:color="auto" w:fill="ced7e7"/>
        </w:tblPrEx>
        <w:trPr>
          <w:trHeight w:val="22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Review final system and submit.</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members</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Saturday 21st March</w:t>
            </w:r>
          </w:p>
        </w:tc>
      </w:tr>
      <w:tr>
        <w:tblPrEx>
          <w:shd w:val="clear" w:color="auto" w:fill="ced7e7"/>
        </w:tblPrEx>
        <w:trPr>
          <w:trHeight w:val="48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i w:val="1"/>
                <w:iCs w:val="1"/>
                <w:shd w:val="nil" w:color="auto" w:fill="auto"/>
                <w:rtl w:val="0"/>
                <w:lang w:val="en-US"/>
              </w:rPr>
              <w:t xml:space="preserve">The </w:t>
            </w:r>
            <w:r>
              <w:rPr>
                <w:i w:val="1"/>
                <w:iCs w:val="1"/>
                <w:shd w:val="nil" w:color="auto" w:fill="auto"/>
                <w:rtl w:val="0"/>
                <w:lang w:val="en-US"/>
              </w:rPr>
              <w:t>“</w:t>
            </w:r>
            <w:r>
              <w:rPr>
                <w:i w:val="1"/>
                <w:iCs w:val="1"/>
                <w:shd w:val="nil" w:color="auto" w:fill="auto"/>
                <w:rtl w:val="0"/>
                <w:lang w:val="en-US"/>
              </w:rPr>
              <w:t>Action</w:t>
            </w:r>
            <w:r>
              <w:rPr>
                <w:i w:val="1"/>
                <w:iCs w:val="1"/>
                <w:shd w:val="nil" w:color="auto" w:fill="auto"/>
                <w:rtl w:val="0"/>
                <w:lang w:val="en-US"/>
              </w:rPr>
              <w:t xml:space="preserve">” </w:t>
            </w:r>
            <w:r>
              <w:rPr>
                <w:i w:val="1"/>
                <w:iCs w:val="1"/>
                <w:shd w:val="nil" w:color="auto" w:fill="auto"/>
                <w:rtl w:val="0"/>
                <w:lang w:val="en-US"/>
              </w:rPr>
              <w:t xml:space="preserve">section must include the action(s) that the </w:t>
            </w:r>
            <w:r>
              <w:rPr>
                <w:i w:val="1"/>
                <w:iCs w:val="1"/>
                <w:shd w:val="nil" w:color="auto" w:fill="auto"/>
                <w:rtl w:val="0"/>
                <w:lang w:val="en-US"/>
              </w:rPr>
              <w:t>“</w:t>
            </w:r>
            <w:r>
              <w:rPr>
                <w:i w:val="1"/>
                <w:iCs w:val="1"/>
                <w:shd w:val="nil" w:color="auto" w:fill="auto"/>
                <w:rtl w:val="0"/>
                <w:lang w:val="en-US"/>
              </w:rPr>
              <w:t>Owner</w:t>
            </w:r>
            <w:r>
              <w:rPr>
                <w:i w:val="1"/>
                <w:iCs w:val="1"/>
                <w:shd w:val="nil" w:color="auto" w:fill="auto"/>
                <w:rtl w:val="0"/>
                <w:lang w:val="en-US"/>
              </w:rPr>
              <w:t xml:space="preserve">” </w:t>
            </w:r>
            <w:r>
              <w:rPr>
                <w:i w:val="1"/>
                <w:iCs w:val="1"/>
                <w:shd w:val="nil" w:color="auto" w:fill="auto"/>
                <w:rtl w:val="0"/>
                <w:lang w:val="en-US"/>
              </w:rPr>
              <w:t xml:space="preserve">(the student assigned to complete the action) must complete by the due date. </w:t>
            </w:r>
          </w:p>
        </w:tc>
      </w:tr>
    </w:tbl>
    <w:p>
      <w:pPr>
        <w:pStyle w:val="Body"/>
        <w:widowControl w:val="0"/>
        <w:spacing w:after="0" w:line="240" w:lineRule="auto"/>
      </w:pPr>
    </w:p>
    <w:p>
      <w:pPr>
        <w:pStyle w:val="Body"/>
        <w:spacing w:after="0"/>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7"/>
        <w:gridCol w:w="2835"/>
        <w:gridCol w:w="2409"/>
        <w:gridCol w:w="2835"/>
      </w:tblGrid>
      <w:tr>
        <w:tblPrEx>
          <w:shd w:val="clear" w:color="auto" w:fill="ced7e7"/>
        </w:tblPrEx>
        <w:trPr>
          <w:trHeight w:val="22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6. Next Meeting (or reporting deadline)</w:t>
            </w:r>
          </w:p>
        </w:tc>
      </w:tr>
      <w:tr>
        <w:tblPrEx>
          <w:shd w:val="clear" w:color="auto" w:fill="ced7e7"/>
        </w:tblPrEx>
        <w:trPr>
          <w:trHeight w:val="22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Date</w:t>
            </w:r>
            <w:r>
              <w:rPr>
                <w:b w:val="0"/>
                <w:bCs w:val="0"/>
                <w:shd w:val="nil" w:color="auto" w:fill="auto"/>
                <w:rtl w:val="0"/>
                <w:lang w:val="en-US"/>
              </w:rPr>
              <w:t xml:space="preserve"> (DD/MM/YY)</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Saturday 21st March</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 xml:space="preserve">Time [UK] </w:t>
            </w:r>
            <w:r>
              <w:rPr>
                <w:b w:val="0"/>
                <w:bCs w:val="0"/>
                <w:shd w:val="nil" w:color="auto" w:fill="auto"/>
                <w:rtl w:val="0"/>
                <w:lang w:val="en-US"/>
              </w:rPr>
              <w:t>(HH:MM)</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11:00am</w:t>
            </w:r>
          </w:p>
        </w:tc>
      </w:tr>
      <w:tr>
        <w:tblPrEx>
          <w:shd w:val="clear" w:color="auto" w:fill="ced7e7"/>
        </w:tblPrEx>
        <w:trPr>
          <w:trHeight w:val="22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Location</w:t>
            </w:r>
          </w:p>
        </w:tc>
        <w:tc>
          <w:tcPr>
            <w:tcW w:type="dxa" w:w="80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Teams meeting/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asynchronous</w:t>
            </w:r>
          </w:p>
        </w:tc>
      </w:tr>
      <w:tr>
        <w:tblPrEx>
          <w:shd w:val="clear" w:color="auto" w:fill="ced7e7"/>
        </w:tblPrEx>
        <w:trPr>
          <w:trHeight w:val="100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Objective</w:t>
            </w:r>
          </w:p>
        </w:tc>
        <w:tc>
          <w:tcPr>
            <w:tcW w:type="dxa" w:w="80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team will successfully complete the development and integration of all system components. Testing will be confirmed that the application functions are as intended, and all documentation will been finalised. The project will now be fully prepared for submission.</w:t>
            </w:r>
          </w:p>
        </w:tc>
      </w:tr>
      <w:tr>
        <w:tblPrEx>
          <w:shd w:val="clear" w:color="auto" w:fill="ced7e7"/>
        </w:tblPrEx>
        <w:trPr>
          <w:trHeight w:val="48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i w:val="1"/>
                <w:iCs w:val="1"/>
                <w:shd w:val="nil" w:color="auto" w:fill="auto"/>
                <w:rtl w:val="0"/>
                <w:lang w:val="en-US"/>
              </w:rPr>
              <w:t xml:space="preserve">Unless this minutes refers to the last one before submission, students need to identify date, location and objective of the next meeting/ reporting deadline before concluding the current meeting/ reporting deadline. </w:t>
            </w:r>
          </w:p>
        </w:tc>
      </w:tr>
    </w:tbl>
    <w:p>
      <w:pPr>
        <w:pStyle w:val="Body"/>
        <w:widowControl w:val="0"/>
        <w:spacing w:after="0" w:line="240" w:lineRule="auto"/>
      </w:pPr>
    </w:p>
    <w:p>
      <w:pPr>
        <w:pStyle w:val="Body"/>
        <w:spacing w:after="0"/>
      </w:pP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4"/>
      </w:tblGrid>
      <w:tr>
        <w:tblPrEx>
          <w:shd w:val="clear" w:color="auto" w:fill="ced7e7"/>
        </w:tblPrEx>
        <w:trPr>
          <w:trHeight w:val="1153" w:hRule="atLeast"/>
        </w:trPr>
        <w:tc>
          <w:tcPr>
            <w:tcW w:type="dxa" w:w="10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de9d9"/>
            <w:tcMar>
              <w:top w:type="dxa" w:w="80"/>
              <w:left w:type="dxa" w:w="80"/>
              <w:bottom w:type="dxa" w:w="80"/>
              <w:right w:type="dxa" w:w="80"/>
            </w:tcMar>
            <w:vAlign w:val="top"/>
          </w:tcPr>
          <w:p>
            <w:pPr>
              <w:pStyle w:val="Body"/>
              <w:spacing w:after="120"/>
              <w:rPr>
                <w:shd w:val="nil" w:color="auto" w:fill="auto"/>
              </w:rPr>
            </w:pPr>
            <w:r>
              <w:rPr>
                <w:shd w:val="nil" w:color="auto" w:fill="auto"/>
                <w:rtl w:val="0"/>
                <w:lang w:val="en-US"/>
              </w:rPr>
              <w:t xml:space="preserve">A copy of this document </w:t>
            </w:r>
            <w:r>
              <w:rPr>
                <w:b w:val="1"/>
                <w:bCs w:val="1"/>
                <w:shd w:val="nil" w:color="auto" w:fill="auto"/>
                <w:rtl w:val="0"/>
                <w:lang w:val="en-US"/>
              </w:rPr>
              <w:t>MUST</w:t>
            </w:r>
            <w:r>
              <w:rPr>
                <w:shd w:val="nil" w:color="auto" w:fill="auto"/>
                <w:rtl w:val="0"/>
                <w:lang w:val="en-US"/>
              </w:rPr>
              <w:t xml:space="preserve"> be included in your final submission.</w:t>
            </w:r>
          </w:p>
          <w:p>
            <w:pPr>
              <w:pStyle w:val="Body"/>
              <w:bidi w:val="0"/>
              <w:spacing w:after="120" w:line="240" w:lineRule="auto"/>
              <w:ind w:left="0" w:right="0" w:firstLine="0"/>
              <w:jc w:val="left"/>
              <w:rPr>
                <w:rtl w:val="0"/>
              </w:rPr>
            </w:pPr>
            <w:r>
              <w:rPr>
                <w:shd w:val="nil" w:color="auto" w:fill="auto"/>
                <w:rtl w:val="0"/>
                <w:lang w:val="en-US"/>
              </w:rPr>
              <w:t>The assessment will take into account these documents: you must ensure they are updated and accurate. In case of inconsistencies, please discuss them with your peers before submitting it. If these documents result inconsistent and differ among submissions, the final grade will be negatively affected (poor engagement).</w:t>
            </w:r>
          </w:p>
        </w:tc>
      </w:tr>
    </w:tbl>
    <w:p>
      <w:pPr>
        <w:pStyle w:val="Body"/>
        <w:widowControl w:val="0"/>
        <w:spacing w:after="0" w:line="240" w:lineRule="auto"/>
      </w:pPr>
      <w:r/>
    </w:p>
    <w:sectPr>
      <w:headerReference w:type="default" r:id="rId4"/>
      <w:footerReference w:type="default" r:id="rId5"/>
      <w:pgSz w:w="11900" w:h="16840" w:orient="portrait"/>
      <w:pgMar w:top="851" w:right="851" w:bottom="851" w:left="851" w:header="17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Page </w:t>
    </w:r>
    <w:r>
      <w:rPr>
        <w:b w:val="1"/>
        <w:bCs w:val="1"/>
        <w:sz w:val="16"/>
        <w:szCs w:val="16"/>
        <w:rtl w:val="0"/>
      </w:rPr>
      <w:fldChar w:fldCharType="begin" w:fldLock="0"/>
    </w:r>
    <w:r>
      <w:rPr>
        <w:b w:val="1"/>
        <w:bCs w:val="1"/>
        <w:sz w:val="16"/>
        <w:szCs w:val="16"/>
        <w:rtl w:val="0"/>
      </w:rPr>
      <w:instrText xml:space="preserve"> PAGE </w:instrText>
    </w:r>
    <w:r>
      <w:rPr>
        <w:b w:val="1"/>
        <w:bCs w:val="1"/>
        <w:sz w:val="16"/>
        <w:szCs w:val="16"/>
        <w:rtl w:val="0"/>
      </w:rPr>
      <w:fldChar w:fldCharType="separate" w:fldLock="0"/>
    </w:r>
    <w:r>
      <w:rPr>
        <w:b w:val="1"/>
        <w:bCs w:val="1"/>
        <w:sz w:val="16"/>
        <w:szCs w:val="16"/>
        <w:rtl w:val="0"/>
      </w:rPr>
    </w:r>
    <w:r>
      <w:rPr>
        <w:b w:val="1"/>
        <w:bCs w:val="1"/>
        <w:sz w:val="16"/>
        <w:szCs w:val="16"/>
        <w:rtl w:val="0"/>
      </w:rPr>
      <w:fldChar w:fldCharType="end" w:fldLock="0"/>
    </w:r>
    <w:r>
      <w:rPr>
        <w:sz w:val="16"/>
        <w:szCs w:val="16"/>
        <w:rtl w:val="0"/>
        <w:lang w:val="en-US"/>
      </w:rPr>
      <w:t xml:space="preserve"> of </w:t>
    </w:r>
    <w:r>
      <w:rPr>
        <w:b w:val="1"/>
        <w:bCs w:val="1"/>
        <w:sz w:val="16"/>
        <w:szCs w:val="16"/>
        <w:rtl w:val="0"/>
      </w:rPr>
      <w:fldChar w:fldCharType="begin" w:fldLock="0"/>
    </w:r>
    <w:r>
      <w:rPr>
        <w:b w:val="1"/>
        <w:bCs w:val="1"/>
        <w:sz w:val="16"/>
        <w:szCs w:val="16"/>
        <w:rtl w:val="0"/>
      </w:rPr>
      <w:instrText xml:space="preserve"> NUMPAGES </w:instrText>
    </w:r>
    <w:r>
      <w:rPr>
        <w:b w:val="1"/>
        <w:bCs w:val="1"/>
        <w:sz w:val="16"/>
        <w:szCs w:val="16"/>
        <w:rtl w:val="0"/>
      </w:rPr>
      <w:fldChar w:fldCharType="separate" w:fldLock="0"/>
    </w:r>
    <w:r>
      <w:rPr>
        <w:b w:val="1"/>
        <w:bCs w:val="1"/>
        <w:sz w:val="16"/>
        <w:szCs w:val="16"/>
        <w:rtl w:val="0"/>
      </w:rPr>
    </w:r>
    <w:r>
      <w:rPr>
        <w:b w:val="1"/>
        <w:bCs w:val="1"/>
        <w:sz w:val="16"/>
        <w:szCs w:val="16"/>
        <w:rtl w:val="0"/>
      </w:rPr>
      <w:fldChar w:fldCharType="end" w:fldLock="0"/>
    </w:r>
    <w:r>
      <w:rPr>
        <w:sz w:val="16"/>
        <w:szCs w:val="16"/>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p>
  <w:p>
    <w:pPr>
      <w:pStyle w:val="header"/>
    </w:pPr>
    <w:r>
      <w:drawing xmlns:a="http://schemas.openxmlformats.org/drawingml/2006/main">
        <wp:inline distT="0" distB="0" distL="0" distR="0">
          <wp:extent cx="1980000" cy="504000"/>
          <wp:effectExtent l="0" t="0" r="0" b="0"/>
          <wp:docPr id="1073741825" name="officeArt object" descr="A picture containing objec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picture containing objectDescription automatically generated" descr="A picture containing objectDescription automatically generated"/>
                  <pic:cNvPicPr>
                    <a:picLocks noChangeAspect="1"/>
                  </pic:cNvPicPr>
                </pic:nvPicPr>
                <pic:blipFill>
                  <a:blip r:embed="rId1">
                    <a:extLst/>
                  </a:blip>
                  <a:stretch>
                    <a:fillRect/>
                  </a:stretch>
                </pic:blipFill>
                <pic:spPr>
                  <a:xfrm>
                    <a:off x="0" y="0"/>
                    <a:ext cx="1980000" cy="504000"/>
                  </a:xfrm>
                  <a:prstGeom prst="rect">
                    <a:avLst/>
                  </a:prstGeom>
                  <a:ln w="12700" cap="flat">
                    <a:noFill/>
                    <a:miter lim="400000"/>
                  </a:ln>
                  <a:effectLst/>
                </pic:spPr>
              </pic:pic>
            </a:graphicData>
          </a:graphic>
        </wp:inline>
      </w:drawing>
    </w:r>
  </w:p>
  <w:p>
    <w:pPr>
      <w:pStyle w:val="header"/>
      <w:jc w:val="right"/>
      <w:rPr>
        <w:i w:val="1"/>
        <w:iCs w:val="1"/>
        <w:sz w:val="18"/>
        <w:szCs w:val="18"/>
      </w:rPr>
    </w:pPr>
    <w:r>
      <w:rPr>
        <w:i w:val="1"/>
        <w:iCs w:val="1"/>
        <w:sz w:val="18"/>
        <w:szCs w:val="18"/>
        <w:rtl w:val="0"/>
        <w:lang w:val="de-DE"/>
      </w:rPr>
      <w:t>Version 1</w:t>
    </w:r>
  </w:p>
  <w:p>
    <w:pPr>
      <w:pStyle w:val="header"/>
      <w:jc w:val="right"/>
    </w:pPr>
    <w:r>
      <w:rPr>
        <w:i w:val="1"/>
        <w:iCs w:val="1"/>
        <w:sz w:val="18"/>
        <w:szCs w:val="18"/>
      </w:r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