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E2AD2" w14:textId="77777777" w:rsidR="00A906EE" w:rsidRPr="00A906EE" w:rsidRDefault="00A906EE" w:rsidP="00A906EE">
      <w:pPr>
        <w:rPr>
          <w:b/>
          <w:bCs/>
        </w:rPr>
      </w:pPr>
      <w:proofErr w:type="spellStart"/>
      <w:r w:rsidRPr="00A906EE">
        <w:rPr>
          <w:b/>
          <w:bCs/>
        </w:rPr>
        <w:t>Inphora</w:t>
      </w:r>
      <w:proofErr w:type="spellEnd"/>
      <w:r w:rsidRPr="00A906EE">
        <w:rPr>
          <w:b/>
          <w:bCs/>
        </w:rPr>
        <w:t xml:space="preserve"> Lending System - Training Guide (Notes)</w:t>
      </w:r>
    </w:p>
    <w:p w14:paraId="6FFD9F4A" w14:textId="77777777" w:rsidR="00A906EE" w:rsidRPr="00A906EE" w:rsidRDefault="00A906EE" w:rsidP="00A906EE">
      <w:r w:rsidRPr="00A906EE">
        <w:t>Welcome to the </w:t>
      </w:r>
      <w:proofErr w:type="spellStart"/>
      <w:r w:rsidRPr="00A906EE">
        <w:rPr>
          <w:b/>
          <w:bCs/>
        </w:rPr>
        <w:t>Inphora</w:t>
      </w:r>
      <w:proofErr w:type="spellEnd"/>
      <w:r w:rsidRPr="00A906EE">
        <w:rPr>
          <w:b/>
          <w:bCs/>
        </w:rPr>
        <w:t xml:space="preserve"> Lending System</w:t>
      </w:r>
      <w:r w:rsidRPr="00A906EE">
        <w:t>. This guide provides a comprehensive overview of how to manage and operate the system, specifically tailored for administrators and lending officers.</w:t>
      </w:r>
    </w:p>
    <w:p w14:paraId="6FD4D463" w14:textId="77777777" w:rsidR="00A906EE" w:rsidRPr="00A906EE" w:rsidRDefault="00A906EE" w:rsidP="00A906EE">
      <w:r w:rsidRPr="00A906EE">
        <w:pict w14:anchorId="2DBED27D">
          <v:rect id="_x0000_i1067" style="width:456pt;height:.75pt" o:hrpct="0" o:hralign="center" o:hrstd="t" o:hrnoshade="t" o:hr="t" fillcolor="#ccc" stroked="f"/>
        </w:pict>
      </w:r>
    </w:p>
    <w:p w14:paraId="52E4D991" w14:textId="77777777" w:rsidR="00A906EE" w:rsidRPr="00A906EE" w:rsidRDefault="00A906EE" w:rsidP="00A906EE">
      <w:pPr>
        <w:rPr>
          <w:b/>
          <w:bCs/>
        </w:rPr>
      </w:pPr>
      <w:r w:rsidRPr="00A906EE">
        <w:rPr>
          <w:b/>
          <w:bCs/>
        </w:rPr>
        <w:t>1. System Overview &amp; Access</w:t>
      </w:r>
    </w:p>
    <w:p w14:paraId="307B7667" w14:textId="77777777" w:rsidR="00A906EE" w:rsidRPr="00A906EE" w:rsidRDefault="00A906EE" w:rsidP="00A906EE">
      <w:r w:rsidRPr="00A906EE">
        <w:t xml:space="preserve">The </w:t>
      </w:r>
      <w:proofErr w:type="spellStart"/>
      <w:r w:rsidRPr="00A906EE">
        <w:t>Inphora</w:t>
      </w:r>
      <w:proofErr w:type="spellEnd"/>
      <w:r w:rsidRPr="00A906EE">
        <w:t xml:space="preserve"> Lending System is a multi-tenant platform designed to manage loan portfolios, client onboarding, and automated interest calculations.</w:t>
      </w:r>
    </w:p>
    <w:p w14:paraId="0B7A2862" w14:textId="77777777" w:rsidR="00A906EE" w:rsidRPr="00A906EE" w:rsidRDefault="00A906EE" w:rsidP="00A906EE">
      <w:r w:rsidRPr="00A906EE">
        <w:rPr>
          <w:b/>
          <w:bCs/>
        </w:rPr>
        <w:t>Authentication &amp; Security</w:t>
      </w:r>
    </w:p>
    <w:p w14:paraId="686BFEB5" w14:textId="77777777" w:rsidR="00A906EE" w:rsidRPr="00A906EE" w:rsidRDefault="00A906EE" w:rsidP="00A906EE">
      <w:pPr>
        <w:numPr>
          <w:ilvl w:val="0"/>
          <w:numId w:val="1"/>
        </w:numPr>
      </w:pPr>
      <w:r w:rsidRPr="00A906EE">
        <w:rPr>
          <w:b/>
          <w:bCs/>
        </w:rPr>
        <w:t>URL</w:t>
      </w:r>
      <w:r w:rsidRPr="00A906EE">
        <w:t xml:space="preserve">: https://tytahj.inphora.net (Example for </w:t>
      </w:r>
      <w:proofErr w:type="spellStart"/>
      <w:r w:rsidRPr="00A906EE">
        <w:t>Tytahj</w:t>
      </w:r>
      <w:proofErr w:type="spellEnd"/>
      <w:r w:rsidRPr="00A906EE">
        <w:t xml:space="preserve"> client)</w:t>
      </w:r>
    </w:p>
    <w:p w14:paraId="12174E0F" w14:textId="77777777" w:rsidR="00A906EE" w:rsidRPr="00A906EE" w:rsidRDefault="00A906EE" w:rsidP="00A906EE">
      <w:pPr>
        <w:numPr>
          <w:ilvl w:val="0"/>
          <w:numId w:val="1"/>
        </w:numPr>
      </w:pPr>
      <w:r w:rsidRPr="00A906EE">
        <w:rPr>
          <w:b/>
          <w:bCs/>
        </w:rPr>
        <w:t>Login</w:t>
      </w:r>
      <w:r w:rsidRPr="00A906EE">
        <w:t>: Use your official email and assigned password.</w:t>
      </w:r>
    </w:p>
    <w:p w14:paraId="231A42EF" w14:textId="77777777" w:rsidR="00A906EE" w:rsidRPr="00A906EE" w:rsidRDefault="00A906EE" w:rsidP="00A906EE">
      <w:pPr>
        <w:numPr>
          <w:ilvl w:val="0"/>
          <w:numId w:val="1"/>
        </w:numPr>
      </w:pPr>
      <w:r w:rsidRPr="00A906EE">
        <w:rPr>
          <w:b/>
          <w:bCs/>
        </w:rPr>
        <w:t>Two-Factor Authentication (2FA)</w:t>
      </w:r>
      <w:r w:rsidRPr="00A906EE">
        <w:t>:</w:t>
      </w:r>
    </w:p>
    <w:p w14:paraId="4186881E" w14:textId="77777777" w:rsidR="00A906EE" w:rsidRPr="00A906EE" w:rsidRDefault="00A906EE" w:rsidP="00A906EE">
      <w:pPr>
        <w:numPr>
          <w:ilvl w:val="1"/>
          <w:numId w:val="1"/>
        </w:numPr>
      </w:pPr>
      <w:r w:rsidRPr="00A906EE">
        <w:t>To enable: Go to </w:t>
      </w:r>
      <w:r w:rsidRPr="00A906EE">
        <w:rPr>
          <w:b/>
          <w:bCs/>
        </w:rPr>
        <w:t>Settings</w:t>
      </w:r>
      <w:r w:rsidRPr="00A906EE">
        <w:t> -&gt; </w:t>
      </w:r>
      <w:r w:rsidRPr="00A906EE">
        <w:rPr>
          <w:b/>
          <w:bCs/>
        </w:rPr>
        <w:t>Security</w:t>
      </w:r>
      <w:r w:rsidRPr="00A906EE">
        <w:t> and toggle 2FA.</w:t>
      </w:r>
    </w:p>
    <w:p w14:paraId="6120B0B3" w14:textId="77777777" w:rsidR="00A906EE" w:rsidRPr="00A906EE" w:rsidRDefault="00A906EE" w:rsidP="00A906EE">
      <w:pPr>
        <w:numPr>
          <w:ilvl w:val="1"/>
          <w:numId w:val="1"/>
        </w:numPr>
      </w:pPr>
      <w:r w:rsidRPr="00A906EE">
        <w:t>During login: Enter the 6-digit OTP code sent to your registered channel (currently viewable in server logs for testing).</w:t>
      </w:r>
    </w:p>
    <w:p w14:paraId="3E27C002" w14:textId="77777777" w:rsidR="00A906EE" w:rsidRPr="00A906EE" w:rsidRDefault="00A906EE" w:rsidP="00A906EE">
      <w:r w:rsidRPr="00A906EE">
        <w:pict w14:anchorId="0C9DE000">
          <v:rect id="_x0000_i1068" style="width:456pt;height:.75pt" o:hrpct="0" o:hralign="center" o:hrstd="t" o:hrnoshade="t" o:hr="t" fillcolor="#ccc" stroked="f"/>
        </w:pict>
      </w:r>
    </w:p>
    <w:p w14:paraId="15FDE5AB" w14:textId="77777777" w:rsidR="00A906EE" w:rsidRPr="00A906EE" w:rsidRDefault="00A906EE" w:rsidP="00A906EE">
      <w:pPr>
        <w:rPr>
          <w:b/>
          <w:bCs/>
        </w:rPr>
      </w:pPr>
      <w:r w:rsidRPr="00A906EE">
        <w:rPr>
          <w:b/>
          <w:bCs/>
        </w:rPr>
        <w:t>2. Client Management</w:t>
      </w:r>
    </w:p>
    <w:p w14:paraId="48609BE6" w14:textId="77777777" w:rsidR="00A906EE" w:rsidRPr="00A906EE" w:rsidRDefault="00A906EE" w:rsidP="00A906EE">
      <w:r w:rsidRPr="00A906EE">
        <w:t>Managing your borrower database effectively is the foundation of the system.</w:t>
      </w:r>
    </w:p>
    <w:p w14:paraId="3D49AB09" w14:textId="77777777" w:rsidR="00A906EE" w:rsidRPr="00A906EE" w:rsidRDefault="00A906EE" w:rsidP="00A906EE">
      <w:r w:rsidRPr="00A906EE">
        <w:rPr>
          <w:b/>
          <w:bCs/>
        </w:rPr>
        <w:t>Onboarding New Clients</w:t>
      </w:r>
    </w:p>
    <w:p w14:paraId="4E334200" w14:textId="77777777" w:rsidR="00A906EE" w:rsidRPr="00A906EE" w:rsidRDefault="00A906EE" w:rsidP="00A906EE">
      <w:pPr>
        <w:numPr>
          <w:ilvl w:val="0"/>
          <w:numId w:val="2"/>
        </w:numPr>
      </w:pPr>
      <w:r w:rsidRPr="00A906EE">
        <w:t>Navigate to the </w:t>
      </w:r>
      <w:r w:rsidRPr="00A906EE">
        <w:rPr>
          <w:b/>
          <w:bCs/>
        </w:rPr>
        <w:t>Clients</w:t>
      </w:r>
      <w:r w:rsidRPr="00A906EE">
        <w:t> tab in the sidebar.</w:t>
      </w:r>
    </w:p>
    <w:p w14:paraId="1F77C9A7" w14:textId="77777777" w:rsidR="00A906EE" w:rsidRPr="00A906EE" w:rsidRDefault="00A906EE" w:rsidP="00A906EE">
      <w:pPr>
        <w:numPr>
          <w:ilvl w:val="0"/>
          <w:numId w:val="2"/>
        </w:numPr>
      </w:pPr>
      <w:r w:rsidRPr="00A906EE">
        <w:t>Click </w:t>
      </w:r>
      <w:r w:rsidRPr="00A906EE">
        <w:rPr>
          <w:b/>
          <w:bCs/>
        </w:rPr>
        <w:t>"+ Create Client"</w:t>
      </w:r>
      <w:r w:rsidRPr="00A906EE">
        <w:t>.</w:t>
      </w:r>
    </w:p>
    <w:p w14:paraId="517FC25D" w14:textId="77777777" w:rsidR="00A906EE" w:rsidRPr="00A906EE" w:rsidRDefault="00A906EE" w:rsidP="00A906EE">
      <w:pPr>
        <w:numPr>
          <w:ilvl w:val="0"/>
          <w:numId w:val="2"/>
        </w:numPr>
      </w:pPr>
      <w:r w:rsidRPr="00A906EE">
        <w:t>Fill in mandatory fields: Name, Phone, ID Number, and Address.</w:t>
      </w:r>
    </w:p>
    <w:p w14:paraId="2D505A8E" w14:textId="77777777" w:rsidR="00A906EE" w:rsidRPr="00A906EE" w:rsidRDefault="00A906EE" w:rsidP="00A906EE">
      <w:pPr>
        <w:numPr>
          <w:ilvl w:val="0"/>
          <w:numId w:val="2"/>
        </w:numPr>
      </w:pPr>
      <w:r w:rsidRPr="00A906EE">
        <w:rPr>
          <w:b/>
          <w:bCs/>
        </w:rPr>
        <w:t>KYC Documents</w:t>
      </w:r>
      <w:r w:rsidRPr="00A906EE">
        <w:t>: You can upload ID copies and photos directly to the client profile.</w:t>
      </w:r>
    </w:p>
    <w:p w14:paraId="7EAEBB38" w14:textId="77777777" w:rsidR="00A906EE" w:rsidRPr="00A906EE" w:rsidRDefault="00A906EE" w:rsidP="00A906EE">
      <w:r w:rsidRPr="00A906EE">
        <w:rPr>
          <w:b/>
          <w:bCs/>
        </w:rPr>
        <w:t>Bulk Import</w:t>
      </w:r>
    </w:p>
    <w:p w14:paraId="1051580C" w14:textId="77777777" w:rsidR="00A906EE" w:rsidRPr="00A906EE" w:rsidRDefault="00A906EE" w:rsidP="00A906EE">
      <w:r w:rsidRPr="00A906EE">
        <w:t>For large migrations, the system supports CSV-based bulk imports. Ensure your CSV follows the mandatory header format provided by the administrator.</w:t>
      </w:r>
    </w:p>
    <w:p w14:paraId="1BAB6BD9" w14:textId="77777777" w:rsidR="00A906EE" w:rsidRPr="00A906EE" w:rsidRDefault="00A906EE" w:rsidP="00A906EE">
      <w:r w:rsidRPr="00A906EE">
        <w:pict w14:anchorId="1FA72AA2">
          <v:rect id="_x0000_i1069" style="width:456pt;height:.75pt" o:hrpct="0" o:hralign="center" o:hrstd="t" o:hrnoshade="t" o:hr="t" fillcolor="#ccc" stroked="f"/>
        </w:pict>
      </w:r>
    </w:p>
    <w:p w14:paraId="1A55331C" w14:textId="77777777" w:rsidR="00A906EE" w:rsidRPr="00A906EE" w:rsidRDefault="00A906EE" w:rsidP="00A906EE">
      <w:pPr>
        <w:rPr>
          <w:b/>
          <w:bCs/>
        </w:rPr>
      </w:pPr>
      <w:r w:rsidRPr="00A906EE">
        <w:rPr>
          <w:b/>
          <w:bCs/>
        </w:rPr>
        <w:lastRenderedPageBreak/>
        <w:t>3. Loan Product Configuration</w:t>
      </w:r>
    </w:p>
    <w:p w14:paraId="51967364" w14:textId="77777777" w:rsidR="00A906EE" w:rsidRPr="00A906EE" w:rsidRDefault="00A906EE" w:rsidP="00A906EE">
      <w:r w:rsidRPr="00A906EE">
        <w:t>Loan products define the "rules" of your lending business.</w:t>
      </w:r>
    </w:p>
    <w:p w14:paraId="13D5A257" w14:textId="77777777" w:rsidR="00A906EE" w:rsidRPr="00A906EE" w:rsidRDefault="00A906EE" w:rsidP="00A906EE">
      <w:r w:rsidRPr="00A906EE">
        <w:rPr>
          <w:b/>
          <w:bCs/>
        </w:rPr>
        <w:t>Key Parameters</w:t>
      </w:r>
    </w:p>
    <w:p w14:paraId="05C1A360" w14:textId="77777777" w:rsidR="00A906EE" w:rsidRPr="00A906EE" w:rsidRDefault="00A906EE" w:rsidP="00A906EE">
      <w:pPr>
        <w:numPr>
          <w:ilvl w:val="0"/>
          <w:numId w:val="3"/>
        </w:numPr>
      </w:pPr>
      <w:r w:rsidRPr="00A906EE">
        <w:rPr>
          <w:b/>
          <w:bCs/>
        </w:rPr>
        <w:t>Duration Unit</w:t>
      </w:r>
      <w:r w:rsidRPr="00A906EE">
        <w:t>: You can now choose between </w:t>
      </w:r>
      <w:r w:rsidRPr="00A906EE">
        <w:rPr>
          <w:b/>
          <w:bCs/>
        </w:rPr>
        <w:t>Months</w:t>
      </w:r>
      <w:r w:rsidRPr="00A906EE">
        <w:t>, </w:t>
      </w:r>
      <w:r w:rsidRPr="00A906EE">
        <w:rPr>
          <w:b/>
          <w:bCs/>
        </w:rPr>
        <w:t>Weeks</w:t>
      </w:r>
      <w:r w:rsidRPr="00A906EE">
        <w:t>, or </w:t>
      </w:r>
      <w:r w:rsidRPr="00A906EE">
        <w:rPr>
          <w:b/>
          <w:bCs/>
        </w:rPr>
        <w:t>Days</w:t>
      </w:r>
      <w:r w:rsidRPr="00A906EE">
        <w:t>.</w:t>
      </w:r>
    </w:p>
    <w:p w14:paraId="70A53D17" w14:textId="77777777" w:rsidR="00A906EE" w:rsidRPr="00A906EE" w:rsidRDefault="00A906EE" w:rsidP="00A906EE">
      <w:pPr>
        <w:numPr>
          <w:ilvl w:val="0"/>
          <w:numId w:val="3"/>
        </w:numPr>
      </w:pPr>
      <w:r w:rsidRPr="00A906EE">
        <w:rPr>
          <w:b/>
          <w:bCs/>
        </w:rPr>
        <w:t>Interest Rate</w:t>
      </w:r>
      <w:r w:rsidRPr="00A906EE">
        <w:t>: Fixed percentage applied to the principal.</w:t>
      </w:r>
    </w:p>
    <w:p w14:paraId="0E25836F" w14:textId="77777777" w:rsidR="00A906EE" w:rsidRPr="00A906EE" w:rsidRDefault="00A906EE" w:rsidP="00A906EE">
      <w:pPr>
        <w:numPr>
          <w:ilvl w:val="0"/>
          <w:numId w:val="3"/>
        </w:numPr>
      </w:pPr>
      <w:r w:rsidRPr="00A906EE">
        <w:rPr>
          <w:b/>
          <w:bCs/>
        </w:rPr>
        <w:t>Fixed Fees</w:t>
      </w:r>
      <w:r w:rsidRPr="00A906EE">
        <w:t>:</w:t>
      </w:r>
    </w:p>
    <w:p w14:paraId="502FF857" w14:textId="77777777" w:rsidR="00A906EE" w:rsidRPr="00A906EE" w:rsidRDefault="00A906EE" w:rsidP="00A906EE">
      <w:pPr>
        <w:numPr>
          <w:ilvl w:val="1"/>
          <w:numId w:val="3"/>
        </w:numPr>
      </w:pPr>
      <w:r w:rsidRPr="00A906EE">
        <w:rPr>
          <w:b/>
          <w:bCs/>
        </w:rPr>
        <w:t>Processing Fee</w:t>
      </w:r>
      <w:r w:rsidRPr="00A906EE">
        <w:t>: A one-time charge for handling the application.</w:t>
      </w:r>
    </w:p>
    <w:p w14:paraId="5B56F23A" w14:textId="77777777" w:rsidR="00A906EE" w:rsidRPr="00A906EE" w:rsidRDefault="00A906EE" w:rsidP="00A906EE">
      <w:pPr>
        <w:numPr>
          <w:ilvl w:val="1"/>
          <w:numId w:val="3"/>
        </w:numPr>
      </w:pPr>
      <w:r w:rsidRPr="00A906EE">
        <w:rPr>
          <w:b/>
          <w:bCs/>
        </w:rPr>
        <w:t>Registration Fee</w:t>
      </w:r>
      <w:r w:rsidRPr="00A906EE">
        <w:t>: Onboarding fee for new clients.</w:t>
      </w:r>
    </w:p>
    <w:p w14:paraId="319785FF" w14:textId="77777777" w:rsidR="00A906EE" w:rsidRPr="00A906EE" w:rsidRDefault="00A906EE" w:rsidP="00A906EE">
      <w:r w:rsidRPr="00A906EE">
        <w:rPr>
          <w:b/>
          <w:bCs/>
        </w:rPr>
        <w:t>Editing Products</w:t>
      </w:r>
    </w:p>
    <w:p w14:paraId="1CFC42D5" w14:textId="77777777" w:rsidR="00A906EE" w:rsidRPr="00A906EE" w:rsidRDefault="00A906EE" w:rsidP="00A906EE">
      <w:pPr>
        <w:numPr>
          <w:ilvl w:val="0"/>
          <w:numId w:val="4"/>
        </w:numPr>
      </w:pPr>
      <w:r w:rsidRPr="00A906EE">
        <w:t>Go to </w:t>
      </w:r>
      <w:r w:rsidRPr="00A906EE">
        <w:rPr>
          <w:b/>
          <w:bCs/>
        </w:rPr>
        <w:t>Loans</w:t>
      </w:r>
      <w:r w:rsidRPr="00A906EE">
        <w:t> -&gt; </w:t>
      </w:r>
      <w:r w:rsidRPr="00A906EE">
        <w:rPr>
          <w:b/>
          <w:bCs/>
        </w:rPr>
        <w:t>Products</w:t>
      </w:r>
      <w:r w:rsidRPr="00A906EE">
        <w:t>.</w:t>
      </w:r>
    </w:p>
    <w:p w14:paraId="149CABE4" w14:textId="77777777" w:rsidR="00A906EE" w:rsidRPr="00A906EE" w:rsidRDefault="00A906EE" w:rsidP="00A906EE">
      <w:pPr>
        <w:numPr>
          <w:ilvl w:val="0"/>
          <w:numId w:val="4"/>
        </w:numPr>
      </w:pPr>
      <w:r w:rsidRPr="00A906EE">
        <w:t>Click the </w:t>
      </w:r>
      <w:r w:rsidRPr="00A906EE">
        <w:rPr>
          <w:b/>
          <w:bCs/>
        </w:rPr>
        <w:t>Edit</w:t>
      </w:r>
      <w:r w:rsidRPr="00A906EE">
        <w:t> button on any product card to update terms, fees, or interest rates in real-time.</w:t>
      </w:r>
    </w:p>
    <w:p w14:paraId="597AFA61" w14:textId="77777777" w:rsidR="00A906EE" w:rsidRPr="00A906EE" w:rsidRDefault="00A906EE" w:rsidP="00A906EE">
      <w:r w:rsidRPr="00A906EE">
        <w:pict w14:anchorId="6B1B3907">
          <v:rect id="_x0000_i1070" style="width:456pt;height:.75pt" o:hrpct="0" o:hralign="center" o:hrstd="t" o:hrnoshade="t" o:hr="t" fillcolor="#ccc" stroked="f"/>
        </w:pict>
      </w:r>
    </w:p>
    <w:p w14:paraId="5DE4500D" w14:textId="77777777" w:rsidR="00A906EE" w:rsidRPr="00A906EE" w:rsidRDefault="00A906EE" w:rsidP="00A906EE">
      <w:pPr>
        <w:rPr>
          <w:b/>
          <w:bCs/>
        </w:rPr>
      </w:pPr>
      <w:r w:rsidRPr="00A906EE">
        <w:rPr>
          <w:b/>
          <w:bCs/>
        </w:rPr>
        <w:t>4. Loan Lifecycle Management</w:t>
      </w:r>
    </w:p>
    <w:p w14:paraId="1ADFE362" w14:textId="77777777" w:rsidR="00A906EE" w:rsidRPr="00A906EE" w:rsidRDefault="00A906EE" w:rsidP="00A906EE">
      <w:r w:rsidRPr="00A906EE">
        <w:t>The journey from application to full repayment.</w:t>
      </w:r>
    </w:p>
    <w:p w14:paraId="1A22E638" w14:textId="77777777" w:rsidR="00A906EE" w:rsidRPr="00A906EE" w:rsidRDefault="00A906EE" w:rsidP="00A906EE">
      <w:r w:rsidRPr="00A906EE">
        <w:rPr>
          <w:b/>
          <w:bCs/>
        </w:rPr>
        <w:t>Step 1: Application</w:t>
      </w:r>
    </w:p>
    <w:p w14:paraId="47E6ADFD" w14:textId="77777777" w:rsidR="00A906EE" w:rsidRPr="00A906EE" w:rsidRDefault="00A906EE" w:rsidP="00A906EE">
      <w:pPr>
        <w:numPr>
          <w:ilvl w:val="0"/>
          <w:numId w:val="5"/>
        </w:numPr>
      </w:pPr>
      <w:r w:rsidRPr="00A906EE">
        <w:t>Select a client and a product.</w:t>
      </w:r>
    </w:p>
    <w:p w14:paraId="77AD8CDC" w14:textId="77777777" w:rsidR="00A906EE" w:rsidRPr="00A906EE" w:rsidRDefault="00A906EE" w:rsidP="00A906EE">
      <w:pPr>
        <w:numPr>
          <w:ilvl w:val="0"/>
          <w:numId w:val="5"/>
        </w:numPr>
      </w:pPr>
      <w:r w:rsidRPr="00A906EE">
        <w:t>Enter the requested amount and start date.</w:t>
      </w:r>
    </w:p>
    <w:p w14:paraId="5801DED6" w14:textId="77777777" w:rsidR="00A906EE" w:rsidRPr="00A906EE" w:rsidRDefault="00A906EE" w:rsidP="00A906EE">
      <w:pPr>
        <w:numPr>
          <w:ilvl w:val="0"/>
          <w:numId w:val="5"/>
        </w:numPr>
      </w:pPr>
      <w:r w:rsidRPr="00A906EE">
        <w:t>Attach guarantors and collateral details if required.</w:t>
      </w:r>
    </w:p>
    <w:p w14:paraId="5ACEAEF4" w14:textId="77777777" w:rsidR="00A906EE" w:rsidRPr="00A906EE" w:rsidRDefault="00A906EE" w:rsidP="00A906EE">
      <w:r w:rsidRPr="00A906EE">
        <w:rPr>
          <w:b/>
          <w:bCs/>
        </w:rPr>
        <w:t>Step 2: Multilevel Approval</w:t>
      </w:r>
    </w:p>
    <w:p w14:paraId="461AA01B" w14:textId="77777777" w:rsidR="00A906EE" w:rsidRPr="00A906EE" w:rsidRDefault="00A906EE" w:rsidP="00A906EE">
      <w:r w:rsidRPr="00A906EE">
        <w:t>The system supports sequential approval steps:</w:t>
      </w:r>
    </w:p>
    <w:p w14:paraId="067D0102" w14:textId="77777777" w:rsidR="00A906EE" w:rsidRPr="00A906EE" w:rsidRDefault="00A906EE" w:rsidP="00A906EE">
      <w:pPr>
        <w:numPr>
          <w:ilvl w:val="0"/>
          <w:numId w:val="6"/>
        </w:numPr>
      </w:pPr>
      <w:r w:rsidRPr="00A906EE">
        <w:rPr>
          <w:b/>
          <w:bCs/>
        </w:rPr>
        <w:t>Officer Review</w:t>
      </w:r>
      <w:r w:rsidRPr="00A906EE">
        <w:t>: Initial verification of documents.</w:t>
      </w:r>
    </w:p>
    <w:p w14:paraId="049C4B00" w14:textId="77777777" w:rsidR="00A906EE" w:rsidRPr="00A906EE" w:rsidRDefault="00A906EE" w:rsidP="00A906EE">
      <w:pPr>
        <w:numPr>
          <w:ilvl w:val="0"/>
          <w:numId w:val="6"/>
        </w:numPr>
      </w:pPr>
      <w:r w:rsidRPr="00A906EE">
        <w:rPr>
          <w:b/>
          <w:bCs/>
        </w:rPr>
        <w:t>Manager Approval</w:t>
      </w:r>
      <w:r w:rsidRPr="00A906EE">
        <w:t>: Final risk assessment and authorization.</w:t>
      </w:r>
    </w:p>
    <w:p w14:paraId="7AF5E4FC" w14:textId="77777777" w:rsidR="00A906EE" w:rsidRPr="00A906EE" w:rsidRDefault="00A906EE" w:rsidP="00A906EE">
      <w:r w:rsidRPr="00A906EE">
        <w:rPr>
          <w:b/>
          <w:bCs/>
        </w:rPr>
        <w:t>Step 3: Disbursement</w:t>
      </w:r>
    </w:p>
    <w:p w14:paraId="465E9B45" w14:textId="77777777" w:rsidR="00A906EE" w:rsidRPr="00A906EE" w:rsidRDefault="00A906EE" w:rsidP="00A906EE">
      <w:r w:rsidRPr="00A906EE">
        <w:t>Once approved, the loan enters the "Active" state. The system calculates the repayment schedule automatically based on the chosen Product settings.</w:t>
      </w:r>
    </w:p>
    <w:p w14:paraId="36778C7F" w14:textId="77777777" w:rsidR="00A906EE" w:rsidRPr="00A906EE" w:rsidRDefault="00A906EE" w:rsidP="00A906EE">
      <w:r w:rsidRPr="00A906EE">
        <w:pict w14:anchorId="0E67B9E2">
          <v:rect id="_x0000_i1071" style="width:456pt;height:.75pt" o:hrpct="0" o:hralign="center" o:hrstd="t" o:hrnoshade="t" o:hr="t" fillcolor="#ccc" stroked="f"/>
        </w:pict>
      </w:r>
    </w:p>
    <w:p w14:paraId="2355A33A" w14:textId="77777777" w:rsidR="00A906EE" w:rsidRPr="00A906EE" w:rsidRDefault="00A906EE" w:rsidP="00A906EE">
      <w:pPr>
        <w:rPr>
          <w:b/>
          <w:bCs/>
        </w:rPr>
      </w:pPr>
      <w:r w:rsidRPr="00A906EE">
        <w:rPr>
          <w:b/>
          <w:bCs/>
        </w:rPr>
        <w:lastRenderedPageBreak/>
        <w:t>5. Repayments &amp; Collections</w:t>
      </w:r>
    </w:p>
    <w:p w14:paraId="2763BFAA" w14:textId="77777777" w:rsidR="00A906EE" w:rsidRPr="00A906EE" w:rsidRDefault="00A906EE" w:rsidP="00A906EE">
      <w:r w:rsidRPr="00A906EE">
        <w:t>Tracking money coming back into the system.</w:t>
      </w:r>
    </w:p>
    <w:p w14:paraId="38BC9D32" w14:textId="77777777" w:rsidR="00A906EE" w:rsidRPr="00A906EE" w:rsidRDefault="00A906EE" w:rsidP="00A906EE">
      <w:pPr>
        <w:numPr>
          <w:ilvl w:val="0"/>
          <w:numId w:val="7"/>
        </w:numPr>
      </w:pPr>
      <w:r w:rsidRPr="00A906EE">
        <w:rPr>
          <w:b/>
          <w:bCs/>
        </w:rPr>
        <w:t>Manual Repayments</w:t>
      </w:r>
      <w:r w:rsidRPr="00A906EE">
        <w:t>: Record cash or bank transfer payments directly on the loan profile.</w:t>
      </w:r>
    </w:p>
    <w:p w14:paraId="36E76919" w14:textId="77777777" w:rsidR="00A906EE" w:rsidRPr="00A906EE" w:rsidRDefault="00A906EE" w:rsidP="00A906EE">
      <w:pPr>
        <w:numPr>
          <w:ilvl w:val="0"/>
          <w:numId w:val="7"/>
        </w:numPr>
      </w:pPr>
      <w:r w:rsidRPr="00A906EE">
        <w:rPr>
          <w:b/>
          <w:bCs/>
        </w:rPr>
        <w:t>M-</w:t>
      </w:r>
      <w:proofErr w:type="spellStart"/>
      <w:r w:rsidRPr="00A906EE">
        <w:rPr>
          <w:b/>
          <w:bCs/>
        </w:rPr>
        <w:t>Pesa</w:t>
      </w:r>
      <w:proofErr w:type="spellEnd"/>
      <w:r w:rsidRPr="00A906EE">
        <w:rPr>
          <w:b/>
          <w:bCs/>
        </w:rPr>
        <w:t xml:space="preserve"> Integration</w:t>
      </w:r>
      <w:r w:rsidRPr="00A906EE">
        <w:t>: The system is designed to sync with M-</w:t>
      </w:r>
      <w:proofErr w:type="spellStart"/>
      <w:r w:rsidRPr="00A906EE">
        <w:t>Pesa</w:t>
      </w:r>
      <w:proofErr w:type="spellEnd"/>
      <w:r w:rsidRPr="00A906EE">
        <w:t xml:space="preserve"> C2B notifications for automated settlement.</w:t>
      </w:r>
    </w:p>
    <w:p w14:paraId="66B7A711" w14:textId="77777777" w:rsidR="00A906EE" w:rsidRPr="00A906EE" w:rsidRDefault="00A906EE" w:rsidP="00A906EE">
      <w:pPr>
        <w:numPr>
          <w:ilvl w:val="0"/>
          <w:numId w:val="7"/>
        </w:numPr>
      </w:pPr>
      <w:r w:rsidRPr="00A906EE">
        <w:rPr>
          <w:b/>
          <w:bCs/>
        </w:rPr>
        <w:t>Statements</w:t>
      </w:r>
      <w:r w:rsidRPr="00A906EE">
        <w:t>: Generate real-time loan statements for clients showing principal, interest, and remaining balance.</w:t>
      </w:r>
    </w:p>
    <w:p w14:paraId="2E911FDA" w14:textId="77777777" w:rsidR="00A906EE" w:rsidRPr="00A906EE" w:rsidRDefault="00A906EE" w:rsidP="00A906EE">
      <w:r w:rsidRPr="00A906EE">
        <w:pict w14:anchorId="3C52BBCA">
          <v:rect id="_x0000_i1072" style="width:456pt;height:.75pt" o:hrpct="0" o:hralign="center" o:hrstd="t" o:hrnoshade="t" o:hr="t" fillcolor="#ccc" stroked="f"/>
        </w:pict>
      </w:r>
    </w:p>
    <w:p w14:paraId="107FBE86" w14:textId="77777777" w:rsidR="00A906EE" w:rsidRPr="00A906EE" w:rsidRDefault="00A906EE" w:rsidP="00A906EE">
      <w:pPr>
        <w:rPr>
          <w:b/>
          <w:bCs/>
        </w:rPr>
      </w:pPr>
      <w:r w:rsidRPr="00A906EE">
        <w:rPr>
          <w:b/>
          <w:bCs/>
        </w:rPr>
        <w:t>6. Dashboard &amp; Reporting</w:t>
      </w:r>
    </w:p>
    <w:p w14:paraId="0FBCC35E" w14:textId="77777777" w:rsidR="00A906EE" w:rsidRPr="00A906EE" w:rsidRDefault="00A906EE" w:rsidP="00A906EE">
      <w:r w:rsidRPr="00A906EE">
        <w:t>Monitor your business health from the main dashboard.</w:t>
      </w:r>
    </w:p>
    <w:p w14:paraId="579FB8D3" w14:textId="77777777" w:rsidR="00A906EE" w:rsidRPr="00A906EE" w:rsidRDefault="00A906EE" w:rsidP="00A906EE">
      <w:pPr>
        <w:numPr>
          <w:ilvl w:val="0"/>
          <w:numId w:val="8"/>
        </w:numPr>
      </w:pPr>
      <w:r w:rsidRPr="00A906EE">
        <w:rPr>
          <w:b/>
          <w:bCs/>
        </w:rPr>
        <w:t>Key Metrics</w:t>
      </w:r>
      <w:r w:rsidRPr="00A906EE">
        <w:t>: Total active loans, total capital deployed, and overdue amounts.</w:t>
      </w:r>
    </w:p>
    <w:p w14:paraId="25826207" w14:textId="77777777" w:rsidR="00A906EE" w:rsidRPr="00A906EE" w:rsidRDefault="00A906EE" w:rsidP="00A906EE">
      <w:pPr>
        <w:numPr>
          <w:ilvl w:val="0"/>
          <w:numId w:val="8"/>
        </w:numPr>
      </w:pPr>
      <w:r w:rsidRPr="00A906EE">
        <w:rPr>
          <w:b/>
          <w:bCs/>
        </w:rPr>
        <w:t>Activity Logs</w:t>
      </w:r>
      <w:r w:rsidRPr="00A906EE">
        <w:t>: Every sensitive action (login, approval, deletion) is logged for audit purposes under </w:t>
      </w:r>
      <w:r w:rsidRPr="00A906EE">
        <w:rPr>
          <w:b/>
          <w:bCs/>
        </w:rPr>
        <w:t>Settings</w:t>
      </w:r>
      <w:r w:rsidRPr="00A906EE">
        <w:t> -&gt; </w:t>
      </w:r>
      <w:r w:rsidRPr="00A906EE">
        <w:rPr>
          <w:b/>
          <w:bCs/>
        </w:rPr>
        <w:t>Activity Logs</w:t>
      </w:r>
      <w:r w:rsidRPr="00A906EE">
        <w:t>.</w:t>
      </w:r>
    </w:p>
    <w:p w14:paraId="15F76530" w14:textId="77777777" w:rsidR="00A906EE" w:rsidRPr="00A906EE" w:rsidRDefault="00A906EE" w:rsidP="00A906EE">
      <w:r w:rsidRPr="00A906EE">
        <w:pict w14:anchorId="4CFB000F">
          <v:rect id="_x0000_i1073" style="width:456pt;height:.75pt" o:hrpct="0" o:hralign="center" o:hrstd="t" o:hrnoshade="t" o:hr="t" fillcolor="#ccc" stroked="f"/>
        </w:pict>
      </w:r>
    </w:p>
    <w:p w14:paraId="4EF19038" w14:textId="77777777" w:rsidR="00A906EE" w:rsidRPr="00A906EE" w:rsidRDefault="00A906EE" w:rsidP="00A906EE">
      <w:r w:rsidRPr="00A906EE">
        <w:t>TIP</w:t>
      </w:r>
    </w:p>
    <w:p w14:paraId="24368D83" w14:textId="77777777" w:rsidR="00A906EE" w:rsidRPr="00A906EE" w:rsidRDefault="00A906EE" w:rsidP="00A906EE">
      <w:r w:rsidRPr="00A906EE">
        <w:rPr>
          <w:b/>
          <w:bCs/>
        </w:rPr>
        <w:t>Best Practice</w:t>
      </w:r>
      <w:r w:rsidRPr="00A906EE">
        <w:t>: Always ensure the "Duration Unit" is correctly selected (Weeks vs. Months) before approving a loan, as this affects all future interest calculations.</w:t>
      </w:r>
    </w:p>
    <w:p w14:paraId="5BDF93E9" w14:textId="77777777" w:rsidR="00A906EE" w:rsidRPr="00A906EE" w:rsidRDefault="00A906EE" w:rsidP="00A906EE">
      <w:r w:rsidRPr="00A906EE">
        <w:t>IMPORTANT</w:t>
      </w:r>
    </w:p>
    <w:p w14:paraId="2B3A29C3" w14:textId="77777777" w:rsidR="00A906EE" w:rsidRPr="00A906EE" w:rsidRDefault="00A906EE" w:rsidP="00A906EE">
      <w:r w:rsidRPr="00A906EE">
        <w:rPr>
          <w:b/>
          <w:bCs/>
        </w:rPr>
        <w:t>Data Integrity</w:t>
      </w:r>
      <w:r w:rsidRPr="00A906EE">
        <w:t>: If you encounter errors when loading client lists, ensure all addresses and phone numbers are correctly formatted in the system.</w:t>
      </w:r>
    </w:p>
    <w:p w14:paraId="1DD62134" w14:textId="77777777" w:rsidR="00364663" w:rsidRDefault="00364663"/>
    <w:sectPr w:rsidR="00364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E21DE"/>
    <w:multiLevelType w:val="multilevel"/>
    <w:tmpl w:val="FF6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4B3145"/>
    <w:multiLevelType w:val="multilevel"/>
    <w:tmpl w:val="DAE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364B5B"/>
    <w:multiLevelType w:val="multilevel"/>
    <w:tmpl w:val="5EA2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FF157F"/>
    <w:multiLevelType w:val="multilevel"/>
    <w:tmpl w:val="B92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AF44CA"/>
    <w:multiLevelType w:val="multilevel"/>
    <w:tmpl w:val="9170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95B9E"/>
    <w:multiLevelType w:val="multilevel"/>
    <w:tmpl w:val="0E3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F75D7C"/>
    <w:multiLevelType w:val="multilevel"/>
    <w:tmpl w:val="724E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61D43"/>
    <w:multiLevelType w:val="multilevel"/>
    <w:tmpl w:val="9BFA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6755480">
    <w:abstractNumId w:val="1"/>
  </w:num>
  <w:num w:numId="2" w16cid:durableId="547187858">
    <w:abstractNumId w:val="4"/>
  </w:num>
  <w:num w:numId="3" w16cid:durableId="378937270">
    <w:abstractNumId w:val="5"/>
  </w:num>
  <w:num w:numId="4" w16cid:durableId="1629510822">
    <w:abstractNumId w:val="2"/>
  </w:num>
  <w:num w:numId="5" w16cid:durableId="98568641">
    <w:abstractNumId w:val="0"/>
  </w:num>
  <w:num w:numId="6" w16cid:durableId="52045182">
    <w:abstractNumId w:val="6"/>
  </w:num>
  <w:num w:numId="7" w16cid:durableId="73861282">
    <w:abstractNumId w:val="7"/>
  </w:num>
  <w:num w:numId="8" w16cid:durableId="1700274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92"/>
    <w:rsid w:val="00364663"/>
    <w:rsid w:val="003A0CCB"/>
    <w:rsid w:val="00A906EE"/>
    <w:rsid w:val="00B51A1D"/>
    <w:rsid w:val="00C4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24FB3-4173-4956-978C-06D5FFC8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8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6843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1F883D"/>
            <w:bottom w:val="none" w:sz="0" w:space="0" w:color="auto"/>
            <w:right w:val="none" w:sz="0" w:space="0" w:color="auto"/>
          </w:divBdr>
        </w:div>
        <w:div w:id="157971209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</w:divsChild>
    </w:div>
    <w:div w:id="18949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6271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1F883D"/>
            <w:bottom w:val="none" w:sz="0" w:space="0" w:color="auto"/>
            <w:right w:val="none" w:sz="0" w:space="0" w:color="auto"/>
          </w:divBdr>
        </w:div>
        <w:div w:id="505555577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Gisego</dc:creator>
  <cp:keywords/>
  <dc:description/>
  <cp:lastModifiedBy>Evans Gisego</cp:lastModifiedBy>
  <cp:revision>2</cp:revision>
  <dcterms:created xsi:type="dcterms:W3CDTF">2026-02-01T13:33:00Z</dcterms:created>
  <dcterms:modified xsi:type="dcterms:W3CDTF">2026-02-01T13:34:00Z</dcterms:modified>
</cp:coreProperties>
</file>