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75" w:rsidRDefault="00FD675C" w:rsidP="00FD675C">
      <w:pPr>
        <w:pStyle w:val="Title"/>
      </w:pPr>
      <w:r>
        <w:t>What’s so special about Fibonacci?</w:t>
      </w:r>
    </w:p>
    <w:p w:rsidR="00FD675C" w:rsidRDefault="00197C5E" w:rsidP="00FD675C">
      <w:pPr>
        <w:pStyle w:val="Subtitle"/>
      </w:pPr>
      <w:r>
        <w:t>XY-m</w:t>
      </w:r>
      <w:r w:rsidR="00FD675C">
        <w:t>etallic ratio generation for recurrence relations of 2 initial terms</w:t>
      </w:r>
    </w:p>
    <w:p w:rsidR="00FD675C" w:rsidRDefault="00FD675C" w:rsidP="00FD675C">
      <w:pPr>
        <w:pStyle w:val="Heading1"/>
      </w:pPr>
      <w:r>
        <w:t>Abstract</w:t>
      </w:r>
    </w:p>
    <w:p w:rsidR="001320DB" w:rsidRPr="001320DB" w:rsidRDefault="001320DB" w:rsidP="001320DB">
      <w:r>
        <w:t>Does the golden ratio exist in recurrence relations other than the Fibonacci sequence, given two initial terms?</w:t>
      </w:r>
    </w:p>
    <w:p w:rsidR="00FD675C" w:rsidRDefault="00FD675C" w:rsidP="00FD675C">
      <w:pPr>
        <w:pStyle w:val="Heading1"/>
      </w:pPr>
      <w:r>
        <w:t>Mathematical review</w:t>
      </w:r>
    </w:p>
    <w:p w:rsidR="00FD675C" w:rsidRDefault="00FD675C" w:rsidP="00FD675C">
      <w:r>
        <w:t>Fibonacci numbers have been known since the 13</w:t>
      </w:r>
      <w:r w:rsidRPr="00FD675C">
        <w:rPr>
          <w:vertAlign w:val="superscript"/>
        </w:rPr>
        <w:t>th</w:t>
      </w:r>
      <w:r>
        <w:t xml:space="preserve"> century. They are well-known, due to their various applications in nature and visual art (among other fields). The Fibonacci sequence is a specific instance of a recurrence relation, where a recurrence relation is defined as:</w:t>
      </w:r>
    </w:p>
    <w:p w:rsidR="00FD675C" w:rsidRDefault="00FD675C" w:rsidP="00FD67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i=n-N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, n&gt;N  </m:t>
              </m:r>
              <w:hyperlink r:id="rId4" w:history="1">
                <m:r>
                  <w:rPr>
                    <w:rStyle w:val="Hyperlink"/>
                    <w:rFonts w:ascii="Cambria Math" w:hAnsi="Cambria Math"/>
                  </w:rPr>
                  <m:t>[1]</m:t>
                </m:r>
              </w:hyperlink>
            </m:e>
          </m:nary>
        </m:oMath>
      </m:oMathPara>
    </w:p>
    <w:p w:rsidR="00FD675C" w:rsidRDefault="00FD675C" w:rsidP="00FD675C">
      <w:pPr>
        <w:rPr>
          <w:rFonts w:eastAsiaTheme="minorEastAsia"/>
        </w:rPr>
      </w:pPr>
      <w:r>
        <w:rPr>
          <w:rFonts w:eastAsiaTheme="minorEastAsia"/>
        </w:rPr>
        <w:t xml:space="preserve">Specifically, the Fibonacci </w:t>
      </w:r>
      <w:r w:rsidR="001320DB">
        <w:rPr>
          <w:rFonts w:eastAsiaTheme="minorEastAsia"/>
        </w:rPr>
        <w:t>sequence has 2 initial terms of 1 and 1. Each subsequent term is defined as the sum of the two previous terms:</w:t>
      </w:r>
    </w:p>
    <w:p w:rsidR="001320DB" w:rsidRDefault="001A4A4D" w:rsidP="00FD67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:rsidR="001320DB" w:rsidRDefault="001320DB" w:rsidP="00FD675C">
      <w:pPr>
        <w:rPr>
          <w:rFonts w:eastAsiaTheme="minorEastAsia"/>
        </w:rPr>
      </w:pPr>
      <w:r>
        <w:rPr>
          <w:rFonts w:eastAsiaTheme="minorEastAsia"/>
        </w:rPr>
        <w:t>The significance of this sequence is that the ratio between a term and its predecessor tends to a constant value as n grows. This ratio, known as the Golden Ratio, is essential to the mathematics of aesthetics. It is defined as, for arbitrarily large n:</w:t>
      </w:r>
    </w:p>
    <w:p w:rsidR="00861CB0" w:rsidRDefault="001A4A4D" w:rsidP="00FD675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  <m:r>
            <w:rPr>
              <w:rFonts w:ascii="Cambria Math" w:hAnsi="Cambria Math"/>
            </w:rPr>
            <m:t>=…=ϕ</m:t>
          </m:r>
        </m:oMath>
      </m:oMathPara>
    </w:p>
    <w:p w:rsidR="00861CB0" w:rsidRDefault="00861CB0" w:rsidP="00FD675C">
      <w:pPr>
        <w:rPr>
          <w:rFonts w:eastAsiaTheme="minorEastAsia"/>
        </w:rPr>
      </w:pPr>
    </w:p>
    <w:p w:rsidR="00197C5E" w:rsidRDefault="00197C5E" w:rsidP="00FD67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However, the Fibonacci sequence can itself be generalised. For example, Pell noted that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could be defined as the ratio of the following recurrence relation:</w:t>
      </w:r>
    </w:p>
    <w:p w:rsidR="00197C5E" w:rsidRDefault="001A4A4D" w:rsidP="00197C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 xml:space="preserve"> where N=2 </m:t>
          </m:r>
          <w:hyperlink r:id="rId5" w:history="1">
            <m:r>
              <w:rPr>
                <w:rStyle w:val="Hyperlink"/>
                <w:rFonts w:ascii="Cambria Math" w:eastAsiaTheme="minorEastAsia" w:hAnsi="Cambria Math"/>
              </w:rPr>
              <m:t>[2]</m:t>
            </m:r>
          </w:hyperlink>
        </m:oMath>
      </m:oMathPara>
    </w:p>
    <w:p w:rsidR="00197C5E" w:rsidRDefault="00197C5E" w:rsidP="00FD675C">
      <w:r>
        <w:t>The ratio that Pell discovered was known as the Silver Ratio, as it was similar to the Golden Ratio. As N increases, the ratios are defined as “metallic”.</w:t>
      </w:r>
    </w:p>
    <w:p w:rsidR="00197C5E" w:rsidRDefault="005254A9" w:rsidP="00197C5E">
      <w:pPr>
        <w:pStyle w:val="Heading1"/>
      </w:pPr>
      <w:r>
        <w:t xml:space="preserve">Original </w:t>
      </w:r>
      <w:r w:rsidR="00197C5E">
        <w:t>Definitions</w:t>
      </w:r>
    </w:p>
    <w:p w:rsidR="00197C5E" w:rsidRDefault="00197C5E" w:rsidP="00FD675C">
      <w:r>
        <w:t>XY-metallic – a recurrence relationship derived from the Lucas sequence</w:t>
      </w:r>
      <w:r w:rsidR="005254A9">
        <w:t xml:space="preserve"> (second term is negated)</w:t>
      </w:r>
      <w:r>
        <w:t>. X and Y represent variables, rather than constants, in Cartesian Space:</w:t>
      </w:r>
    </w:p>
    <w:p w:rsidR="00197C5E" w:rsidRDefault="001A4A4D" w:rsidP="00FD67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5254A9" w:rsidRDefault="005254A9" w:rsidP="00FD675C">
      <w:pPr>
        <w:rPr>
          <w:rFonts w:eastAsiaTheme="minorEastAsia"/>
        </w:rPr>
      </w:pPr>
      <w:r>
        <w:rPr>
          <w:rFonts w:eastAsiaTheme="minorEastAsia"/>
        </w:rPr>
        <w:t xml:space="preserve">XY-metallic ratio: a generalised form of the metallic ratio, given with respect to x and y. </w:t>
      </w:r>
      <w:proofErr w:type="gramStart"/>
      <w:r>
        <w:rPr>
          <w:rFonts w:eastAsiaTheme="minorEastAsia"/>
        </w:rPr>
        <w:t>Graphically</w:t>
      </w:r>
      <w:proofErr w:type="gramEnd"/>
      <w:r>
        <w:rPr>
          <w:rFonts w:eastAsiaTheme="minorEastAsia"/>
        </w:rPr>
        <w:t>, this also represents the Cartesian z-axis:</w:t>
      </w:r>
    </w:p>
    <w:p w:rsidR="005254A9" w:rsidRDefault="001A4A4D" w:rsidP="00FD67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(x,y)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=z</m:t>
          </m:r>
        </m:oMath>
      </m:oMathPara>
    </w:p>
    <w:p w:rsidR="005254A9" w:rsidRDefault="005254A9" w:rsidP="005254A9">
      <w:pPr>
        <w:pStyle w:val="Heading1"/>
        <w:rPr>
          <w:rFonts w:eastAsiaTheme="minorEastAsia"/>
        </w:rPr>
      </w:pPr>
      <w:r>
        <w:rPr>
          <w:rFonts w:eastAsiaTheme="minorEastAsia"/>
        </w:rPr>
        <w:t>Defining the XY-metallic ratio</w:t>
      </w:r>
    </w:p>
    <w:p w:rsidR="005254A9" w:rsidRDefault="005254A9" w:rsidP="00FD675C">
      <w:pPr>
        <w:rPr>
          <w:rFonts w:eastAsiaTheme="minorEastAsia"/>
        </w:rPr>
      </w:pPr>
      <w:r>
        <w:rPr>
          <w:rFonts w:eastAsiaTheme="minorEastAsia"/>
        </w:rPr>
        <w:t>Given that:</w:t>
      </w:r>
    </w:p>
    <w:p w:rsidR="005254A9" w:rsidRDefault="001A4A4D" w:rsidP="00525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5254A9" w:rsidRDefault="005254A9" w:rsidP="00FD675C">
      <w:r>
        <w:t>Assume:</w:t>
      </w:r>
    </w:p>
    <w:p w:rsidR="005254A9" w:rsidRPr="005254A9" w:rsidRDefault="001A4A4D" w:rsidP="00525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</m:oMath>
      </m:oMathPara>
    </w:p>
    <w:p w:rsidR="005254A9" w:rsidRPr="005254A9" w:rsidRDefault="001A4A4D" w:rsidP="00525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(x,y)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</m:den>
          </m:f>
        </m:oMath>
      </m:oMathPara>
    </w:p>
    <w:p w:rsidR="005254A9" w:rsidRDefault="005254A9" w:rsidP="00FD675C">
      <w:r>
        <w:t>As the sequence is only defined with 2 initial terms, F</w:t>
      </w:r>
      <w:r w:rsidRPr="005254A9">
        <w:rPr>
          <w:vertAlign w:val="subscript"/>
        </w:rPr>
        <w:t>n-3</w:t>
      </w:r>
      <w:r>
        <w:t xml:space="preserve"> must be eliminated:</w:t>
      </w:r>
    </w:p>
    <w:p w:rsidR="005254A9" w:rsidRDefault="005254A9" w:rsidP="00FD67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861CB0" w:rsidRDefault="00861CB0" w:rsidP="00FD675C">
      <w:pPr>
        <w:rPr>
          <w:rFonts w:eastAsiaTheme="minorEastAsia"/>
        </w:rPr>
      </w:pPr>
    </w:p>
    <w:p w:rsidR="00861CB0" w:rsidRDefault="00861CB0" w:rsidP="00FD675C">
      <w:pPr>
        <w:rPr>
          <w:rFonts w:eastAsiaTheme="minorEastAsia"/>
        </w:rPr>
      </w:pPr>
    </w:p>
    <w:p w:rsidR="005254A9" w:rsidRDefault="005254A9" w:rsidP="00FD675C">
      <w:pPr>
        <w:rPr>
          <w:rFonts w:eastAsiaTheme="minorEastAsia"/>
        </w:rPr>
      </w:pPr>
      <w:r>
        <w:rPr>
          <w:rFonts w:eastAsiaTheme="minorEastAsia"/>
        </w:rPr>
        <w:lastRenderedPageBreak/>
        <w:t>Substitute into ratio</w:t>
      </w:r>
      <w:r w:rsidR="00641B6F">
        <w:rPr>
          <w:rFonts w:eastAsiaTheme="minorEastAsia"/>
        </w:rPr>
        <w:t>. Let z =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(x,y)</m:t>
            </m:r>
          </m:sub>
        </m:sSub>
      </m:oMath>
      <w:r w:rsidR="00641B6F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5254A9" w:rsidRDefault="005254A9" w:rsidP="005254A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61CB0" w:rsidRDefault="00861CB0" w:rsidP="005254A9">
      <w:pPr>
        <w:rPr>
          <w:rFonts w:eastAsiaTheme="minorEastAsia"/>
        </w:rPr>
      </w:pPr>
      <w:r>
        <w:rPr>
          <w:rFonts w:eastAsiaTheme="minorEastAsia"/>
        </w:rPr>
        <w:t>Simplify equation through cancellation:</w:t>
      </w:r>
    </w:p>
    <w:p w:rsidR="00861CB0" w:rsidRDefault="00641B6F" w:rsidP="005254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:rsidR="00861CB0" w:rsidRDefault="00861CB0" w:rsidP="005254A9">
      <w:pPr>
        <w:rPr>
          <w:rFonts w:eastAsiaTheme="minorEastAsia"/>
        </w:rPr>
      </w:pPr>
      <w:r>
        <w:rPr>
          <w:rFonts w:eastAsiaTheme="minorEastAsia"/>
        </w:rPr>
        <w:t>Separate fraction:</w:t>
      </w:r>
    </w:p>
    <w:p w:rsidR="00861CB0" w:rsidRDefault="00641B6F" w:rsidP="00861C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+y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</m:oMath>
      </m:oMathPara>
    </w:p>
    <w:p w:rsidR="00861CB0" w:rsidRDefault="00861CB0" w:rsidP="00861CB0">
      <w:pPr>
        <w:rPr>
          <w:rFonts w:eastAsiaTheme="minorEastAsia"/>
        </w:rPr>
      </w:pPr>
      <w:r>
        <w:rPr>
          <w:rFonts w:eastAsiaTheme="minorEastAsia"/>
        </w:rPr>
        <w:t>Simplify:</w:t>
      </w:r>
    </w:p>
    <w:p w:rsidR="00861CB0" w:rsidRDefault="00641B6F" w:rsidP="00861C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z=x+y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</m:oMath>
      </m:oMathPara>
    </w:p>
    <w:p w:rsidR="00861CB0" w:rsidRDefault="00861CB0" w:rsidP="00861CB0">
      <w:pPr>
        <w:rPr>
          <w:rFonts w:eastAsiaTheme="minorEastAsia"/>
        </w:rPr>
      </w:pPr>
      <w:r>
        <w:rPr>
          <w:rFonts w:eastAsiaTheme="minorEastAsia"/>
        </w:rPr>
        <w:t>Note, from the definition of the Golden Ratio that:</w:t>
      </w:r>
    </w:p>
    <w:p w:rsidR="00861CB0" w:rsidRDefault="001A4A4D" w:rsidP="00861C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  <m:r>
            <w:rPr>
              <w:rFonts w:ascii="Cambria Math" w:hAnsi="Cambria Math"/>
            </w:rPr>
            <m:t>=…=ϕ</m:t>
          </m:r>
        </m:oMath>
      </m:oMathPara>
    </w:p>
    <w:p w:rsidR="00861CB0" w:rsidRDefault="00861CB0" w:rsidP="00861CB0">
      <w:pPr>
        <w:rPr>
          <w:rFonts w:eastAsiaTheme="minorEastAsia"/>
        </w:rPr>
      </w:pPr>
      <w:r>
        <w:rPr>
          <w:rFonts w:eastAsiaTheme="minorEastAsia"/>
        </w:rPr>
        <w:t xml:space="preserve">However, this is axiomatically true for any XY-metallic ratio: </w:t>
      </w:r>
    </w:p>
    <w:p w:rsidR="00861CB0" w:rsidRDefault="001A4A4D" w:rsidP="00861C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  <m:r>
            <w:rPr>
              <w:rFonts w:ascii="Cambria Math" w:hAnsi="Cambria Math"/>
            </w:rPr>
            <m:t>=…=z=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(x,y)</m:t>
              </m:r>
            </m:sub>
          </m:sSub>
          <m:r>
            <w:rPr>
              <w:rFonts w:ascii="Cambria Math" w:eastAsiaTheme="minorEastAsia" w:hAnsi="Cambria Math"/>
            </w:rPr>
            <m:t>∀ x,y</m:t>
          </m:r>
        </m:oMath>
      </m:oMathPara>
    </w:p>
    <w:p w:rsidR="00861CB0" w:rsidRDefault="00861CB0" w:rsidP="00861CB0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641B6F">
        <w:rPr>
          <w:rFonts w:eastAsiaTheme="minorEastAsia"/>
        </w:rPr>
        <w:t>, simplify:</w:t>
      </w:r>
    </w:p>
    <w:p w:rsidR="00641B6F" w:rsidRDefault="00641B6F" w:rsidP="00641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z=x+y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:rsidR="00641B6F" w:rsidRDefault="00641B6F" w:rsidP="00641B6F">
      <w:pPr>
        <w:rPr>
          <w:rFonts w:eastAsiaTheme="minorEastAsia"/>
        </w:rPr>
      </w:pPr>
      <w:r>
        <w:rPr>
          <w:rFonts w:eastAsiaTheme="minorEastAsia"/>
        </w:rPr>
        <w:t xml:space="preserve">Multiply both sides </w:t>
      </w:r>
      <w:proofErr w:type="gramStart"/>
      <w:r>
        <w:rPr>
          <w:rFonts w:eastAsiaTheme="minorEastAsia"/>
        </w:rPr>
        <w:t xml:space="preserve">by </w:t>
      </w:r>
      <m:oMath>
        <w:proofErr w:type="gramEnd"/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:rsidR="00641B6F" w:rsidRDefault="001A4A4D" w:rsidP="00641B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=xz+y</m:t>
          </m:r>
        </m:oMath>
      </m:oMathPara>
    </w:p>
    <w:p w:rsidR="00641B6F" w:rsidRDefault="001A4A4D" w:rsidP="00641B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-xz-y=0</m:t>
          </m:r>
        </m:oMath>
      </m:oMathPara>
    </w:p>
    <w:p w:rsidR="00641B6F" w:rsidRDefault="00641B6F" w:rsidP="00641B6F">
      <w:pPr>
        <w:rPr>
          <w:rFonts w:eastAsiaTheme="minorEastAsia"/>
        </w:rPr>
      </w:pPr>
      <w:r>
        <w:rPr>
          <w:rFonts w:eastAsiaTheme="minorEastAsia"/>
        </w:rPr>
        <w:t>Solve for z. Define in terms of x and y:</w:t>
      </w:r>
    </w:p>
    <w:p w:rsidR="00641B6F" w:rsidRDefault="00641B6F" w:rsidP="00641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+4y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41B6F" w:rsidRDefault="00175B95" w:rsidP="00641B6F">
      <w:pPr>
        <w:rPr>
          <w:rFonts w:eastAsiaTheme="minorEastAsia"/>
        </w:rPr>
      </w:pPr>
      <w:r>
        <w:rPr>
          <w:rFonts w:eastAsiaTheme="minorEastAsia"/>
        </w:rPr>
        <w:t>Mapping this function (where z=f(x, y) in Cartesian space yields the following graph:</w:t>
      </w:r>
    </w:p>
    <w:p w:rsidR="00413A0E" w:rsidRDefault="00175B95" w:rsidP="00413A0E">
      <w:pPr>
        <w:keepNext/>
      </w:pPr>
      <w:r>
        <w:rPr>
          <w:rFonts w:eastAsiaTheme="minorEastAsia"/>
          <w:noProof/>
          <w:lang w:eastAsia="en-GB"/>
        </w:rPr>
        <w:lastRenderedPageBreak/>
        <w:drawing>
          <wp:inline distT="0" distB="0" distL="0" distR="0">
            <wp:extent cx="2640965" cy="298031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98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95" w:rsidRDefault="00413A0E" w:rsidP="00413A0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z vertical, x horizontal, y towards viewer </w:t>
      </w:r>
      <w:hyperlink r:id="rId7" w:history="1">
        <w:r w:rsidRPr="00413A0E">
          <w:rPr>
            <w:rStyle w:val="Hyperlink"/>
          </w:rPr>
          <w:t>[3]</w:t>
        </w:r>
      </w:hyperlink>
    </w:p>
    <w:p w:rsidR="00413A0E" w:rsidRDefault="00413A0E" w:rsidP="00413A0E">
      <w:pPr>
        <w:keepNext/>
      </w:pPr>
      <w:r>
        <w:rPr>
          <w:noProof/>
          <w:lang w:eastAsia="en-GB"/>
        </w:rPr>
        <w:drawing>
          <wp:inline distT="0" distB="0" distL="0" distR="0">
            <wp:extent cx="2640965" cy="297688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97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0E" w:rsidRPr="00413A0E" w:rsidRDefault="00413A0E" w:rsidP="00413A0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z vertical, y horizontal, </w:t>
      </w:r>
      <w:proofErr w:type="gramStart"/>
      <w:r>
        <w:t xml:space="preserve">x towards viewer </w:t>
      </w:r>
      <w:hyperlink r:id="rId9" w:history="1">
        <w:r w:rsidRPr="00413A0E">
          <w:rPr>
            <w:rStyle w:val="Hyperlink"/>
          </w:rPr>
          <w:t>[3</w:t>
        </w:r>
        <w:proofErr w:type="gramEnd"/>
        <w:r w:rsidRPr="00413A0E">
          <w:rPr>
            <w:rStyle w:val="Hyperlink"/>
          </w:rPr>
          <w:t>]</w:t>
        </w:r>
      </w:hyperlink>
    </w:p>
    <w:p w:rsidR="00175B95" w:rsidRDefault="00175B95" w:rsidP="00641B6F">
      <w:pPr>
        <w:rPr>
          <w:rFonts w:eastAsiaTheme="minorEastAsia"/>
        </w:rPr>
      </w:pPr>
      <w:r>
        <w:rPr>
          <w:rFonts w:eastAsiaTheme="minorEastAsia"/>
        </w:rPr>
        <w:t xml:space="preserve">Here, the z-axis represents the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>-metallic ratio. When y=1, the z-axis describes all metallic ratios with respect to x</w:t>
      </w:r>
    </w:p>
    <w:p w:rsidR="00413A0E" w:rsidRDefault="00413A0E" w:rsidP="00413A0E">
      <w:pPr>
        <w:pStyle w:val="Heading1"/>
        <w:rPr>
          <w:rFonts w:eastAsiaTheme="minorEastAsia"/>
        </w:rPr>
      </w:pPr>
    </w:p>
    <w:p w:rsidR="00413A0E" w:rsidRDefault="00413A0E" w:rsidP="00413A0E">
      <w:pPr>
        <w:pStyle w:val="Heading1"/>
        <w:rPr>
          <w:rFonts w:eastAsiaTheme="minorEastAsia"/>
        </w:rPr>
      </w:pPr>
    </w:p>
    <w:p w:rsidR="00413A0E" w:rsidRDefault="00413A0E" w:rsidP="00413A0E">
      <w:pPr>
        <w:pStyle w:val="Heading1"/>
        <w:rPr>
          <w:rFonts w:eastAsiaTheme="minorEastAsia"/>
        </w:rPr>
      </w:pPr>
      <w:r>
        <w:rPr>
          <w:rFonts w:eastAsiaTheme="minorEastAsia"/>
        </w:rPr>
        <w:t>Redefining the Golden Ratio</w:t>
      </w:r>
    </w:p>
    <w:p w:rsidR="00413A0E" w:rsidRDefault="00413A0E" w:rsidP="00413A0E">
      <w:r>
        <w:t xml:space="preserve">It has been known throughout history that the ratio of a Fibonacci number and its predecessor tends to the Golden Ratio as </w:t>
      </w:r>
      <w:proofErr w:type="gramStart"/>
      <w:r>
        <w:t>F</w:t>
      </w:r>
      <w:r>
        <w:rPr>
          <w:vertAlign w:val="subscript"/>
        </w:rPr>
        <w:t>n</w:t>
      </w:r>
      <w:proofErr w:type="gramEnd"/>
      <w:r>
        <w:t xml:space="preserve"> grows.</w:t>
      </w:r>
    </w:p>
    <w:p w:rsidR="00413A0E" w:rsidRDefault="00413A0E" w:rsidP="00413A0E">
      <w:r>
        <w:t>Fibonacci numbers, as defined above, occur when the coefficient applied to each number in a 2-term Lucas sequence is 1:</w:t>
      </w:r>
    </w:p>
    <w:p w:rsidR="00413A0E" w:rsidRDefault="00413A0E" w:rsidP="00413A0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-xz-y=0</m:t>
          </m:r>
        </m:oMath>
      </m:oMathPara>
    </w:p>
    <w:p w:rsidR="00413A0E" w:rsidRDefault="00413A0E" w:rsidP="00413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x,y=1 ∴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-z-1=0</m:t>
          </m:r>
        </m:oMath>
      </m:oMathPara>
    </w:p>
    <w:p w:rsidR="00413A0E" w:rsidRDefault="00413A0E" w:rsidP="00413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13A0E" w:rsidRDefault="00413A0E" w:rsidP="00413A0E">
      <w:r>
        <w:t>However, the model described above uses variable coefficients instead of constants, as Lucas did.</w:t>
      </w:r>
      <w:r w:rsidR="008E06F0">
        <w:t xml:space="preserve"> Therefore, there are multiple solutions that lead to the Golden Ratio.</w:t>
      </w:r>
    </w:p>
    <w:p w:rsidR="008E06F0" w:rsidRDefault="008E06F0" w:rsidP="00413A0E">
      <w:r>
        <w:t>As ratios are not defined for negative values, the positive version of it shall be used. This is consistent with the rest of mathematics.</w:t>
      </w:r>
    </w:p>
    <w:p w:rsidR="008E06F0" w:rsidRDefault="008E06F0" w:rsidP="00413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z=ϕ=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E06F0" w:rsidRDefault="008E06F0" w:rsidP="00413A0E">
      <w:pPr>
        <w:rPr>
          <w:rFonts w:eastAsiaTheme="minorEastAsia"/>
        </w:rPr>
      </w:pPr>
      <w:r>
        <w:rPr>
          <w:rFonts w:eastAsiaTheme="minorEastAsia"/>
        </w:rPr>
        <w:t>Substitute for z:</w:t>
      </w:r>
    </w:p>
    <w:p w:rsidR="008E06F0" w:rsidRDefault="008E06F0" w:rsidP="008E06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)-y=0</m:t>
          </m:r>
        </m:oMath>
      </m:oMathPara>
    </w:p>
    <w:p w:rsidR="008E06F0" w:rsidRDefault="008E06F0" w:rsidP="008E0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E06F0" w:rsidRDefault="008E06F0" w:rsidP="008E06F0">
      <w:pPr>
        <w:rPr>
          <w:rFonts w:eastAsiaTheme="minorEastAsia"/>
        </w:rPr>
      </w:pPr>
      <w:r>
        <w:rPr>
          <w:rFonts w:eastAsiaTheme="minorEastAsia"/>
        </w:rPr>
        <w:t>Rearrange for y and factorise:</w:t>
      </w:r>
    </w:p>
    <w:p w:rsidR="008E06F0" w:rsidRDefault="008E06F0" w:rsidP="008E0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:rsidR="008E06F0" w:rsidRDefault="008E06F0" w:rsidP="008E0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1-2x+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E06F0" w:rsidRDefault="008E06F0" w:rsidP="008E0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1-2x+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8E06F0" w:rsidRDefault="008E06F0" w:rsidP="008E06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</m:e>
              </m:d>
              <m:r>
                <w:rPr>
                  <w:rFonts w:ascii="Cambria Math" w:eastAsiaTheme="minorEastAsia" w:hAnsi="Cambria Math"/>
                </w:rPr>
                <m:t>+(-2x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8E06F0" w:rsidRPr="00413A0E" w:rsidRDefault="008E06F0" w:rsidP="00413A0E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</m:t>
                  </m:r>
                </m:e>
              </m:d>
              <m:r>
                <w:rPr>
                  <w:rFonts w:ascii="Cambria Math" w:hAnsi="Cambria Math"/>
                </w:rPr>
                <m:t>+(-2x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41B6F" w:rsidRDefault="008E06F0" w:rsidP="00861C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-2x(1+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861CB0" w:rsidRDefault="008E06F0" w:rsidP="00861C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61CB0" w:rsidRDefault="00861CB0" w:rsidP="00861CB0">
      <w:pPr>
        <w:rPr>
          <w:rFonts w:eastAsiaTheme="minorEastAsia"/>
        </w:rPr>
      </w:pPr>
    </w:p>
    <w:p w:rsidR="00861CB0" w:rsidRDefault="000C5D5F" w:rsidP="005254A9">
      <w:pPr>
        <w:rPr>
          <w:rFonts w:eastAsiaTheme="minorEastAsia"/>
        </w:rPr>
      </w:pPr>
      <w:r>
        <w:rPr>
          <w:rFonts w:eastAsiaTheme="minorEastAsia"/>
        </w:rPr>
        <w:t xml:space="preserve">As shown above, y is expressed in terms of x. </w:t>
      </w:r>
      <w:proofErr w:type="gramStart"/>
      <w:r>
        <w:rPr>
          <w:rFonts w:eastAsiaTheme="minorEastAsia"/>
        </w:rPr>
        <w:t>Going</w:t>
      </w:r>
      <w:proofErr w:type="gramEnd"/>
      <w:r>
        <w:rPr>
          <w:rFonts w:eastAsiaTheme="minorEastAsia"/>
        </w:rPr>
        <w:t xml:space="preserve"> back to the thesis of this paper:</w:t>
      </w:r>
    </w:p>
    <w:p w:rsidR="000C5D5F" w:rsidRDefault="000C5D5F" w:rsidP="00525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:rsidR="000C5D5F" w:rsidRDefault="000C5D5F" w:rsidP="005254A9">
      <w:pPr>
        <w:rPr>
          <w:rFonts w:eastAsiaTheme="minorEastAsia"/>
        </w:rPr>
      </w:pPr>
      <w:r>
        <w:rPr>
          <w:rFonts w:eastAsiaTheme="minorEastAsia"/>
        </w:rPr>
        <w:t>We can replace y:</w:t>
      </w:r>
    </w:p>
    <w:p w:rsidR="000C5D5F" w:rsidRDefault="000C5D5F" w:rsidP="000C5D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:rsidR="000C5D5F" w:rsidRDefault="000C5D5F" w:rsidP="005254A9">
      <w:pPr>
        <w:rPr>
          <w:rFonts w:eastAsiaTheme="minorEastAsia"/>
        </w:rPr>
      </w:pPr>
      <w:r>
        <w:rPr>
          <w:rFonts w:eastAsiaTheme="minorEastAsia"/>
        </w:rPr>
        <w:t xml:space="preserve">As z is the Golden Ratio, then any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>-metallic series with these coefficients will converge to a Golden Ratio</w:t>
      </w:r>
    </w:p>
    <w:p w:rsidR="000C5D5F" w:rsidRDefault="000C5D5F" w:rsidP="000C5D5F">
      <w:pPr>
        <w:pStyle w:val="Heading1"/>
        <w:rPr>
          <w:rFonts w:eastAsiaTheme="minorEastAsia"/>
        </w:rPr>
      </w:pPr>
      <w:r>
        <w:rPr>
          <w:rFonts w:eastAsiaTheme="minorEastAsia"/>
        </w:rPr>
        <w:t>Bolt sequence</w:t>
      </w:r>
    </w:p>
    <w:p w:rsidR="000C5D5F" w:rsidRDefault="000C5D5F" w:rsidP="000C5D5F">
      <w:r>
        <w:t>This is an arbitrary sequence of numbers used to exemplify the above formula. Its ratio will converge to the Golden Ratio:</w:t>
      </w:r>
    </w:p>
    <w:p w:rsidR="000C5D5F" w:rsidRDefault="000C5D5F" w:rsidP="000C5D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171CB2" w:rsidRPr="00171CB2" w:rsidRDefault="00171CB2" w:rsidP="000C5D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∴y=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</m:oMath>
      </m:oMathPara>
    </w:p>
    <w:p w:rsidR="005254A9" w:rsidRDefault="00171CB2" w:rsidP="00FD67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</m:oMath>
      </m:oMathPara>
    </w:p>
    <w:p w:rsidR="00782ECD" w:rsidRDefault="00782ECD" w:rsidP="00FD67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757A" w:rsidRDefault="000B757A" w:rsidP="00FD675C">
      <w:pPr>
        <w:rPr>
          <w:rFonts w:eastAsiaTheme="minorEastAsia"/>
        </w:rPr>
      </w:pPr>
      <w:r>
        <w:rPr>
          <w:rFonts w:eastAsiaTheme="minorEastAsia"/>
        </w:rPr>
        <w:lastRenderedPageBreak/>
        <w:t>To prove this assertion, B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/B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must approximate the Golden Ratio:</w:t>
      </w:r>
    </w:p>
    <w:p w:rsidR="000B757A" w:rsidRDefault="000B757A" w:rsidP="00FD67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0B757A" w:rsidRDefault="000B757A" w:rsidP="000B7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B757A" w:rsidRDefault="000B757A" w:rsidP="000B7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0B757A" w:rsidRDefault="000B757A" w:rsidP="000B757A">
      <w:pPr>
        <w:rPr>
          <w:rFonts w:eastAsiaTheme="minorEastAsia"/>
        </w:rPr>
      </w:pPr>
      <w:r>
        <w:rPr>
          <w:rFonts w:eastAsiaTheme="minorEastAsia"/>
        </w:rPr>
        <w:t>Multiply out B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</w:t>
      </w:r>
    </w:p>
    <w:p w:rsidR="000B757A" w:rsidRDefault="000B757A" w:rsidP="000B7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0B757A" w:rsidRDefault="000B757A" w:rsidP="000B75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0B757A" w:rsidRDefault="000B757A" w:rsidP="000B75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:rsidR="00413AE7" w:rsidRDefault="00413AE7" w:rsidP="00413A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:rsidR="00413AE7" w:rsidRDefault="00413AE7" w:rsidP="000B757A">
      <w:pPr>
        <w:rPr>
          <w:rFonts w:eastAsiaTheme="minorEastAsia"/>
        </w:rPr>
      </w:pPr>
    </w:p>
    <w:p w:rsidR="00413AE7" w:rsidRDefault="00413AE7" w:rsidP="00413A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den>
          </m:f>
        </m:oMath>
      </m:oMathPara>
    </w:p>
    <w:p w:rsidR="000B757A" w:rsidRPr="000B757A" w:rsidRDefault="00AF4968" w:rsidP="000B757A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=1.617754723</m:t>
          </m:r>
        </m:oMath>
      </m:oMathPara>
    </w:p>
    <w:p w:rsidR="000B757A" w:rsidRPr="000B757A" w:rsidRDefault="000B757A" w:rsidP="00FD675C"/>
    <w:sectPr w:rsidR="000B757A" w:rsidRPr="000B757A" w:rsidSect="00FD675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675C"/>
    <w:rsid w:val="000B757A"/>
    <w:rsid w:val="000C5D5F"/>
    <w:rsid w:val="001320DB"/>
    <w:rsid w:val="00171CB2"/>
    <w:rsid w:val="00175B95"/>
    <w:rsid w:val="00197C5E"/>
    <w:rsid w:val="001A4A4D"/>
    <w:rsid w:val="003225A3"/>
    <w:rsid w:val="00413A0E"/>
    <w:rsid w:val="00413AE7"/>
    <w:rsid w:val="005254A9"/>
    <w:rsid w:val="00641B6F"/>
    <w:rsid w:val="00782ECD"/>
    <w:rsid w:val="00861CB0"/>
    <w:rsid w:val="008E06F0"/>
    <w:rsid w:val="00AF4968"/>
    <w:rsid w:val="00ED7675"/>
    <w:rsid w:val="00FD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75"/>
  </w:style>
  <w:style w:type="paragraph" w:styleId="Heading1">
    <w:name w:val="heading 1"/>
    <w:basedOn w:val="Normal"/>
    <w:next w:val="Normal"/>
    <w:link w:val="Heading1Char"/>
    <w:uiPriority w:val="9"/>
    <w:qFormat/>
    <w:rsid w:val="00FD6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67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97C5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3A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monroecc.edu/faculty/paulseeburger/calcnsf/CalcPlot3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ell_numb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eis.org/wiki/N-bonacci_numbers" TargetMode="External"/><Relationship Id="rId9" Type="http://schemas.openxmlformats.org/officeDocument/2006/relationships/hyperlink" Target="https://www.monroecc.edu/faculty/paulseeburger/calcnsf/CalcPlot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2019-12-04T11:42:00Z</dcterms:created>
  <dcterms:modified xsi:type="dcterms:W3CDTF">2019-12-05T15:38:00Z</dcterms:modified>
</cp:coreProperties>
</file>