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0FA4" w14:textId="77777777" w:rsidR="00CA31FB" w:rsidRPr="001002D2" w:rsidRDefault="001002D2" w:rsidP="001002D2">
      <w:pPr>
        <w:jc w:val="center"/>
        <w:rPr>
          <w:b/>
          <w:sz w:val="28"/>
          <w:u w:val="single"/>
        </w:rPr>
      </w:pPr>
      <w:r w:rsidRPr="001002D2">
        <w:rPr>
          <w:b/>
          <w:sz w:val="28"/>
          <w:u w:val="single"/>
        </w:rPr>
        <w:t>Plateforme de maquettage de télé-opération satellite – Notice</w:t>
      </w:r>
    </w:p>
    <w:p w14:paraId="75F8C943" w14:textId="77777777" w:rsidR="001002D2" w:rsidRDefault="001002D2"/>
    <w:p w14:paraId="644E0281" w14:textId="1DF67F88" w:rsidR="001002D2" w:rsidRDefault="001002D2" w:rsidP="009C115C">
      <w:pPr>
        <w:jc w:val="both"/>
      </w:pPr>
      <w:r>
        <w:t xml:space="preserve">Après avoir </w:t>
      </w:r>
      <w:proofErr w:type="spellStart"/>
      <w:r>
        <w:t>dé-zippé</w:t>
      </w:r>
      <w:proofErr w:type="spellEnd"/>
      <w:r>
        <w:t xml:space="preserve"> le dossier « projet-</w:t>
      </w:r>
      <w:proofErr w:type="spellStart"/>
      <w:r>
        <w:t>a.fischer</w:t>
      </w:r>
      <w:proofErr w:type="spellEnd"/>
      <w:r>
        <w:t> », il suffit d’exécuter l</w:t>
      </w:r>
      <w:r w:rsidR="00512790">
        <w:t xml:space="preserve">a classe exécutable </w:t>
      </w:r>
      <w:r>
        <w:t>intitulé</w:t>
      </w:r>
      <w:r w:rsidR="00512790">
        <w:t>e</w:t>
      </w:r>
      <w:bookmarkStart w:id="0" w:name="_GoBack"/>
      <w:bookmarkEnd w:id="0"/>
      <w:r>
        <w:t xml:space="preserve"> « ControlCenterMain.java » pour lancer la plateforme de maquettage.</w:t>
      </w:r>
    </w:p>
    <w:p w14:paraId="1FC2EFBF" w14:textId="77777777" w:rsidR="009C115C" w:rsidRDefault="009C115C" w:rsidP="009C115C">
      <w:pPr>
        <w:jc w:val="both"/>
      </w:pPr>
    </w:p>
    <w:p w14:paraId="147446E9" w14:textId="77777777" w:rsidR="001002D2" w:rsidRDefault="001002D2" w:rsidP="009C115C">
      <w:pPr>
        <w:jc w:val="both"/>
      </w:pPr>
      <w:r>
        <w:t>Les satellites déjà implémentés sont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1"/>
        <w:gridCol w:w="2283"/>
        <w:gridCol w:w="2276"/>
      </w:tblGrid>
      <w:tr w:rsidR="001002D2" w14:paraId="2A109058" w14:textId="77777777" w:rsidTr="009C115C">
        <w:trPr>
          <w:jc w:val="center"/>
        </w:trPr>
        <w:tc>
          <w:tcPr>
            <w:tcW w:w="2303" w:type="dxa"/>
          </w:tcPr>
          <w:p w14:paraId="4BD107ED" w14:textId="77777777" w:rsidR="001002D2" w:rsidRDefault="001002D2" w:rsidP="009C115C">
            <w:pPr>
              <w:jc w:val="both"/>
            </w:pPr>
            <w:r>
              <w:t>Nom du satellite</w:t>
            </w:r>
          </w:p>
        </w:tc>
        <w:tc>
          <w:tcPr>
            <w:tcW w:w="2303" w:type="dxa"/>
          </w:tcPr>
          <w:p w14:paraId="2D29DA2D" w14:textId="77777777" w:rsidR="001002D2" w:rsidRDefault="001002D2" w:rsidP="009C115C">
            <w:pPr>
              <w:jc w:val="both"/>
            </w:pPr>
            <w:r>
              <w:t>Famille du satellite</w:t>
            </w:r>
          </w:p>
        </w:tc>
        <w:tc>
          <w:tcPr>
            <w:tcW w:w="2303" w:type="dxa"/>
          </w:tcPr>
          <w:p w14:paraId="39A3CA56" w14:textId="77777777" w:rsidR="001002D2" w:rsidRDefault="001002D2" w:rsidP="009C115C">
            <w:pPr>
              <w:jc w:val="both"/>
            </w:pPr>
            <w:r>
              <w:t>Sous-systèmes possédés</w:t>
            </w:r>
          </w:p>
        </w:tc>
        <w:tc>
          <w:tcPr>
            <w:tcW w:w="2303" w:type="dxa"/>
          </w:tcPr>
          <w:p w14:paraId="5B9624D9" w14:textId="77777777" w:rsidR="001002D2" w:rsidRDefault="001002D2" w:rsidP="009C115C">
            <w:pPr>
              <w:jc w:val="both"/>
            </w:pPr>
            <w:r>
              <w:t>Types de mesure produite</w:t>
            </w:r>
          </w:p>
        </w:tc>
      </w:tr>
      <w:tr w:rsidR="001002D2" w14:paraId="7E24A564" w14:textId="77777777" w:rsidTr="009C115C">
        <w:trPr>
          <w:jc w:val="center"/>
        </w:trPr>
        <w:tc>
          <w:tcPr>
            <w:tcW w:w="2303" w:type="dxa"/>
          </w:tcPr>
          <w:p w14:paraId="587E4EF1" w14:textId="77777777" w:rsidR="001002D2" w:rsidRDefault="001002D2" w:rsidP="00667A8E">
            <w:pPr>
              <w:jc w:val="center"/>
            </w:pPr>
            <w:r>
              <w:t>ISAESAT</w:t>
            </w:r>
          </w:p>
        </w:tc>
        <w:tc>
          <w:tcPr>
            <w:tcW w:w="2303" w:type="dxa"/>
          </w:tcPr>
          <w:p w14:paraId="00A75EA1" w14:textId="77777777" w:rsidR="001002D2" w:rsidRDefault="001002D2" w:rsidP="00667A8E">
            <w:pPr>
              <w:jc w:val="center"/>
            </w:pPr>
            <w:r>
              <w:t>ISAE</w:t>
            </w:r>
          </w:p>
        </w:tc>
        <w:tc>
          <w:tcPr>
            <w:tcW w:w="2303" w:type="dxa"/>
          </w:tcPr>
          <w:p w14:paraId="2FE5E942" w14:textId="77777777" w:rsidR="001002D2" w:rsidRDefault="001002D2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IMAGER1</w:t>
            </w:r>
          </w:p>
          <w:p w14:paraId="2232473F" w14:textId="77777777" w:rsidR="001002D2" w:rsidRDefault="001002D2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IMAGER2</w:t>
            </w:r>
          </w:p>
        </w:tc>
        <w:tc>
          <w:tcPr>
            <w:tcW w:w="2303" w:type="dxa"/>
          </w:tcPr>
          <w:p w14:paraId="7DE3F8B0" w14:textId="77777777" w:rsidR="001002D2" w:rsidRDefault="009C115C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Date + Bitmap</w:t>
            </w:r>
          </w:p>
          <w:p w14:paraId="2DC8745B" w14:textId="77777777" w:rsidR="009C115C" w:rsidRDefault="009C115C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Date + Bitmap</w:t>
            </w:r>
          </w:p>
        </w:tc>
      </w:tr>
      <w:tr w:rsidR="001002D2" w14:paraId="72116778" w14:textId="77777777" w:rsidTr="009C115C">
        <w:trPr>
          <w:jc w:val="center"/>
        </w:trPr>
        <w:tc>
          <w:tcPr>
            <w:tcW w:w="2303" w:type="dxa"/>
          </w:tcPr>
          <w:p w14:paraId="5EE9E177" w14:textId="77777777" w:rsidR="001002D2" w:rsidRDefault="009C115C" w:rsidP="00667A8E">
            <w:pPr>
              <w:jc w:val="center"/>
            </w:pPr>
            <w:r>
              <w:t>XSAT</w:t>
            </w:r>
          </w:p>
        </w:tc>
        <w:tc>
          <w:tcPr>
            <w:tcW w:w="2303" w:type="dxa"/>
          </w:tcPr>
          <w:p w14:paraId="4D7B810D" w14:textId="77777777" w:rsidR="001002D2" w:rsidRDefault="009C115C" w:rsidP="00667A8E">
            <w:pPr>
              <w:jc w:val="center"/>
            </w:pPr>
            <w:r>
              <w:t>X</w:t>
            </w:r>
          </w:p>
        </w:tc>
        <w:tc>
          <w:tcPr>
            <w:tcW w:w="2303" w:type="dxa"/>
          </w:tcPr>
          <w:p w14:paraId="16129C01" w14:textId="77777777" w:rsidR="001002D2" w:rsidRDefault="009C115C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IMAGER1</w:t>
            </w:r>
          </w:p>
          <w:p w14:paraId="62F78264" w14:textId="77777777" w:rsidR="009C115C" w:rsidRDefault="009C115C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IMAGER2</w:t>
            </w:r>
          </w:p>
        </w:tc>
        <w:tc>
          <w:tcPr>
            <w:tcW w:w="2303" w:type="dxa"/>
          </w:tcPr>
          <w:p w14:paraId="4C5220BA" w14:textId="77777777" w:rsidR="001002D2" w:rsidRDefault="009C115C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Date + Bitmap</w:t>
            </w:r>
          </w:p>
          <w:p w14:paraId="05BE56B7" w14:textId="77777777" w:rsidR="009C115C" w:rsidRDefault="009C115C" w:rsidP="009C115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Date + Bitmap</w:t>
            </w:r>
          </w:p>
        </w:tc>
      </w:tr>
    </w:tbl>
    <w:p w14:paraId="20BB6141" w14:textId="77777777" w:rsidR="001002D2" w:rsidRDefault="001002D2" w:rsidP="009C115C">
      <w:pPr>
        <w:jc w:val="both"/>
      </w:pPr>
    </w:p>
    <w:p w14:paraId="4F8EBB6D" w14:textId="77777777" w:rsidR="009C115C" w:rsidRDefault="009C115C" w:rsidP="009C115C">
      <w:pPr>
        <w:jc w:val="both"/>
      </w:pPr>
      <w:r>
        <w:t>Pour envoyer une T/C, il faut donner un ordre du type « </w:t>
      </w:r>
      <w:proofErr w:type="gramStart"/>
      <w:r>
        <w:t>SATELLITE:SUBSYSTEM</w:t>
      </w:r>
      <w:proofErr w:type="gramEnd"/>
      <w:r>
        <w:t>:COMMAND ». Les seules commandes possibles sont « ON » et « OFF ».</w:t>
      </w:r>
    </w:p>
    <w:p w14:paraId="31B92302" w14:textId="77777777" w:rsidR="009C115C" w:rsidRDefault="009C115C" w:rsidP="009C115C">
      <w:pPr>
        <w:jc w:val="both"/>
      </w:pPr>
      <w:r>
        <w:t>Pour envoyer une T/M, il faut donner un ordre du type « </w:t>
      </w:r>
      <w:proofErr w:type="gramStart"/>
      <w:r>
        <w:t>SATELLITE:SUBSYSTEM</w:t>
      </w:r>
      <w:proofErr w:type="gramEnd"/>
      <w:r>
        <w:t>:DATA ». Le Centre de Contrôle procédera alors à l’archivage de cette mesure.</w:t>
      </w:r>
    </w:p>
    <w:p w14:paraId="2680D879" w14:textId="77777777" w:rsidR="009C115C" w:rsidRDefault="009C115C" w:rsidP="009C115C">
      <w:pPr>
        <w:jc w:val="both"/>
      </w:pPr>
    </w:p>
    <w:p w14:paraId="37FD5E25" w14:textId="77777777" w:rsidR="009C115C" w:rsidRDefault="009C115C" w:rsidP="009C115C">
      <w:pPr>
        <w:jc w:val="both"/>
      </w:pPr>
      <w:r>
        <w:t>Enfin, pour arrêter la télé-opération, il faut donner l’ordre « stop ». La télé-opération du Centre de Contrôle se stoppe.</w:t>
      </w:r>
    </w:p>
    <w:p w14:paraId="0E117029" w14:textId="77777777" w:rsidR="009C115C" w:rsidRDefault="009C115C" w:rsidP="009C115C">
      <w:pPr>
        <w:jc w:val="both"/>
      </w:pPr>
    </w:p>
    <w:p w14:paraId="4E0889A5" w14:textId="77777777" w:rsidR="009C115C" w:rsidRDefault="009C115C" w:rsidP="009C115C">
      <w:pPr>
        <w:jc w:val="both"/>
      </w:pPr>
    </w:p>
    <w:p w14:paraId="389553FC" w14:textId="77777777" w:rsidR="009C115C" w:rsidRDefault="009C115C" w:rsidP="009C115C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38B6A2" wp14:editId="40C351A6">
            <wp:simplePos x="0" y="0"/>
            <wp:positionH relativeFrom="column">
              <wp:posOffset>-718820</wp:posOffset>
            </wp:positionH>
            <wp:positionV relativeFrom="paragraph">
              <wp:posOffset>384810</wp:posOffset>
            </wp:positionV>
            <wp:extent cx="7188835" cy="24384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t-a.fisch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UML du projet (pour le voir en plus grand, se rendre en p.2) :</w:t>
      </w:r>
    </w:p>
    <w:p w14:paraId="53C3CA9B" w14:textId="77777777" w:rsidR="009C115C" w:rsidRDefault="009C115C" w:rsidP="009C115C">
      <w:pPr>
        <w:jc w:val="both"/>
      </w:pPr>
    </w:p>
    <w:p w14:paraId="194070E8" w14:textId="77777777" w:rsidR="009C115C" w:rsidRDefault="009C115C" w:rsidP="009C115C">
      <w:pPr>
        <w:jc w:val="both"/>
      </w:pPr>
    </w:p>
    <w:p w14:paraId="58382A87" w14:textId="77777777" w:rsidR="009C115C" w:rsidRDefault="009C115C" w:rsidP="009C115C">
      <w:pPr>
        <w:jc w:val="both"/>
      </w:pPr>
    </w:p>
    <w:p w14:paraId="7DC46A5C" w14:textId="77777777" w:rsidR="009C115C" w:rsidRDefault="009C115C" w:rsidP="009C115C">
      <w:pPr>
        <w:jc w:val="both"/>
      </w:pPr>
    </w:p>
    <w:p w14:paraId="73314C25" w14:textId="77777777" w:rsidR="009C115C" w:rsidRDefault="009C115C" w:rsidP="009C115C">
      <w:pPr>
        <w:jc w:val="both"/>
      </w:pPr>
    </w:p>
    <w:p w14:paraId="45432A0B" w14:textId="77777777" w:rsidR="009C115C" w:rsidRDefault="009C115C" w:rsidP="009C115C">
      <w:pPr>
        <w:jc w:val="both"/>
      </w:pPr>
    </w:p>
    <w:p w14:paraId="3CB0B28D" w14:textId="77777777" w:rsidR="009C115C" w:rsidRDefault="009C115C" w:rsidP="009C115C">
      <w:pPr>
        <w:jc w:val="both"/>
      </w:pPr>
    </w:p>
    <w:p w14:paraId="61BE9ACB" w14:textId="77777777" w:rsidR="009C115C" w:rsidRDefault="009C115C" w:rsidP="009C115C">
      <w:pPr>
        <w:jc w:val="both"/>
      </w:pPr>
    </w:p>
    <w:p w14:paraId="68455A33" w14:textId="77777777" w:rsidR="009C115C" w:rsidRDefault="009C115C" w:rsidP="009C115C">
      <w:pPr>
        <w:jc w:val="both"/>
      </w:pPr>
    </w:p>
    <w:p w14:paraId="47A24B6A" w14:textId="77777777" w:rsidR="009C115C" w:rsidRDefault="009C115C" w:rsidP="009C115C">
      <w:pPr>
        <w:jc w:val="both"/>
      </w:pPr>
    </w:p>
    <w:p w14:paraId="38340922" w14:textId="77777777" w:rsidR="009C115C" w:rsidRDefault="009C115C" w:rsidP="009C115C">
      <w:pPr>
        <w:jc w:val="both"/>
      </w:pPr>
    </w:p>
    <w:p w14:paraId="3F4F3F35" w14:textId="77777777" w:rsidR="009C115C" w:rsidRDefault="009C115C" w:rsidP="009C115C">
      <w:pPr>
        <w:jc w:val="both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0201D41" wp14:editId="0B0F1930">
            <wp:simplePos x="0" y="0"/>
            <wp:positionH relativeFrom="column">
              <wp:posOffset>-2252345</wp:posOffset>
            </wp:positionH>
            <wp:positionV relativeFrom="paragraph">
              <wp:posOffset>2101850</wp:posOffset>
            </wp:positionV>
            <wp:extent cx="10271450" cy="3422813"/>
            <wp:effectExtent l="0" t="3429000" r="0" b="33972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-a.fisch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71450" cy="342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11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2F43" w14:textId="77777777" w:rsidR="009A06A9" w:rsidRDefault="009A06A9" w:rsidP="009C115C">
      <w:pPr>
        <w:spacing w:after="0" w:line="240" w:lineRule="auto"/>
      </w:pPr>
      <w:r>
        <w:separator/>
      </w:r>
    </w:p>
  </w:endnote>
  <w:endnote w:type="continuationSeparator" w:id="0">
    <w:p w14:paraId="40F51419" w14:textId="77777777" w:rsidR="009A06A9" w:rsidRDefault="009A06A9" w:rsidP="009C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590073"/>
      <w:docPartObj>
        <w:docPartGallery w:val="Page Numbers (Bottom of Page)"/>
        <w:docPartUnique/>
      </w:docPartObj>
    </w:sdtPr>
    <w:sdtEndPr/>
    <w:sdtContent>
      <w:p w14:paraId="7ED82723" w14:textId="77777777" w:rsidR="009C115C" w:rsidRDefault="009C115C">
        <w:pPr>
          <w:pStyle w:val="Pieddepage"/>
          <w:jc w:val="right"/>
        </w:pPr>
        <w:r>
          <w:t>p.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272D5" w14:textId="77777777" w:rsidR="009C115C" w:rsidRDefault="009C11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B9B92" w14:textId="77777777" w:rsidR="009A06A9" w:rsidRDefault="009A06A9" w:rsidP="009C115C">
      <w:pPr>
        <w:spacing w:after="0" w:line="240" w:lineRule="auto"/>
      </w:pPr>
      <w:r>
        <w:separator/>
      </w:r>
    </w:p>
  </w:footnote>
  <w:footnote w:type="continuationSeparator" w:id="0">
    <w:p w14:paraId="370A10AF" w14:textId="77777777" w:rsidR="009A06A9" w:rsidRDefault="009A06A9" w:rsidP="009C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B502" w14:textId="77777777" w:rsidR="009C115C" w:rsidRDefault="009C115C">
    <w:pPr>
      <w:pStyle w:val="En-tte"/>
    </w:pPr>
    <w:r>
      <w:t>Ambre FISCHER de GUILLEBON</w:t>
    </w:r>
  </w:p>
  <w:p w14:paraId="566002B0" w14:textId="77777777" w:rsidR="009C115C" w:rsidRDefault="009C115C">
    <w:pPr>
      <w:pStyle w:val="En-tte"/>
    </w:pPr>
    <w:r>
      <w:t>PC11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20A9"/>
    <w:multiLevelType w:val="hybridMultilevel"/>
    <w:tmpl w:val="16122166"/>
    <w:lvl w:ilvl="0" w:tplc="A418A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D2"/>
    <w:rsid w:val="001002D2"/>
    <w:rsid w:val="00512790"/>
    <w:rsid w:val="00667A8E"/>
    <w:rsid w:val="00891B89"/>
    <w:rsid w:val="009A06A9"/>
    <w:rsid w:val="009C115C"/>
    <w:rsid w:val="00C0668E"/>
    <w:rsid w:val="00CA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D19D"/>
  <w15:chartTrackingRefBased/>
  <w15:docId w15:val="{0198147D-C21A-43C6-915C-10FDE968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02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1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15C"/>
  </w:style>
  <w:style w:type="paragraph" w:styleId="Pieddepage">
    <w:name w:val="footer"/>
    <w:basedOn w:val="Normal"/>
    <w:link w:val="PieddepageCar"/>
    <w:uiPriority w:val="99"/>
    <w:unhideWhenUsed/>
    <w:rsid w:val="009C1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Auriane</dc:creator>
  <cp:keywords/>
  <dc:description/>
  <cp:lastModifiedBy>Auriane</cp:lastModifiedBy>
  <cp:revision>3</cp:revision>
  <cp:lastPrinted>2020-10-21T08:44:00Z</cp:lastPrinted>
  <dcterms:created xsi:type="dcterms:W3CDTF">2020-10-21T08:20:00Z</dcterms:created>
  <dcterms:modified xsi:type="dcterms:W3CDTF">2020-10-21T08:45:00Z</dcterms:modified>
</cp:coreProperties>
</file>