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0CEFA" w14:textId="77777777" w:rsidR="00E36BF6" w:rsidRPr="00A367A8" w:rsidRDefault="00E36BF6" w:rsidP="00E36BF6">
      <w:pPr>
        <w:pStyle w:val="Titre1"/>
      </w:pPr>
      <w:r w:rsidRPr="00A367A8">
        <w:t xml:space="preserve">15 </w:t>
      </w:r>
      <w:r>
        <w:t>–</w:t>
      </w:r>
      <w:r w:rsidRPr="00A367A8">
        <w:t xml:space="preserve"> Budgétisation</w:t>
      </w:r>
    </w:p>
    <w:p w14:paraId="3E710AF0" w14:textId="77777777" w:rsidR="00E36BF6" w:rsidRDefault="00E36BF6" w:rsidP="00E36BF6">
      <w:r w:rsidRPr="00A367A8">
        <w:t xml:space="preserve">Afin de pouvoir mener à bien son projet d’implémentation de ses distributeurs au sein de l’école, Picard voudrait pouvoir réaliser </w:t>
      </w:r>
      <w:r>
        <w:t>deux</w:t>
      </w:r>
      <w:r w:rsidRPr="00A367A8">
        <w:t xml:space="preserve"> projets</w:t>
      </w:r>
      <w:r>
        <w:t xml:space="preserve"> différents. Le projet 3 est la réalisation d’une application </w:t>
      </w:r>
      <w:proofErr w:type="spellStart"/>
      <w:r>
        <w:t>front-end</w:t>
      </w:r>
      <w:proofErr w:type="spellEnd"/>
      <w:r>
        <w:t xml:space="preserve"> en </w:t>
      </w:r>
      <w:proofErr w:type="spellStart"/>
      <w:r>
        <w:t>Typescript</w:t>
      </w:r>
      <w:proofErr w:type="spellEnd"/>
      <w:r>
        <w:t>, le projet 7 quant à lui</w:t>
      </w:r>
      <w:r w:rsidRPr="00A367A8">
        <w:t xml:space="preserve"> </w:t>
      </w:r>
      <w:r>
        <w:t>est une a</w:t>
      </w:r>
      <w:r w:rsidRPr="00A367A8">
        <w:t xml:space="preserve">pplication web </w:t>
      </w:r>
      <w:r>
        <w:t>à réaliser</w:t>
      </w:r>
      <w:r w:rsidRPr="00A367A8">
        <w:t xml:space="preserve"> en </w:t>
      </w:r>
      <w:proofErr w:type="spellStart"/>
      <w:r w:rsidRPr="00A367A8">
        <w:t>Laravel</w:t>
      </w:r>
      <w:proofErr w:type="spellEnd"/>
      <w:r w:rsidRPr="00A367A8">
        <w:t xml:space="preserve"> et </w:t>
      </w:r>
      <w:proofErr w:type="spellStart"/>
      <w:r w:rsidRPr="00A367A8">
        <w:t>VueJS</w:t>
      </w:r>
      <w:proofErr w:type="spellEnd"/>
      <w:r>
        <w:t>.</w:t>
      </w:r>
    </w:p>
    <w:p w14:paraId="2988A106" w14:textId="33F9FABB" w:rsidR="00E36BF6" w:rsidRPr="00A367A8" w:rsidRDefault="00E36BF6" w:rsidP="00E36BF6">
      <w:r w:rsidRPr="00A367A8">
        <w:t xml:space="preserve">Pour les accompagner dans </w:t>
      </w:r>
      <w:r>
        <w:t>ces projets</w:t>
      </w:r>
      <w:r w:rsidRPr="00A367A8">
        <w:t xml:space="preserve">, </w:t>
      </w:r>
      <w:r>
        <w:t>nous réalisons</w:t>
      </w:r>
      <w:r w:rsidRPr="00A367A8">
        <w:t xml:space="preserve"> une première budgétisation de ces projets. </w:t>
      </w:r>
      <w:r>
        <w:t xml:space="preserve">Pour calculer les couts, nous nous appuyons notamment sur les TJM moyens recueillis sur Malt. </w:t>
      </w:r>
    </w:p>
    <w:p w14:paraId="799619E0" w14:textId="77777777" w:rsidR="00E36BF6" w:rsidRPr="00140551" w:rsidRDefault="00E36BF6" w:rsidP="00E36BF6">
      <w:pPr>
        <w:pStyle w:val="Titre2"/>
      </w:pPr>
      <w:r w:rsidRPr="00140551">
        <w:t xml:space="preserve">Projet 3 : </w:t>
      </w:r>
    </w:p>
    <w:p w14:paraId="3326359E" w14:textId="77777777" w:rsidR="00BD2DA2" w:rsidRDefault="00BD2DA2" w:rsidP="00BD2DA2">
      <w:pPr>
        <w:pStyle w:val="Titre3"/>
      </w:pPr>
      <w:bookmarkStart w:id="0" w:name="_Hlk173671571"/>
      <w:r>
        <w:t>Étape 1 : Design graphique de l'interface (UI/UX)</w:t>
      </w:r>
    </w:p>
    <w:p w14:paraId="5BE3B893" w14:textId="77777777" w:rsidR="00BD2DA2" w:rsidRDefault="00BD2DA2" w:rsidP="00BD2DA2">
      <w:pPr>
        <w:pStyle w:val="NormalWeb"/>
      </w:pPr>
      <w:r>
        <w:rPr>
          <w:rStyle w:val="lev"/>
          <w:rFonts w:eastAsiaTheme="majorEastAsia"/>
        </w:rPr>
        <w:t>Durée estimée : 5 jours + 2 jours de sécurité (total 7 jours)</w:t>
      </w:r>
    </w:p>
    <w:p w14:paraId="4A2CD8DC" w14:textId="77777777" w:rsidR="00BD2DA2" w:rsidRDefault="00BD2DA2" w:rsidP="00BD2DA2">
      <w:pPr>
        <w:pStyle w:val="NormalWeb"/>
      </w:pPr>
      <w:r>
        <w:rPr>
          <w:rStyle w:val="lev"/>
          <w:rFonts w:eastAsiaTheme="majorEastAsia"/>
        </w:rPr>
        <w:t>Justification du choix du temps :</w:t>
      </w:r>
      <w:r>
        <w:t xml:space="preserve"> La conception graphique de l'interface est une étape cruciale, car elle définit l'expérience utilisateur (UX) et l'apparence visuelle (UI) de l'application. Picard ayant déjà une charte graphique bien établie, le designer pourra s'appuyer sur celle-ci pour créer une interface cohérente et attrayante. La durée de 5 jours est suffisante pour produire un design de qualité, en tenant compte des ajustements et des retours éventuels des parties prenantes. Deux jours supplémentaires sont prévus pour gérer les imprévus et garantir que le design final soit prêt sans retards.</w:t>
      </w:r>
    </w:p>
    <w:p w14:paraId="35885A9F" w14:textId="77777777" w:rsidR="00BD2DA2" w:rsidRDefault="00BD2DA2" w:rsidP="00BD2DA2">
      <w:pPr>
        <w:pStyle w:val="NormalWeb"/>
      </w:pPr>
      <w:r>
        <w:rPr>
          <w:rStyle w:val="lev"/>
          <w:rFonts w:eastAsiaTheme="majorEastAsia"/>
        </w:rPr>
        <w:t>Ressources nécessaires :</w:t>
      </w:r>
    </w:p>
    <w:p w14:paraId="4B09526A" w14:textId="77777777" w:rsidR="00BD2DA2" w:rsidRDefault="00BD2DA2" w:rsidP="00BD2DA2">
      <w:pPr>
        <w:numPr>
          <w:ilvl w:val="0"/>
          <w:numId w:val="11"/>
        </w:numPr>
        <w:spacing w:before="100" w:beforeAutospacing="1" w:after="100" w:afterAutospacing="1" w:line="240" w:lineRule="auto"/>
      </w:pPr>
      <w:r>
        <w:t>1 Designer UI/UX (TJM : 484 €)</w:t>
      </w:r>
    </w:p>
    <w:p w14:paraId="3FAB7F61" w14:textId="77777777" w:rsidR="00BD2DA2" w:rsidRDefault="00BD2DA2" w:rsidP="00BD2DA2">
      <w:pPr>
        <w:pStyle w:val="Titre3"/>
      </w:pPr>
      <w:r>
        <w:t xml:space="preserve">Étape 2 : Développement de l'application </w:t>
      </w:r>
      <w:proofErr w:type="spellStart"/>
      <w:r>
        <w:t>front-end</w:t>
      </w:r>
      <w:proofErr w:type="spellEnd"/>
    </w:p>
    <w:p w14:paraId="31428208" w14:textId="77777777" w:rsidR="00BD2DA2" w:rsidRDefault="00BD2DA2" w:rsidP="00BD2DA2">
      <w:pPr>
        <w:pStyle w:val="NormalWeb"/>
      </w:pPr>
      <w:r>
        <w:rPr>
          <w:rStyle w:val="lev"/>
          <w:rFonts w:eastAsiaTheme="majorEastAsia"/>
        </w:rPr>
        <w:t>Durée estimée : 15 jours + 3 jours de sécurité (total 18 jours)</w:t>
      </w:r>
    </w:p>
    <w:p w14:paraId="3A38B377" w14:textId="6ED5B61A" w:rsidR="00BD2DA2" w:rsidRDefault="00BD2DA2" w:rsidP="00BD2DA2">
      <w:pPr>
        <w:pStyle w:val="NormalWeb"/>
      </w:pPr>
      <w:r>
        <w:rPr>
          <w:rStyle w:val="lev"/>
          <w:rFonts w:eastAsiaTheme="majorEastAsia"/>
        </w:rPr>
        <w:t>Justification du choix du temps :</w:t>
      </w:r>
      <w:r>
        <w:t xml:space="preserve"> Le développement de l'application </w:t>
      </w:r>
      <w:proofErr w:type="spellStart"/>
      <w:r>
        <w:t>front-end</w:t>
      </w:r>
      <w:proofErr w:type="spellEnd"/>
      <w:r>
        <w:t xml:space="preserve"> nécessite la mise en place des fonctionnalités principales telles que l'ajout, la suppression, la mise à jour des quantités disponibles des produits, et la visualisation de la liste des produits. L'utilisation de </w:t>
      </w:r>
      <w:proofErr w:type="spellStart"/>
      <w:r>
        <w:t>TypeScript</w:t>
      </w:r>
      <w:proofErr w:type="spellEnd"/>
      <w:r w:rsidRPr="00BD2DA2">
        <w:t xml:space="preserve"> </w:t>
      </w:r>
      <w:r>
        <w:t xml:space="preserve">mise à jour des quantités disponibles des produits, ainsi que la visualisation de la liste des produits. Étant donné la complexité modérée du projet et l'utilisation de </w:t>
      </w:r>
      <w:proofErr w:type="spellStart"/>
      <w:r>
        <w:t>TypeScript</w:t>
      </w:r>
      <w:proofErr w:type="spellEnd"/>
      <w:r>
        <w:t xml:space="preserve">, un délai de 15 jours est approprié pour permettre aux développeurs de coder et tester chaque fonctionnalité. Trois jours supplémentaires sont prévus pour couvrir les imprévus ou les retards dans le développement. Avec deux développeurs </w:t>
      </w:r>
      <w:proofErr w:type="spellStart"/>
      <w:r>
        <w:t>front-end</w:t>
      </w:r>
      <w:proofErr w:type="spellEnd"/>
      <w:r>
        <w:t>, le travail pourra être divisé efficacement pour respecter les délais.</w:t>
      </w:r>
    </w:p>
    <w:p w14:paraId="2C499F38" w14:textId="77777777" w:rsidR="00BD2DA2" w:rsidRDefault="00BD2DA2" w:rsidP="00BD2DA2">
      <w:pPr>
        <w:pStyle w:val="NormalWeb"/>
      </w:pPr>
      <w:r>
        <w:rPr>
          <w:rStyle w:val="lev"/>
          <w:rFonts w:eastAsiaTheme="majorEastAsia"/>
        </w:rPr>
        <w:t>Ressources nécessaires :</w:t>
      </w:r>
    </w:p>
    <w:p w14:paraId="1F6DE9A8" w14:textId="77777777" w:rsidR="00BD2DA2" w:rsidRDefault="00BD2DA2" w:rsidP="00BD2DA2">
      <w:pPr>
        <w:numPr>
          <w:ilvl w:val="0"/>
          <w:numId w:val="12"/>
        </w:numPr>
        <w:spacing w:before="100" w:beforeAutospacing="1" w:after="100" w:afterAutospacing="1" w:line="240" w:lineRule="auto"/>
      </w:pPr>
      <w:r>
        <w:t xml:space="preserve">2 Développeurs </w:t>
      </w:r>
      <w:proofErr w:type="spellStart"/>
      <w:r>
        <w:t>front-end</w:t>
      </w:r>
      <w:proofErr w:type="spellEnd"/>
      <w:r>
        <w:t xml:space="preserve"> </w:t>
      </w:r>
      <w:proofErr w:type="spellStart"/>
      <w:r>
        <w:t>TypeScript</w:t>
      </w:r>
      <w:proofErr w:type="spellEnd"/>
      <w:r>
        <w:t xml:space="preserve"> (TJM : 528 €)</w:t>
      </w:r>
    </w:p>
    <w:p w14:paraId="56A9A25A" w14:textId="77777777" w:rsidR="00BD2DA2" w:rsidRDefault="00BD2DA2" w:rsidP="00BD2DA2">
      <w:pPr>
        <w:pStyle w:val="Titre3"/>
      </w:pPr>
      <w:r>
        <w:lastRenderedPageBreak/>
        <w:t>Étape 3 : Tests et validation</w:t>
      </w:r>
    </w:p>
    <w:p w14:paraId="44C64C1C" w14:textId="77777777" w:rsidR="00BD2DA2" w:rsidRDefault="00BD2DA2" w:rsidP="00BD2DA2">
      <w:pPr>
        <w:pStyle w:val="NormalWeb"/>
      </w:pPr>
      <w:r>
        <w:rPr>
          <w:rStyle w:val="lev"/>
          <w:rFonts w:eastAsiaTheme="majorEastAsia"/>
        </w:rPr>
        <w:t>Durée estimée : 5 jours + 1 jour de sécurité (total 6 jours)</w:t>
      </w:r>
    </w:p>
    <w:p w14:paraId="066299DA" w14:textId="77777777" w:rsidR="00BD2DA2" w:rsidRDefault="00BD2DA2" w:rsidP="00BD2DA2">
      <w:pPr>
        <w:pStyle w:val="NormalWeb"/>
      </w:pPr>
      <w:r>
        <w:rPr>
          <w:rStyle w:val="lev"/>
          <w:rFonts w:eastAsiaTheme="majorEastAsia"/>
        </w:rPr>
        <w:t>Justification du choix du temps :</w:t>
      </w:r>
      <w:r>
        <w:t xml:space="preserve"> Les tests et la validation sont essentiels pour garantir que l'application fonctionne correctement et répond aux attentes des utilisateurs. Cette étape implique des tests unitaires, des tests fonctionnels et des tests d'interface utilisateur. La durée de 5 jours permet de couvrir ces tests de manière exhaustive, avec un jour supplémentaire prévu pour les corrections et ajustements nécessaires. Un testeur QA spécialisé et un développeur </w:t>
      </w:r>
      <w:proofErr w:type="spellStart"/>
      <w:r>
        <w:t>front-end</w:t>
      </w:r>
      <w:proofErr w:type="spellEnd"/>
      <w:r>
        <w:t xml:space="preserve"> pour les corrections travailleront ensemble pour identifier et résoudre les problèmes.</w:t>
      </w:r>
    </w:p>
    <w:p w14:paraId="0FB50535" w14:textId="77777777" w:rsidR="00BD2DA2" w:rsidRDefault="00BD2DA2" w:rsidP="00BD2DA2">
      <w:pPr>
        <w:pStyle w:val="NormalWeb"/>
      </w:pPr>
      <w:r>
        <w:rPr>
          <w:rStyle w:val="lev"/>
          <w:rFonts w:eastAsiaTheme="majorEastAsia"/>
        </w:rPr>
        <w:t>Ressources nécessaires :</w:t>
      </w:r>
    </w:p>
    <w:p w14:paraId="2E9580E5" w14:textId="77777777" w:rsidR="00BD2DA2" w:rsidRDefault="00BD2DA2" w:rsidP="00BD2DA2">
      <w:pPr>
        <w:numPr>
          <w:ilvl w:val="0"/>
          <w:numId w:val="13"/>
        </w:numPr>
        <w:spacing w:before="100" w:beforeAutospacing="1" w:after="100" w:afterAutospacing="1" w:line="240" w:lineRule="auto"/>
      </w:pPr>
      <w:r>
        <w:t>1 Testeur QA (TJM : 500 €)</w:t>
      </w:r>
    </w:p>
    <w:p w14:paraId="387EA556" w14:textId="77777777" w:rsidR="00BD2DA2" w:rsidRDefault="00BD2DA2" w:rsidP="00BD2DA2">
      <w:pPr>
        <w:numPr>
          <w:ilvl w:val="0"/>
          <w:numId w:val="13"/>
        </w:numPr>
        <w:spacing w:before="100" w:beforeAutospacing="1" w:after="100" w:afterAutospacing="1" w:line="240" w:lineRule="auto"/>
      </w:pPr>
      <w:r>
        <w:t xml:space="preserve">1 Développeur </w:t>
      </w:r>
      <w:proofErr w:type="spellStart"/>
      <w:r>
        <w:t>front-end</w:t>
      </w:r>
      <w:proofErr w:type="spellEnd"/>
      <w:r>
        <w:t xml:space="preserve"> pour les corrections (TJM : 528 €)</w:t>
      </w:r>
    </w:p>
    <w:p w14:paraId="6D99AD68" w14:textId="77777777" w:rsidR="00BD2DA2" w:rsidRDefault="00BD2DA2" w:rsidP="00BD2DA2">
      <w:pPr>
        <w:pStyle w:val="Titre3"/>
      </w:pPr>
      <w:r>
        <w:t>Étape 4 : Documentation</w:t>
      </w:r>
    </w:p>
    <w:p w14:paraId="3B9E4E77" w14:textId="74171127" w:rsidR="00BD2DA2" w:rsidRDefault="00BD2DA2" w:rsidP="00BD2DA2">
      <w:pPr>
        <w:pStyle w:val="NormalWeb"/>
      </w:pPr>
      <w:r>
        <w:rPr>
          <w:rStyle w:val="lev"/>
          <w:rFonts w:eastAsiaTheme="majorEastAsia"/>
        </w:rPr>
        <w:t xml:space="preserve">Durée estimée : 5 jours + </w:t>
      </w:r>
      <w:r>
        <w:rPr>
          <w:rStyle w:val="lev"/>
          <w:rFonts w:eastAsiaTheme="majorEastAsia"/>
        </w:rPr>
        <w:t>1</w:t>
      </w:r>
      <w:r>
        <w:rPr>
          <w:rStyle w:val="lev"/>
          <w:rFonts w:eastAsiaTheme="majorEastAsia"/>
        </w:rPr>
        <w:t xml:space="preserve"> jour de sécurité (total </w:t>
      </w:r>
      <w:r>
        <w:rPr>
          <w:rStyle w:val="lev"/>
          <w:rFonts w:eastAsiaTheme="majorEastAsia"/>
        </w:rPr>
        <w:t>6</w:t>
      </w:r>
      <w:r>
        <w:rPr>
          <w:rStyle w:val="lev"/>
          <w:rFonts w:eastAsiaTheme="majorEastAsia"/>
        </w:rPr>
        <w:t xml:space="preserve"> jours)</w:t>
      </w:r>
    </w:p>
    <w:p w14:paraId="4335036C" w14:textId="77777777" w:rsidR="00BD2DA2" w:rsidRDefault="00BD2DA2" w:rsidP="00BD2DA2">
      <w:pPr>
        <w:pStyle w:val="NormalWeb"/>
      </w:pPr>
      <w:r>
        <w:rPr>
          <w:rStyle w:val="lev"/>
          <w:rFonts w:eastAsiaTheme="majorEastAsia"/>
        </w:rPr>
        <w:t>Justification du choix du temps :</w:t>
      </w:r>
      <w:r>
        <w:t xml:space="preserve"> La documentation est une étape cruciale pour assurer que les utilisateurs et les futurs développeurs comprennent comment utiliser et maintenir l'application. La durée de 5 jours est allouée pour rédiger des guides d'utilisation, des notes techniques, et des manuels de maintenance. Un demi-jour supplémentaire est prévu pour les révisions et les corrections de la documentation. Un rédacteur technique spécialisé sera chargé de cette tâche pour garantir la clarté et la précision des documents.</w:t>
      </w:r>
    </w:p>
    <w:p w14:paraId="63D1180E" w14:textId="77777777" w:rsidR="00BD2DA2" w:rsidRDefault="00BD2DA2" w:rsidP="00BD2DA2">
      <w:pPr>
        <w:pStyle w:val="NormalWeb"/>
      </w:pPr>
      <w:r>
        <w:rPr>
          <w:rStyle w:val="lev"/>
          <w:rFonts w:eastAsiaTheme="majorEastAsia"/>
        </w:rPr>
        <w:t>Ressources nécessaires :</w:t>
      </w:r>
    </w:p>
    <w:p w14:paraId="6794B869" w14:textId="77777777" w:rsidR="00BD2DA2" w:rsidRDefault="00BD2DA2" w:rsidP="00BD2DA2">
      <w:pPr>
        <w:numPr>
          <w:ilvl w:val="0"/>
          <w:numId w:val="14"/>
        </w:numPr>
        <w:spacing w:before="100" w:beforeAutospacing="1" w:after="100" w:afterAutospacing="1" w:line="240" w:lineRule="auto"/>
      </w:pPr>
      <w:r>
        <w:t>1 Rédacteur technique (TJM : 450 €)</w:t>
      </w:r>
    </w:p>
    <w:p w14:paraId="4F73807D" w14:textId="77777777" w:rsidR="00BD2DA2" w:rsidRDefault="00BD2DA2" w:rsidP="00BD2DA2">
      <w:pPr>
        <w:pStyle w:val="Titre3"/>
      </w:pPr>
      <w:r>
        <w:t>Étape 5 : Gestion de projet (tout au long du projet)</w:t>
      </w:r>
    </w:p>
    <w:p w14:paraId="1D152E47" w14:textId="77777777" w:rsidR="00BD2DA2" w:rsidRDefault="00BD2DA2" w:rsidP="00BD2DA2">
      <w:pPr>
        <w:pStyle w:val="NormalWeb"/>
      </w:pPr>
      <w:r>
        <w:rPr>
          <w:rStyle w:val="lev"/>
          <w:rFonts w:eastAsiaTheme="majorEastAsia"/>
        </w:rPr>
        <w:t>Durée estimée : 2 mois</w:t>
      </w:r>
    </w:p>
    <w:p w14:paraId="509D1EBA" w14:textId="77777777" w:rsidR="00BD2DA2" w:rsidRDefault="00BD2DA2" w:rsidP="00BD2DA2">
      <w:pPr>
        <w:pStyle w:val="NormalWeb"/>
      </w:pPr>
      <w:r>
        <w:rPr>
          <w:rStyle w:val="lev"/>
          <w:rFonts w:eastAsiaTheme="majorEastAsia"/>
        </w:rPr>
        <w:t>Justification du choix du temps :</w:t>
      </w:r>
      <w:r>
        <w:t xml:space="preserve"> La gestion de projet est une tâche continue qui couvre toutes les étapes du projet. Un chef de projet digital coordonnera les différentes équipes, suivra l'avancement, gérera les risques et s'assurera que le projet respecte les délais et le budget. Une période de 2 mois est appropriée pour un projet de cette envergure, permettant une supervision et une gestion efficaces de toutes les étapes.</w:t>
      </w:r>
    </w:p>
    <w:p w14:paraId="36B0A39B" w14:textId="77777777" w:rsidR="00BD2DA2" w:rsidRDefault="00BD2DA2" w:rsidP="00BD2DA2">
      <w:pPr>
        <w:pStyle w:val="NormalWeb"/>
      </w:pPr>
      <w:r>
        <w:rPr>
          <w:rStyle w:val="lev"/>
          <w:rFonts w:eastAsiaTheme="majorEastAsia"/>
        </w:rPr>
        <w:t>Ressources nécessaires :</w:t>
      </w:r>
    </w:p>
    <w:p w14:paraId="5F8345EB" w14:textId="3E0DD356" w:rsidR="00BD2DA2" w:rsidRDefault="00BD2DA2" w:rsidP="00BD2DA2">
      <w:pPr>
        <w:numPr>
          <w:ilvl w:val="0"/>
          <w:numId w:val="15"/>
        </w:numPr>
        <w:spacing w:before="100" w:beforeAutospacing="1" w:after="100" w:afterAutospacing="1" w:line="240" w:lineRule="auto"/>
      </w:pPr>
      <w:r>
        <w:t>1 Chef de projet digital (salaire mensuel : 3 000 €)</w:t>
      </w:r>
    </w:p>
    <w:p w14:paraId="4D92EF4C" w14:textId="77777777" w:rsidR="00E36BF6" w:rsidRPr="00BD2DA2" w:rsidRDefault="00E36BF6" w:rsidP="00E36BF6">
      <w:pPr>
        <w:rPr>
          <w:rFonts w:ascii="Aptos Narrow" w:eastAsia="Times New Roman" w:hAnsi="Aptos Narrow" w:cs="Times New Roman"/>
          <w:color w:val="000000"/>
          <w:kern w:val="0"/>
          <w:highlight w:val="yellow"/>
          <w:lang w:eastAsia="fr-FR"/>
          <w14:ligatures w14:val="none"/>
        </w:rPr>
      </w:pPr>
      <w:r w:rsidRPr="00BD2DA2">
        <w:rPr>
          <w:b/>
          <w:bCs/>
          <w:highlight w:val="yellow"/>
        </w:rPr>
        <w:t>Total du projet (€)</w:t>
      </w:r>
      <w:r w:rsidRPr="00BD2DA2">
        <w:rPr>
          <w:highlight w:val="yellow"/>
        </w:rPr>
        <w:t xml:space="preserve"> = </w:t>
      </w:r>
      <w:r w:rsidRPr="00BD2DA2">
        <w:rPr>
          <w:rFonts w:ascii="Aptos Narrow" w:eastAsia="Times New Roman" w:hAnsi="Aptos Narrow" w:cs="Times New Roman"/>
          <w:color w:val="000000"/>
          <w:kern w:val="0"/>
          <w:highlight w:val="yellow"/>
          <w:lang w:eastAsia="fr-FR"/>
          <w14:ligatures w14:val="none"/>
        </w:rPr>
        <w:t>41 148,00 €</w:t>
      </w:r>
    </w:p>
    <w:p w14:paraId="18F3273B" w14:textId="6716D213" w:rsidR="00E36BF6" w:rsidRPr="004A7133" w:rsidRDefault="00E36BF6" w:rsidP="00E36BF6">
      <w:pPr>
        <w:rPr>
          <w:rFonts w:ascii="Aptos Narrow" w:eastAsia="Times New Roman" w:hAnsi="Aptos Narrow" w:cs="Times New Roman"/>
          <w:color w:val="000000"/>
          <w:kern w:val="0"/>
          <w:lang w:eastAsia="fr-FR"/>
          <w14:ligatures w14:val="none"/>
        </w:rPr>
      </w:pPr>
      <w:r w:rsidRPr="00BD2DA2">
        <w:rPr>
          <w:b/>
          <w:bCs/>
          <w:highlight w:val="yellow"/>
        </w:rPr>
        <w:t xml:space="preserve">Total du projet avec marge de </w:t>
      </w:r>
      <w:r w:rsidR="00BD2DA2" w:rsidRPr="00BD2DA2">
        <w:rPr>
          <w:b/>
          <w:bCs/>
          <w:highlight w:val="yellow"/>
        </w:rPr>
        <w:t>sécurité</w:t>
      </w:r>
      <w:r w:rsidRPr="00BD2DA2">
        <w:rPr>
          <w:b/>
          <w:bCs/>
          <w:highlight w:val="yellow"/>
        </w:rPr>
        <w:t xml:space="preserve"> (€)</w:t>
      </w:r>
      <w:r w:rsidRPr="00BD2DA2">
        <w:rPr>
          <w:highlight w:val="yellow"/>
        </w:rPr>
        <w:t xml:space="preserve"> = </w:t>
      </w:r>
      <w:r w:rsidR="00420ABD" w:rsidRPr="00BD2DA2">
        <w:rPr>
          <w:rFonts w:ascii="Aptos Narrow" w:eastAsia="Times New Roman" w:hAnsi="Aptos Narrow" w:cs="Times New Roman"/>
          <w:color w:val="000000"/>
          <w:kern w:val="0"/>
          <w:highlight w:val="yellow"/>
          <w:lang w:eastAsia="fr-FR"/>
          <w14:ligatures w14:val="none"/>
        </w:rPr>
        <w:t>38 320,00</w:t>
      </w:r>
      <w:r w:rsidRPr="00BD2DA2">
        <w:rPr>
          <w:rFonts w:ascii="Aptos Narrow" w:eastAsia="Times New Roman" w:hAnsi="Aptos Narrow" w:cs="Times New Roman"/>
          <w:color w:val="000000"/>
          <w:kern w:val="0"/>
          <w:highlight w:val="yellow"/>
          <w:lang w:eastAsia="fr-FR"/>
          <w14:ligatures w14:val="none"/>
        </w:rPr>
        <w:t xml:space="preserve"> €</w:t>
      </w:r>
    </w:p>
    <w:p w14:paraId="4334B622" w14:textId="77777777" w:rsidR="00E36BF6" w:rsidRPr="00140551" w:rsidRDefault="00E36BF6" w:rsidP="00E36BF6">
      <w:r>
        <w:lastRenderedPageBreak/>
        <w:t xml:space="preserve">(Cf. tableau </w:t>
      </w:r>
      <w:proofErr w:type="spellStart"/>
      <w:r>
        <w:t>excel</w:t>
      </w:r>
      <w:proofErr w:type="spellEnd"/>
      <w:r>
        <w:t>)</w:t>
      </w:r>
    </w:p>
    <w:bookmarkEnd w:id="0"/>
    <w:p w14:paraId="583C1CED" w14:textId="77777777" w:rsidR="00E36BF6" w:rsidRPr="00140551" w:rsidRDefault="00000000" w:rsidP="00E36BF6">
      <w:r>
        <w:pict w14:anchorId="2DC367FD">
          <v:rect id="_x0000_i1025" style="width:0;height:1.5pt" o:hralign="center" o:hrstd="t" o:hr="t" fillcolor="#a0a0a0" stroked="f"/>
        </w:pict>
      </w:r>
    </w:p>
    <w:p w14:paraId="152EA37D" w14:textId="77777777" w:rsidR="00E36BF6" w:rsidRPr="00140551" w:rsidRDefault="00E36BF6" w:rsidP="00E36BF6">
      <w:pPr>
        <w:pStyle w:val="Titre2"/>
      </w:pPr>
      <w:r w:rsidRPr="00140551">
        <w:t xml:space="preserve">Projet 7 </w:t>
      </w:r>
    </w:p>
    <w:p w14:paraId="54C4D795" w14:textId="77777777" w:rsidR="003A6852" w:rsidRDefault="003A6852" w:rsidP="003A6852">
      <w:pPr>
        <w:pStyle w:val="Titre3"/>
      </w:pPr>
      <w:r>
        <w:t>Étape 1 : Design graphique de l'interface (UI/UX)</w:t>
      </w:r>
    </w:p>
    <w:p w14:paraId="1E8F405B" w14:textId="77777777" w:rsidR="003A6852" w:rsidRDefault="003A6852" w:rsidP="003A6852">
      <w:pPr>
        <w:pStyle w:val="NormalWeb"/>
      </w:pPr>
      <w:r>
        <w:rPr>
          <w:rStyle w:val="lev"/>
          <w:rFonts w:eastAsiaTheme="majorEastAsia"/>
        </w:rPr>
        <w:t>Durée estimée : 10 jours + 3 jours de sécurité (total 13 jours)</w:t>
      </w:r>
    </w:p>
    <w:p w14:paraId="78A492A3" w14:textId="77777777" w:rsidR="003A6852" w:rsidRDefault="003A6852" w:rsidP="003A6852">
      <w:pPr>
        <w:pStyle w:val="NormalWeb"/>
      </w:pPr>
      <w:r>
        <w:rPr>
          <w:rStyle w:val="lev"/>
          <w:rFonts w:eastAsiaTheme="majorEastAsia"/>
        </w:rPr>
        <w:t>Justification du choix du temps :</w:t>
      </w:r>
      <w:r>
        <w:t xml:space="preserve"> Le design graphique est essentiel pour créer une interface utilisateur attrayante et facile à utiliser. Étant donné la complexité de l'application, 10 jours sont nécessaires pour concevoir un design complet, y compris les pages de gestion des comptes et de commande. Trois jours supplémentaires sont inclus pour permettre des ajustements basés sur les retours des parties prenantes, assurant ainsi un design de haute qualité sans retards.</w:t>
      </w:r>
    </w:p>
    <w:p w14:paraId="5C9A5E2A" w14:textId="77777777" w:rsidR="003A6852" w:rsidRDefault="003A6852" w:rsidP="003A6852">
      <w:pPr>
        <w:pStyle w:val="NormalWeb"/>
      </w:pPr>
      <w:r>
        <w:rPr>
          <w:rStyle w:val="lev"/>
          <w:rFonts w:eastAsiaTheme="majorEastAsia"/>
        </w:rPr>
        <w:t>Ressources nécessaires :</w:t>
      </w:r>
    </w:p>
    <w:p w14:paraId="291B6147" w14:textId="77777777" w:rsidR="003A6852" w:rsidRDefault="003A6852" w:rsidP="003A6852">
      <w:pPr>
        <w:numPr>
          <w:ilvl w:val="0"/>
          <w:numId w:val="16"/>
        </w:numPr>
        <w:spacing w:before="100" w:beforeAutospacing="1" w:after="100" w:afterAutospacing="1" w:line="240" w:lineRule="auto"/>
      </w:pPr>
      <w:r>
        <w:t>1 Designer UI/UX (TJM : 484 €)</w:t>
      </w:r>
    </w:p>
    <w:p w14:paraId="1A6FA97A" w14:textId="77777777" w:rsidR="003A6852" w:rsidRDefault="003A6852" w:rsidP="003A6852">
      <w:pPr>
        <w:pStyle w:val="Titre3"/>
      </w:pPr>
      <w:r>
        <w:t xml:space="preserve">Étape 2 : Développement de l'application </w:t>
      </w:r>
      <w:proofErr w:type="spellStart"/>
      <w:r>
        <w:t>fullstack</w:t>
      </w:r>
      <w:proofErr w:type="spellEnd"/>
    </w:p>
    <w:p w14:paraId="48C56824" w14:textId="77777777" w:rsidR="003A6852" w:rsidRDefault="003A6852" w:rsidP="003A6852">
      <w:pPr>
        <w:pStyle w:val="NormalWeb"/>
      </w:pPr>
      <w:r>
        <w:rPr>
          <w:rStyle w:val="lev"/>
          <w:rFonts w:eastAsiaTheme="majorEastAsia"/>
        </w:rPr>
        <w:t>Durée estimée : 20 jours + 4 jours de sécurité (total 24 jours)</w:t>
      </w:r>
    </w:p>
    <w:p w14:paraId="5838F71B" w14:textId="77777777" w:rsidR="003A6852" w:rsidRDefault="003A6852" w:rsidP="003A6852">
      <w:pPr>
        <w:pStyle w:val="NormalWeb"/>
      </w:pPr>
      <w:r>
        <w:rPr>
          <w:rStyle w:val="lev"/>
          <w:rFonts w:eastAsiaTheme="majorEastAsia"/>
        </w:rPr>
        <w:t>Justification du choix du temps :</w:t>
      </w:r>
      <w:r>
        <w:t xml:space="preserve"> Le développement de l'application comprend à la fois le backend (avec </w:t>
      </w:r>
      <w:proofErr w:type="spellStart"/>
      <w:r>
        <w:t>Laravel</w:t>
      </w:r>
      <w:proofErr w:type="spellEnd"/>
      <w:r>
        <w:t xml:space="preserve">) et le frontend (avec </w:t>
      </w:r>
      <w:proofErr w:type="spellStart"/>
      <w:r>
        <w:t>VueJS</w:t>
      </w:r>
      <w:proofErr w:type="spellEnd"/>
      <w:r>
        <w:t>). Cette phase inclut la création des fonctionnalités comme la gestion des produits, la commande, le paiement, et la gestion des comptes de fidélité. Une durée de 20 jours est estimée pour permettre aux développeurs de construire et intégrer ces fonctionnalités. Quatre jours supplémentaires sont prévus pour couvrir les imprévus et garantir que le développement soit terminé à temps.</w:t>
      </w:r>
    </w:p>
    <w:p w14:paraId="1C6CB255" w14:textId="77777777" w:rsidR="003A6852" w:rsidRDefault="003A6852" w:rsidP="003A6852">
      <w:pPr>
        <w:pStyle w:val="NormalWeb"/>
      </w:pPr>
      <w:r>
        <w:rPr>
          <w:rStyle w:val="lev"/>
          <w:rFonts w:eastAsiaTheme="majorEastAsia"/>
        </w:rPr>
        <w:t>Ressources nécessaires :</w:t>
      </w:r>
    </w:p>
    <w:p w14:paraId="11023375" w14:textId="77777777" w:rsidR="003A6852" w:rsidRDefault="003A6852" w:rsidP="003A6852">
      <w:pPr>
        <w:numPr>
          <w:ilvl w:val="0"/>
          <w:numId w:val="17"/>
        </w:numPr>
        <w:spacing w:before="100" w:beforeAutospacing="1" w:after="100" w:afterAutospacing="1" w:line="240" w:lineRule="auto"/>
      </w:pPr>
      <w:r>
        <w:t>1 Développeur backend (TJM : 556 €)</w:t>
      </w:r>
    </w:p>
    <w:p w14:paraId="1C7CDB69" w14:textId="77777777" w:rsidR="003A6852" w:rsidRDefault="003A6852" w:rsidP="003A6852">
      <w:pPr>
        <w:numPr>
          <w:ilvl w:val="0"/>
          <w:numId w:val="17"/>
        </w:numPr>
        <w:spacing w:before="100" w:beforeAutospacing="1" w:after="100" w:afterAutospacing="1" w:line="240" w:lineRule="auto"/>
      </w:pPr>
      <w:r>
        <w:t>1 Développeur frontend (TJM : 528 €)</w:t>
      </w:r>
    </w:p>
    <w:p w14:paraId="7CF9FEB1" w14:textId="77777777" w:rsidR="003A6852" w:rsidRDefault="003A6852" w:rsidP="003A6852">
      <w:pPr>
        <w:pStyle w:val="Titre3"/>
      </w:pPr>
      <w:r>
        <w:t>Étape 3 : Tests et validation</w:t>
      </w:r>
    </w:p>
    <w:p w14:paraId="1DACCB4F" w14:textId="77777777" w:rsidR="003A6852" w:rsidRDefault="003A6852" w:rsidP="003A6852">
      <w:pPr>
        <w:pStyle w:val="NormalWeb"/>
      </w:pPr>
      <w:r>
        <w:rPr>
          <w:rStyle w:val="lev"/>
          <w:rFonts w:eastAsiaTheme="majorEastAsia"/>
        </w:rPr>
        <w:t>Durée estimée : 5 jours + 1 jour de sécurité (total 6 jours)</w:t>
      </w:r>
    </w:p>
    <w:p w14:paraId="090044AF" w14:textId="77777777" w:rsidR="003A6852" w:rsidRDefault="003A6852" w:rsidP="003A6852">
      <w:pPr>
        <w:pStyle w:val="NormalWeb"/>
      </w:pPr>
      <w:r>
        <w:rPr>
          <w:rStyle w:val="lev"/>
          <w:rFonts w:eastAsiaTheme="majorEastAsia"/>
        </w:rPr>
        <w:t>Justification du choix du temps :</w:t>
      </w:r>
      <w:r>
        <w:t xml:space="preserve"> Les tests sont nécessaires pour s'assurer que l'application fonctionne correctement et sans bugs. Cette phase inclut les tests des fonctionnalités, des performances et de l'interface utilisateur. Cinq jours sont estimés pour effectuer ces tests, avec un jour supplémentaire pour corriger les erreurs trouvées. Un testeur QA travaillera en étroite collaboration avec les développeurs pour garantir la qualité de l'application.</w:t>
      </w:r>
    </w:p>
    <w:p w14:paraId="6A579CC7" w14:textId="77777777" w:rsidR="003A6852" w:rsidRDefault="003A6852" w:rsidP="003A6852">
      <w:pPr>
        <w:pStyle w:val="NormalWeb"/>
      </w:pPr>
      <w:r>
        <w:rPr>
          <w:rStyle w:val="lev"/>
          <w:rFonts w:eastAsiaTheme="majorEastAsia"/>
        </w:rPr>
        <w:t>Ressources nécessaires :</w:t>
      </w:r>
    </w:p>
    <w:p w14:paraId="3E2668C4" w14:textId="77777777" w:rsidR="003A6852" w:rsidRDefault="003A6852" w:rsidP="003A6852">
      <w:pPr>
        <w:numPr>
          <w:ilvl w:val="0"/>
          <w:numId w:val="18"/>
        </w:numPr>
        <w:spacing w:before="100" w:beforeAutospacing="1" w:after="100" w:afterAutospacing="1" w:line="240" w:lineRule="auto"/>
      </w:pPr>
      <w:r>
        <w:t>1 Testeur QA (TJM : 500 €)</w:t>
      </w:r>
    </w:p>
    <w:p w14:paraId="628E0550" w14:textId="77777777" w:rsidR="003A6852" w:rsidRDefault="003A6852" w:rsidP="003A6852">
      <w:pPr>
        <w:numPr>
          <w:ilvl w:val="0"/>
          <w:numId w:val="18"/>
        </w:numPr>
        <w:spacing w:before="100" w:beforeAutospacing="1" w:after="100" w:afterAutospacing="1" w:line="240" w:lineRule="auto"/>
      </w:pPr>
      <w:r>
        <w:lastRenderedPageBreak/>
        <w:t>1 Développeur backend pour les corrections (TJM : 556 €)</w:t>
      </w:r>
    </w:p>
    <w:p w14:paraId="7D6EAD4B" w14:textId="77777777" w:rsidR="003A6852" w:rsidRDefault="003A6852" w:rsidP="003A6852">
      <w:pPr>
        <w:numPr>
          <w:ilvl w:val="0"/>
          <w:numId w:val="18"/>
        </w:numPr>
        <w:spacing w:before="100" w:beforeAutospacing="1" w:after="100" w:afterAutospacing="1" w:line="240" w:lineRule="auto"/>
      </w:pPr>
      <w:r>
        <w:t>1 Développeur frontend pour les corrections (TJM : 528 €)</w:t>
      </w:r>
    </w:p>
    <w:p w14:paraId="19FB1148" w14:textId="77777777" w:rsidR="003A6852" w:rsidRDefault="003A6852" w:rsidP="003A6852">
      <w:pPr>
        <w:pStyle w:val="Titre3"/>
      </w:pPr>
      <w:r>
        <w:t>Étape 4 : Documentation et formation</w:t>
      </w:r>
    </w:p>
    <w:p w14:paraId="4FD2B486" w14:textId="77777777" w:rsidR="003A6852" w:rsidRDefault="003A6852" w:rsidP="003A6852">
      <w:pPr>
        <w:pStyle w:val="NormalWeb"/>
      </w:pPr>
      <w:r>
        <w:rPr>
          <w:rStyle w:val="lev"/>
          <w:rFonts w:eastAsiaTheme="majorEastAsia"/>
        </w:rPr>
        <w:t>Durée estimée : 5 jours + 1 jour de sécurité (total 6 jours)</w:t>
      </w:r>
    </w:p>
    <w:p w14:paraId="61644973" w14:textId="77777777" w:rsidR="003A6852" w:rsidRDefault="003A6852" w:rsidP="003A6852">
      <w:pPr>
        <w:pStyle w:val="NormalWeb"/>
      </w:pPr>
      <w:r>
        <w:rPr>
          <w:rStyle w:val="lev"/>
          <w:rFonts w:eastAsiaTheme="majorEastAsia"/>
        </w:rPr>
        <w:t>Justification du choix du temps :</w:t>
      </w:r>
      <w:r>
        <w:t xml:space="preserve"> La documentation est essentielle pour que les utilisateurs comprennent comment utiliser l'application et pour que les développeurs futurs puissent maintenir le code. Cette phase comprend la rédaction de guides utilisateurs et de documentation technique. Une durée de 5 jours est estimée pour créer ces documents, avec un jour supplémentaire pour les révisions. Un rédacteur technique sera responsable de cette tâche pour assurer la clarté et la précision des documents.</w:t>
      </w:r>
    </w:p>
    <w:p w14:paraId="5F62B9A3" w14:textId="77777777" w:rsidR="003A6852" w:rsidRDefault="003A6852" w:rsidP="003A6852">
      <w:pPr>
        <w:pStyle w:val="NormalWeb"/>
      </w:pPr>
      <w:r>
        <w:rPr>
          <w:rStyle w:val="lev"/>
          <w:rFonts w:eastAsiaTheme="majorEastAsia"/>
        </w:rPr>
        <w:t>Ressources nécessaires :</w:t>
      </w:r>
    </w:p>
    <w:p w14:paraId="69787B87" w14:textId="77777777" w:rsidR="003A6852" w:rsidRDefault="003A6852" w:rsidP="003A6852">
      <w:pPr>
        <w:numPr>
          <w:ilvl w:val="0"/>
          <w:numId w:val="19"/>
        </w:numPr>
        <w:spacing w:before="100" w:beforeAutospacing="1" w:after="100" w:afterAutospacing="1" w:line="240" w:lineRule="auto"/>
      </w:pPr>
      <w:r>
        <w:t>1 Rédacteur technique (TJM : 450 €)</w:t>
      </w:r>
    </w:p>
    <w:p w14:paraId="4E27D7AA" w14:textId="77777777" w:rsidR="003A6852" w:rsidRDefault="003A6852" w:rsidP="003A6852">
      <w:pPr>
        <w:pStyle w:val="Titre3"/>
      </w:pPr>
      <w:r>
        <w:t>Étape 5 : Gestion de projet</w:t>
      </w:r>
    </w:p>
    <w:p w14:paraId="698964A1" w14:textId="77777777" w:rsidR="003A6852" w:rsidRDefault="003A6852" w:rsidP="003A6852">
      <w:pPr>
        <w:pStyle w:val="NormalWeb"/>
      </w:pPr>
      <w:r>
        <w:rPr>
          <w:rStyle w:val="lev"/>
          <w:rFonts w:eastAsiaTheme="majorEastAsia"/>
        </w:rPr>
        <w:t>Durée estimée : 4 mois</w:t>
      </w:r>
    </w:p>
    <w:p w14:paraId="56E66674" w14:textId="77777777" w:rsidR="003A6852" w:rsidRDefault="003A6852" w:rsidP="003A6852">
      <w:pPr>
        <w:pStyle w:val="NormalWeb"/>
      </w:pPr>
      <w:r>
        <w:rPr>
          <w:rStyle w:val="lev"/>
          <w:rFonts w:eastAsiaTheme="majorEastAsia"/>
        </w:rPr>
        <w:t>Justification du choix du temps :</w:t>
      </w:r>
      <w:r>
        <w:t xml:space="preserve"> La gestion de projet est une activité continue qui couvre toutes les étapes du projet. Le chef de projet digital coordonnera les différentes équipes, suivra l'avancement, gérera les risques et s'assurera que le projet respecte les délais et le budget. Une durée de 4 mois est appropriée pour un projet de cette envergure, permettant une supervision et une gestion efficaces de toutes les étapes.</w:t>
      </w:r>
    </w:p>
    <w:p w14:paraId="5FF5548B" w14:textId="77777777" w:rsidR="003A6852" w:rsidRDefault="003A6852" w:rsidP="003A6852">
      <w:pPr>
        <w:pStyle w:val="NormalWeb"/>
      </w:pPr>
      <w:r>
        <w:rPr>
          <w:rStyle w:val="lev"/>
          <w:rFonts w:eastAsiaTheme="majorEastAsia"/>
        </w:rPr>
        <w:t>Ressources nécessaires :</w:t>
      </w:r>
    </w:p>
    <w:p w14:paraId="61B9419E" w14:textId="77777777" w:rsidR="003A6852" w:rsidRDefault="003A6852" w:rsidP="003A6852">
      <w:pPr>
        <w:numPr>
          <w:ilvl w:val="0"/>
          <w:numId w:val="20"/>
        </w:numPr>
        <w:spacing w:before="100" w:beforeAutospacing="1" w:after="100" w:afterAutospacing="1" w:line="240" w:lineRule="auto"/>
      </w:pPr>
      <w:r>
        <w:t>1 Chef de projet digital (salaire mensuel : 3 000 €)</w:t>
      </w:r>
    </w:p>
    <w:p w14:paraId="3DC7C0D0" w14:textId="76118DB6" w:rsidR="00420ABD" w:rsidRPr="003A6852" w:rsidRDefault="00420ABD" w:rsidP="00420ABD">
      <w:pPr>
        <w:rPr>
          <w:b/>
          <w:bCs/>
          <w:highlight w:val="yellow"/>
        </w:rPr>
      </w:pPr>
      <w:r w:rsidRPr="003A6852">
        <w:rPr>
          <w:b/>
          <w:bCs/>
          <w:highlight w:val="yellow"/>
        </w:rPr>
        <w:t xml:space="preserve">Total du projet (€) = </w:t>
      </w:r>
      <w:r w:rsidRPr="003A6852">
        <w:rPr>
          <w:highlight w:val="yellow"/>
        </w:rPr>
        <w:t>4</w:t>
      </w:r>
      <w:r w:rsidRPr="003A6852">
        <w:rPr>
          <w:highlight w:val="yellow"/>
        </w:rPr>
        <w:t>8</w:t>
      </w:r>
      <w:r w:rsidRPr="003A6852">
        <w:rPr>
          <w:highlight w:val="yellow"/>
        </w:rPr>
        <w:t xml:space="preserve"> </w:t>
      </w:r>
      <w:r w:rsidRPr="003A6852">
        <w:rPr>
          <w:highlight w:val="yellow"/>
        </w:rPr>
        <w:t>690</w:t>
      </w:r>
      <w:r w:rsidRPr="003A6852">
        <w:rPr>
          <w:highlight w:val="yellow"/>
        </w:rPr>
        <w:t>,00 €</w:t>
      </w:r>
    </w:p>
    <w:p w14:paraId="333CBD03" w14:textId="7317375F" w:rsidR="00420ABD" w:rsidRPr="003A6852" w:rsidRDefault="00420ABD" w:rsidP="00420ABD">
      <w:pPr>
        <w:rPr>
          <w:highlight w:val="yellow"/>
        </w:rPr>
      </w:pPr>
      <w:r w:rsidRPr="003A6852">
        <w:rPr>
          <w:b/>
          <w:bCs/>
          <w:highlight w:val="yellow"/>
        </w:rPr>
        <w:t xml:space="preserve">Total du projet avec marge de </w:t>
      </w:r>
      <w:proofErr w:type="spellStart"/>
      <w:r w:rsidRPr="003A6852">
        <w:rPr>
          <w:b/>
          <w:bCs/>
          <w:highlight w:val="yellow"/>
        </w:rPr>
        <w:t>sécurite</w:t>
      </w:r>
      <w:proofErr w:type="spellEnd"/>
      <w:r w:rsidRPr="003A6852">
        <w:rPr>
          <w:b/>
          <w:bCs/>
          <w:highlight w:val="yellow"/>
        </w:rPr>
        <w:t xml:space="preserve"> (€) = </w:t>
      </w:r>
      <w:r w:rsidRPr="003A6852">
        <w:rPr>
          <w:highlight w:val="yellow"/>
        </w:rPr>
        <w:t>5</w:t>
      </w:r>
      <w:r w:rsidRPr="003A6852">
        <w:rPr>
          <w:highlight w:val="yellow"/>
        </w:rPr>
        <w:t xml:space="preserve">8 </w:t>
      </w:r>
      <w:r w:rsidRPr="003A6852">
        <w:rPr>
          <w:highlight w:val="yellow"/>
        </w:rPr>
        <w:t>428</w:t>
      </w:r>
      <w:r w:rsidRPr="003A6852">
        <w:rPr>
          <w:highlight w:val="yellow"/>
        </w:rPr>
        <w:t>,00 €</w:t>
      </w:r>
    </w:p>
    <w:p w14:paraId="14A718C8" w14:textId="698196A8" w:rsidR="001605D4" w:rsidRPr="00E36BF6" w:rsidRDefault="00420ABD" w:rsidP="00E36BF6">
      <w:r w:rsidRPr="003A6852">
        <w:rPr>
          <w:highlight w:val="yellow"/>
        </w:rPr>
        <w:t xml:space="preserve">(Cf. tableau </w:t>
      </w:r>
      <w:proofErr w:type="spellStart"/>
      <w:r w:rsidRPr="003A6852">
        <w:rPr>
          <w:highlight w:val="yellow"/>
        </w:rPr>
        <w:t>excel</w:t>
      </w:r>
      <w:proofErr w:type="spellEnd"/>
      <w:r w:rsidRPr="003A6852">
        <w:rPr>
          <w:highlight w:val="yellow"/>
        </w:rPr>
        <w:t>)</w:t>
      </w:r>
    </w:p>
    <w:sectPr w:rsidR="001605D4" w:rsidRPr="00E36BF6" w:rsidSect="00E36B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6C5"/>
    <w:multiLevelType w:val="multilevel"/>
    <w:tmpl w:val="7B6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2AE6"/>
    <w:multiLevelType w:val="multilevel"/>
    <w:tmpl w:val="05EC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F0EF9"/>
    <w:multiLevelType w:val="multilevel"/>
    <w:tmpl w:val="246E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90CE9"/>
    <w:multiLevelType w:val="multilevel"/>
    <w:tmpl w:val="CC3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A26B4"/>
    <w:multiLevelType w:val="multilevel"/>
    <w:tmpl w:val="FDE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43BBF"/>
    <w:multiLevelType w:val="multilevel"/>
    <w:tmpl w:val="B1B8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375DE"/>
    <w:multiLevelType w:val="multilevel"/>
    <w:tmpl w:val="1F7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87928"/>
    <w:multiLevelType w:val="multilevel"/>
    <w:tmpl w:val="9EB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E6319"/>
    <w:multiLevelType w:val="multilevel"/>
    <w:tmpl w:val="12221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F50D4"/>
    <w:multiLevelType w:val="multilevel"/>
    <w:tmpl w:val="318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17C6A"/>
    <w:multiLevelType w:val="multilevel"/>
    <w:tmpl w:val="655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760F8"/>
    <w:multiLevelType w:val="multilevel"/>
    <w:tmpl w:val="C058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54CB2"/>
    <w:multiLevelType w:val="multilevel"/>
    <w:tmpl w:val="057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E0CEA"/>
    <w:multiLevelType w:val="multilevel"/>
    <w:tmpl w:val="34E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6496F"/>
    <w:multiLevelType w:val="multilevel"/>
    <w:tmpl w:val="B18A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552BF"/>
    <w:multiLevelType w:val="multilevel"/>
    <w:tmpl w:val="5FF4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333A6"/>
    <w:multiLevelType w:val="multilevel"/>
    <w:tmpl w:val="63E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C6C92"/>
    <w:multiLevelType w:val="multilevel"/>
    <w:tmpl w:val="C0AC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432F8"/>
    <w:multiLevelType w:val="multilevel"/>
    <w:tmpl w:val="478AD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D3416"/>
    <w:multiLevelType w:val="multilevel"/>
    <w:tmpl w:val="D382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095314">
    <w:abstractNumId w:val="8"/>
  </w:num>
  <w:num w:numId="2" w16cid:durableId="455442296">
    <w:abstractNumId w:val="18"/>
  </w:num>
  <w:num w:numId="3" w16cid:durableId="503782185">
    <w:abstractNumId w:val="17"/>
  </w:num>
  <w:num w:numId="4" w16cid:durableId="371807405">
    <w:abstractNumId w:val="9"/>
  </w:num>
  <w:num w:numId="5" w16cid:durableId="1238858410">
    <w:abstractNumId w:val="7"/>
  </w:num>
  <w:num w:numId="6" w16cid:durableId="1499348447">
    <w:abstractNumId w:val="5"/>
  </w:num>
  <w:num w:numId="7" w16cid:durableId="1952543699">
    <w:abstractNumId w:val="12"/>
  </w:num>
  <w:num w:numId="8" w16cid:durableId="2829727">
    <w:abstractNumId w:val="10"/>
  </w:num>
  <w:num w:numId="9" w16cid:durableId="879515814">
    <w:abstractNumId w:val="16"/>
  </w:num>
  <w:num w:numId="10" w16cid:durableId="348608261">
    <w:abstractNumId w:val="6"/>
  </w:num>
  <w:num w:numId="11" w16cid:durableId="1703478269">
    <w:abstractNumId w:val="14"/>
  </w:num>
  <w:num w:numId="12" w16cid:durableId="600768563">
    <w:abstractNumId w:val="13"/>
  </w:num>
  <w:num w:numId="13" w16cid:durableId="1083911861">
    <w:abstractNumId w:val="15"/>
  </w:num>
  <w:num w:numId="14" w16cid:durableId="584345278">
    <w:abstractNumId w:val="2"/>
  </w:num>
  <w:num w:numId="15" w16cid:durableId="1820538379">
    <w:abstractNumId w:val="11"/>
  </w:num>
  <w:num w:numId="16" w16cid:durableId="844171023">
    <w:abstractNumId w:val="3"/>
  </w:num>
  <w:num w:numId="17" w16cid:durableId="930704017">
    <w:abstractNumId w:val="19"/>
  </w:num>
  <w:num w:numId="18" w16cid:durableId="1575168305">
    <w:abstractNumId w:val="4"/>
  </w:num>
  <w:num w:numId="19" w16cid:durableId="160050392">
    <w:abstractNumId w:val="0"/>
  </w:num>
  <w:num w:numId="20" w16cid:durableId="98567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36BF6"/>
    <w:rsid w:val="000E11CD"/>
    <w:rsid w:val="001605D4"/>
    <w:rsid w:val="003502B4"/>
    <w:rsid w:val="003A6852"/>
    <w:rsid w:val="00420ABD"/>
    <w:rsid w:val="006521A6"/>
    <w:rsid w:val="007A0908"/>
    <w:rsid w:val="009F22CF"/>
    <w:rsid w:val="00B7396B"/>
    <w:rsid w:val="00BD2DA2"/>
    <w:rsid w:val="00DF6C90"/>
    <w:rsid w:val="00E36B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D5E1"/>
  <w15:chartTrackingRefBased/>
  <w15:docId w15:val="{F5030169-80EB-49B8-86B5-6FDB1501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BF6"/>
  </w:style>
  <w:style w:type="paragraph" w:styleId="Titre1">
    <w:name w:val="heading 1"/>
    <w:basedOn w:val="Normal"/>
    <w:next w:val="Normal"/>
    <w:link w:val="Titre1Car"/>
    <w:uiPriority w:val="9"/>
    <w:qFormat/>
    <w:rsid w:val="00E36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36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6B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6B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6B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6B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6B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6B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6B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B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36B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6B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6B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6B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6B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6B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6B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6BF6"/>
    <w:rPr>
      <w:rFonts w:eastAsiaTheme="majorEastAsia" w:cstheme="majorBidi"/>
      <w:color w:val="272727" w:themeColor="text1" w:themeTint="D8"/>
    </w:rPr>
  </w:style>
  <w:style w:type="paragraph" w:styleId="Titre">
    <w:name w:val="Title"/>
    <w:basedOn w:val="Normal"/>
    <w:next w:val="Normal"/>
    <w:link w:val="TitreCar"/>
    <w:uiPriority w:val="10"/>
    <w:qFormat/>
    <w:rsid w:val="00E36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B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6B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6B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6BF6"/>
    <w:pPr>
      <w:spacing w:before="160"/>
      <w:jc w:val="center"/>
    </w:pPr>
    <w:rPr>
      <w:i/>
      <w:iCs/>
      <w:color w:val="404040" w:themeColor="text1" w:themeTint="BF"/>
    </w:rPr>
  </w:style>
  <w:style w:type="character" w:customStyle="1" w:styleId="CitationCar">
    <w:name w:val="Citation Car"/>
    <w:basedOn w:val="Policepardfaut"/>
    <w:link w:val="Citation"/>
    <w:uiPriority w:val="29"/>
    <w:rsid w:val="00E36BF6"/>
    <w:rPr>
      <w:i/>
      <w:iCs/>
      <w:color w:val="404040" w:themeColor="text1" w:themeTint="BF"/>
    </w:rPr>
  </w:style>
  <w:style w:type="paragraph" w:styleId="Paragraphedeliste">
    <w:name w:val="List Paragraph"/>
    <w:basedOn w:val="Normal"/>
    <w:uiPriority w:val="34"/>
    <w:qFormat/>
    <w:rsid w:val="00E36BF6"/>
    <w:pPr>
      <w:ind w:left="720"/>
      <w:contextualSpacing/>
    </w:pPr>
  </w:style>
  <w:style w:type="character" w:styleId="Accentuationintense">
    <w:name w:val="Intense Emphasis"/>
    <w:basedOn w:val="Policepardfaut"/>
    <w:uiPriority w:val="21"/>
    <w:qFormat/>
    <w:rsid w:val="00E36BF6"/>
    <w:rPr>
      <w:i/>
      <w:iCs/>
      <w:color w:val="0F4761" w:themeColor="accent1" w:themeShade="BF"/>
    </w:rPr>
  </w:style>
  <w:style w:type="paragraph" w:styleId="Citationintense">
    <w:name w:val="Intense Quote"/>
    <w:basedOn w:val="Normal"/>
    <w:next w:val="Normal"/>
    <w:link w:val="CitationintenseCar"/>
    <w:uiPriority w:val="30"/>
    <w:qFormat/>
    <w:rsid w:val="00E36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6BF6"/>
    <w:rPr>
      <w:i/>
      <w:iCs/>
      <w:color w:val="0F4761" w:themeColor="accent1" w:themeShade="BF"/>
    </w:rPr>
  </w:style>
  <w:style w:type="character" w:styleId="Rfrenceintense">
    <w:name w:val="Intense Reference"/>
    <w:basedOn w:val="Policepardfaut"/>
    <w:uiPriority w:val="32"/>
    <w:qFormat/>
    <w:rsid w:val="00E36BF6"/>
    <w:rPr>
      <w:b/>
      <w:bCs/>
      <w:smallCaps/>
      <w:color w:val="0F4761" w:themeColor="accent1" w:themeShade="BF"/>
      <w:spacing w:val="5"/>
    </w:rPr>
  </w:style>
  <w:style w:type="paragraph" w:styleId="NormalWeb">
    <w:name w:val="Normal (Web)"/>
    <w:basedOn w:val="Normal"/>
    <w:uiPriority w:val="99"/>
    <w:semiHidden/>
    <w:unhideWhenUsed/>
    <w:rsid w:val="00BD2DA2"/>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ev">
    <w:name w:val="Strong"/>
    <w:basedOn w:val="Policepardfaut"/>
    <w:uiPriority w:val="22"/>
    <w:qFormat/>
    <w:rsid w:val="00BD2D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99473">
      <w:bodyDiv w:val="1"/>
      <w:marLeft w:val="0"/>
      <w:marRight w:val="0"/>
      <w:marTop w:val="0"/>
      <w:marBottom w:val="0"/>
      <w:divBdr>
        <w:top w:val="none" w:sz="0" w:space="0" w:color="auto"/>
        <w:left w:val="none" w:sz="0" w:space="0" w:color="auto"/>
        <w:bottom w:val="none" w:sz="0" w:space="0" w:color="auto"/>
        <w:right w:val="none" w:sz="0" w:space="0" w:color="auto"/>
      </w:divBdr>
    </w:div>
    <w:div w:id="242034116">
      <w:bodyDiv w:val="1"/>
      <w:marLeft w:val="0"/>
      <w:marRight w:val="0"/>
      <w:marTop w:val="0"/>
      <w:marBottom w:val="0"/>
      <w:divBdr>
        <w:top w:val="none" w:sz="0" w:space="0" w:color="auto"/>
        <w:left w:val="none" w:sz="0" w:space="0" w:color="auto"/>
        <w:bottom w:val="none" w:sz="0" w:space="0" w:color="auto"/>
        <w:right w:val="none" w:sz="0" w:space="0" w:color="auto"/>
      </w:divBdr>
    </w:div>
    <w:div w:id="436221710">
      <w:bodyDiv w:val="1"/>
      <w:marLeft w:val="0"/>
      <w:marRight w:val="0"/>
      <w:marTop w:val="0"/>
      <w:marBottom w:val="0"/>
      <w:divBdr>
        <w:top w:val="none" w:sz="0" w:space="0" w:color="auto"/>
        <w:left w:val="none" w:sz="0" w:space="0" w:color="auto"/>
        <w:bottom w:val="none" w:sz="0" w:space="0" w:color="auto"/>
        <w:right w:val="none" w:sz="0" w:space="0" w:color="auto"/>
      </w:divBdr>
    </w:div>
    <w:div w:id="794064800">
      <w:bodyDiv w:val="1"/>
      <w:marLeft w:val="0"/>
      <w:marRight w:val="0"/>
      <w:marTop w:val="0"/>
      <w:marBottom w:val="0"/>
      <w:divBdr>
        <w:top w:val="none" w:sz="0" w:space="0" w:color="auto"/>
        <w:left w:val="none" w:sz="0" w:space="0" w:color="auto"/>
        <w:bottom w:val="none" w:sz="0" w:space="0" w:color="auto"/>
        <w:right w:val="none" w:sz="0" w:space="0" w:color="auto"/>
      </w:divBdr>
    </w:div>
    <w:div w:id="919825118">
      <w:bodyDiv w:val="1"/>
      <w:marLeft w:val="0"/>
      <w:marRight w:val="0"/>
      <w:marTop w:val="0"/>
      <w:marBottom w:val="0"/>
      <w:divBdr>
        <w:top w:val="none" w:sz="0" w:space="0" w:color="auto"/>
        <w:left w:val="none" w:sz="0" w:space="0" w:color="auto"/>
        <w:bottom w:val="none" w:sz="0" w:space="0" w:color="auto"/>
        <w:right w:val="none" w:sz="0" w:space="0" w:color="auto"/>
      </w:divBdr>
    </w:div>
    <w:div w:id="992368421">
      <w:bodyDiv w:val="1"/>
      <w:marLeft w:val="0"/>
      <w:marRight w:val="0"/>
      <w:marTop w:val="0"/>
      <w:marBottom w:val="0"/>
      <w:divBdr>
        <w:top w:val="none" w:sz="0" w:space="0" w:color="auto"/>
        <w:left w:val="none" w:sz="0" w:space="0" w:color="auto"/>
        <w:bottom w:val="none" w:sz="0" w:space="0" w:color="auto"/>
        <w:right w:val="none" w:sz="0" w:space="0" w:color="auto"/>
      </w:divBdr>
    </w:div>
    <w:div w:id="998189210">
      <w:bodyDiv w:val="1"/>
      <w:marLeft w:val="0"/>
      <w:marRight w:val="0"/>
      <w:marTop w:val="0"/>
      <w:marBottom w:val="0"/>
      <w:divBdr>
        <w:top w:val="none" w:sz="0" w:space="0" w:color="auto"/>
        <w:left w:val="none" w:sz="0" w:space="0" w:color="auto"/>
        <w:bottom w:val="none" w:sz="0" w:space="0" w:color="auto"/>
        <w:right w:val="none" w:sz="0" w:space="0" w:color="auto"/>
      </w:divBdr>
    </w:div>
    <w:div w:id="1330525589">
      <w:bodyDiv w:val="1"/>
      <w:marLeft w:val="0"/>
      <w:marRight w:val="0"/>
      <w:marTop w:val="0"/>
      <w:marBottom w:val="0"/>
      <w:divBdr>
        <w:top w:val="none" w:sz="0" w:space="0" w:color="auto"/>
        <w:left w:val="none" w:sz="0" w:space="0" w:color="auto"/>
        <w:bottom w:val="none" w:sz="0" w:space="0" w:color="auto"/>
        <w:right w:val="none" w:sz="0" w:space="0" w:color="auto"/>
      </w:divBdr>
    </w:div>
    <w:div w:id="1781680753">
      <w:bodyDiv w:val="1"/>
      <w:marLeft w:val="0"/>
      <w:marRight w:val="0"/>
      <w:marTop w:val="0"/>
      <w:marBottom w:val="0"/>
      <w:divBdr>
        <w:top w:val="none" w:sz="0" w:space="0" w:color="auto"/>
        <w:left w:val="none" w:sz="0" w:space="0" w:color="auto"/>
        <w:bottom w:val="none" w:sz="0" w:space="0" w:color="auto"/>
        <w:right w:val="none" w:sz="0" w:space="0" w:color="auto"/>
      </w:divBdr>
    </w:div>
    <w:div w:id="1813523018">
      <w:bodyDiv w:val="1"/>
      <w:marLeft w:val="0"/>
      <w:marRight w:val="0"/>
      <w:marTop w:val="0"/>
      <w:marBottom w:val="0"/>
      <w:divBdr>
        <w:top w:val="none" w:sz="0" w:space="0" w:color="auto"/>
        <w:left w:val="none" w:sz="0" w:space="0" w:color="auto"/>
        <w:bottom w:val="none" w:sz="0" w:space="0" w:color="auto"/>
        <w:right w:val="none" w:sz="0" w:space="0" w:color="auto"/>
      </w:divBdr>
    </w:div>
    <w:div w:id="205253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1212</Words>
  <Characters>6671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KOUITINI Ambre</dc:creator>
  <cp:keywords/>
  <dc:description/>
  <cp:lastModifiedBy>KOUITINI Ambre</cp:lastModifiedBy>
  <cp:revision>4</cp:revision>
  <dcterms:created xsi:type="dcterms:W3CDTF">2024-08-03T09:23:00Z</dcterms:created>
  <dcterms:modified xsi:type="dcterms:W3CDTF">2024-08-04T12:08:00Z</dcterms:modified>
</cp:coreProperties>
</file>