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24CE7" w14:textId="50615796" w:rsidR="00812155" w:rsidRPr="00156CFD" w:rsidRDefault="00874220">
      <w:pPr>
        <w:rPr>
          <w:i/>
          <w:iCs/>
          <w:lang w:val="en-US"/>
        </w:rPr>
      </w:pPr>
      <w:r w:rsidRPr="00156CFD">
        <w:rPr>
          <w:i/>
          <w:iCs/>
          <w:lang w:val="en-US"/>
        </w:rPr>
        <w:t>Replication codes for “Financial Shocks, Credit Spreads, and the International Credit Channel)</w:t>
      </w:r>
    </w:p>
    <w:p w14:paraId="416A000A" w14:textId="1A9064B7" w:rsidR="00874220" w:rsidRDefault="00874220">
      <w:pPr>
        <w:rPr>
          <w:lang w:val="en-US"/>
        </w:rPr>
      </w:pPr>
    </w:p>
    <w:p w14:paraId="3074753B" w14:textId="7B31632C" w:rsidR="00874220" w:rsidRPr="00156CFD" w:rsidRDefault="00874220">
      <w:pPr>
        <w:rPr>
          <w:i/>
          <w:iCs/>
          <w:lang w:val="en-US"/>
        </w:rPr>
      </w:pPr>
      <w:r w:rsidRPr="00156CFD">
        <w:rPr>
          <w:i/>
          <w:iCs/>
          <w:lang w:val="en-US"/>
        </w:rPr>
        <w:t>Folder structure</w:t>
      </w:r>
    </w:p>
    <w:p w14:paraId="30B688AB" w14:textId="27D6CE11" w:rsidR="00874220" w:rsidRDefault="00874220">
      <w:pPr>
        <w:rPr>
          <w:lang w:val="en-US"/>
        </w:rPr>
      </w:pPr>
      <w:r w:rsidRPr="00874220">
        <w:rPr>
          <w:b/>
          <w:bCs/>
          <w:lang w:val="en-US"/>
        </w:rPr>
        <w:t>/scripts</w:t>
      </w:r>
      <w:r>
        <w:rPr>
          <w:lang w:val="en-US"/>
        </w:rPr>
        <w:t xml:space="preserve"> </w:t>
      </w:r>
      <w:proofErr w:type="gramStart"/>
      <w:r>
        <w:rPr>
          <w:lang w:val="en-US"/>
        </w:rPr>
        <w:t>contains</w:t>
      </w:r>
      <w:proofErr w:type="gramEnd"/>
      <w:r>
        <w:rPr>
          <w:lang w:val="en-US"/>
        </w:rPr>
        <w:t xml:space="preserve"> the </w:t>
      </w:r>
      <w:proofErr w:type="spellStart"/>
      <w:r>
        <w:rPr>
          <w:lang w:val="en-US"/>
        </w:rPr>
        <w:t>matlab</w:t>
      </w:r>
      <w:proofErr w:type="spellEnd"/>
      <w:r>
        <w:rPr>
          <w:lang w:val="en-US"/>
        </w:rPr>
        <w:t xml:space="preserve"> scripts required to replicate the individual VAR-based charts, called by the main script</w:t>
      </w:r>
      <w:r w:rsidR="00625D86">
        <w:rPr>
          <w:lang w:val="en-US"/>
        </w:rPr>
        <w:t>.</w:t>
      </w:r>
    </w:p>
    <w:p w14:paraId="71E494D1" w14:textId="7EF3025D" w:rsidR="00874220" w:rsidRDefault="00874220">
      <w:pPr>
        <w:rPr>
          <w:lang w:val="en-US"/>
        </w:rPr>
      </w:pPr>
      <w:r w:rsidRPr="00874220">
        <w:rPr>
          <w:b/>
          <w:bCs/>
          <w:lang w:val="en-US"/>
        </w:rPr>
        <w:t>/codes</w:t>
      </w:r>
      <w:r>
        <w:rPr>
          <w:b/>
          <w:bCs/>
          <w:lang w:val="en-US"/>
        </w:rPr>
        <w:t xml:space="preserve"> </w:t>
      </w:r>
      <w:proofErr w:type="gramStart"/>
      <w:r>
        <w:rPr>
          <w:lang w:val="en-US"/>
        </w:rPr>
        <w:t>contains</w:t>
      </w:r>
      <w:proofErr w:type="gramEnd"/>
      <w:r>
        <w:rPr>
          <w:lang w:val="en-US"/>
        </w:rPr>
        <w:t xml:space="preserve"> all </w:t>
      </w:r>
      <w:proofErr w:type="spellStart"/>
      <w:r>
        <w:rPr>
          <w:lang w:val="en-US"/>
        </w:rPr>
        <w:t>matlab</w:t>
      </w:r>
      <w:proofErr w:type="spellEnd"/>
      <w:r>
        <w:rPr>
          <w:lang w:val="en-US"/>
        </w:rPr>
        <w:t xml:space="preserve"> functions required to run the scripts</w:t>
      </w:r>
      <w:r w:rsidR="00625D86">
        <w:rPr>
          <w:lang w:val="en-US"/>
        </w:rPr>
        <w:t>.</w:t>
      </w:r>
    </w:p>
    <w:p w14:paraId="4BAE93A9" w14:textId="046B161C" w:rsidR="00102C24" w:rsidRDefault="00102C24">
      <w:pPr>
        <w:rPr>
          <w:lang w:val="en-US"/>
        </w:rPr>
      </w:pPr>
      <w:r w:rsidRPr="00102C24">
        <w:rPr>
          <w:b/>
          <w:bCs/>
          <w:lang w:val="en-US"/>
        </w:rPr>
        <w:t>/figures</w:t>
      </w:r>
      <w:r>
        <w:rPr>
          <w:lang w:val="en-US"/>
        </w:rPr>
        <w:t xml:space="preserve"> </w:t>
      </w:r>
      <w:proofErr w:type="gramStart"/>
      <w:r>
        <w:rPr>
          <w:lang w:val="en-US"/>
        </w:rPr>
        <w:t>is</w:t>
      </w:r>
      <w:proofErr w:type="gramEnd"/>
      <w:r>
        <w:rPr>
          <w:lang w:val="en-US"/>
        </w:rPr>
        <w:t xml:space="preserve"> where outputs are saved.</w:t>
      </w:r>
    </w:p>
    <w:p w14:paraId="7B29722F" w14:textId="379A7D1C" w:rsidR="00874220" w:rsidRDefault="00874220">
      <w:pPr>
        <w:rPr>
          <w:lang w:val="en-US"/>
        </w:rPr>
      </w:pPr>
      <w:r w:rsidRPr="00874220">
        <w:rPr>
          <w:b/>
          <w:bCs/>
          <w:lang w:val="en-US"/>
        </w:rPr>
        <w:t>/main</w:t>
      </w:r>
      <w:r>
        <w:rPr>
          <w:lang w:val="en-US"/>
        </w:rPr>
        <w:t xml:space="preserve"> contains the main script, data spreadsheet and a .mat file with the sign restrictions used for identification</w:t>
      </w:r>
      <w:r w:rsidR="00625D86">
        <w:rPr>
          <w:lang w:val="en-US"/>
        </w:rPr>
        <w:t>.</w:t>
      </w:r>
    </w:p>
    <w:p w14:paraId="0279CFE7" w14:textId="16296FA4" w:rsidR="00874220" w:rsidRDefault="00874220">
      <w:pPr>
        <w:rPr>
          <w:lang w:val="en-US"/>
        </w:rPr>
      </w:pPr>
    </w:p>
    <w:p w14:paraId="4EACAC30" w14:textId="3CC2FD11" w:rsidR="00874220" w:rsidRPr="00156CFD" w:rsidRDefault="00874220">
      <w:pPr>
        <w:rPr>
          <w:i/>
          <w:iCs/>
          <w:lang w:val="en-US"/>
        </w:rPr>
      </w:pPr>
      <w:r w:rsidRPr="00156CFD">
        <w:rPr>
          <w:i/>
          <w:iCs/>
          <w:lang w:val="en-US"/>
        </w:rPr>
        <w:t>Instructions</w:t>
      </w:r>
    </w:p>
    <w:p w14:paraId="1F734175" w14:textId="62F23BA8" w:rsidR="00874220" w:rsidRPr="00874220" w:rsidRDefault="00874220">
      <w:pPr>
        <w:rPr>
          <w:lang w:val="en-US"/>
        </w:rPr>
      </w:pPr>
      <w:r>
        <w:rPr>
          <w:lang w:val="en-US"/>
        </w:rPr>
        <w:t>To replicate the VAR-based results, run /main/</w:t>
      </w:r>
      <w:proofErr w:type="spellStart"/>
      <w:r>
        <w:rPr>
          <w:lang w:val="en-US"/>
        </w:rPr>
        <w:t>CS_all</w:t>
      </w:r>
      <w:r w:rsidR="00A70347">
        <w:rPr>
          <w:lang w:val="en-US"/>
        </w:rPr>
        <w:t>Figures</w:t>
      </w:r>
      <w:proofErr w:type="spellEnd"/>
      <w:r>
        <w:rPr>
          <w:lang w:val="en-US"/>
        </w:rPr>
        <w:t xml:space="preserve">. Note that the sequencing of steps within that file matters (this is done to save time by only running the US VAR when necessary). Also note that the code is both CPU- and memory-intensive. The default settings correspond to those </w:t>
      </w:r>
      <w:r w:rsidR="00A70347">
        <w:rPr>
          <w:lang w:val="en-US"/>
        </w:rPr>
        <w:t>needed to replicate the figures in the paper</w:t>
      </w:r>
      <w:r>
        <w:rPr>
          <w:lang w:val="en-US"/>
        </w:rPr>
        <w:t xml:space="preserve">. The run time with 24 parallel cores </w:t>
      </w:r>
      <w:r w:rsidR="00156CFD">
        <w:rPr>
          <w:lang w:val="en-US"/>
        </w:rPr>
        <w:t xml:space="preserve">is about </w:t>
      </w:r>
      <w:r w:rsidR="00A70347">
        <w:rPr>
          <w:lang w:val="en-US"/>
        </w:rPr>
        <w:t>6</w:t>
      </w:r>
      <w:r w:rsidR="00156CFD">
        <w:rPr>
          <w:lang w:val="en-US"/>
        </w:rPr>
        <w:t xml:space="preserve"> hours. </w:t>
      </w:r>
      <w:r>
        <w:rPr>
          <w:lang w:val="en-US"/>
        </w:rPr>
        <w:t>The number of rotations or bootstrap draws can be reduced</w:t>
      </w:r>
      <w:r w:rsidR="00625D86">
        <w:rPr>
          <w:lang w:val="en-US"/>
        </w:rPr>
        <w:t>, but confidence bands are then drawn less precisely</w:t>
      </w:r>
      <w:r w:rsidR="00156CFD">
        <w:rPr>
          <w:lang w:val="en-US"/>
        </w:rPr>
        <w:t>.</w:t>
      </w:r>
    </w:p>
    <w:sectPr w:rsidR="00874220" w:rsidRPr="008742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220"/>
    <w:rsid w:val="00102C24"/>
    <w:rsid w:val="00156CFD"/>
    <w:rsid w:val="00625D86"/>
    <w:rsid w:val="00812155"/>
    <w:rsid w:val="00874220"/>
    <w:rsid w:val="00A703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F52E8"/>
  <w15:chartTrackingRefBased/>
  <w15:docId w15:val="{5AF72148-008D-4280-83C7-37C56877F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Sokol, Andrej</dc:creator>
  <cp:keywords/>
  <dc:description/>
  <cp:lastModifiedBy>Sokol, Andrej</cp:lastModifiedBy>
  <cp:revision>3</cp:revision>
  <dcterms:created xsi:type="dcterms:W3CDTF">2021-07-22T08:41:00Z</dcterms:created>
  <dcterms:modified xsi:type="dcterms:W3CDTF">2021-07-22T14:18:00Z</dcterms:modified>
</cp:coreProperties>
</file>