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324" w:rsidRPr="00614776" w:rsidRDefault="001D51C7">
      <w:pPr>
        <w:rPr>
          <w:rFonts w:asciiTheme="majorHAnsi" w:hAnsiTheme="majorHAnsi"/>
          <w:sz w:val="24"/>
          <w:szCs w:val="24"/>
          <w:lang w:val="en-GB"/>
        </w:rPr>
      </w:pPr>
      <w:r w:rsidRPr="00614776">
        <w:rPr>
          <w:rFonts w:asciiTheme="majorHAnsi" w:hAnsiTheme="majorHAnsi"/>
          <w:b/>
          <w:sz w:val="24"/>
          <w:szCs w:val="24"/>
          <w:u w:val="single"/>
          <w:lang w:val="en-GB"/>
        </w:rPr>
        <w:t>Unit four – fonts assessment</w:t>
      </w:r>
    </w:p>
    <w:p w:rsidR="00856D33" w:rsidRPr="00614776" w:rsidRDefault="001D51C7" w:rsidP="00614776">
      <w:pPr>
        <w:jc w:val="both"/>
        <w:rPr>
          <w:rFonts w:asciiTheme="majorHAnsi" w:hAnsiTheme="majorHAnsi"/>
          <w:sz w:val="24"/>
          <w:szCs w:val="24"/>
          <w:lang w:val="en-GB"/>
        </w:rPr>
      </w:pPr>
      <w:r w:rsidRPr="00614776">
        <w:rPr>
          <w:rFonts w:asciiTheme="majorHAnsi" w:hAnsiTheme="majorHAnsi"/>
          <w:sz w:val="24"/>
          <w:szCs w:val="24"/>
          <w:lang w:val="en-GB"/>
        </w:rPr>
        <w:t xml:space="preserve">For the project on Unit Four, I considered the suitability of four </w:t>
      </w:r>
      <w:r w:rsidR="00C27B8B" w:rsidRPr="00614776">
        <w:rPr>
          <w:rFonts w:asciiTheme="majorHAnsi" w:hAnsiTheme="majorHAnsi"/>
          <w:sz w:val="24"/>
          <w:szCs w:val="24"/>
          <w:lang w:val="en-GB"/>
        </w:rPr>
        <w:t xml:space="preserve">fonts </w:t>
      </w:r>
      <w:r w:rsidR="00346536" w:rsidRPr="00614776">
        <w:rPr>
          <w:rFonts w:asciiTheme="majorHAnsi" w:hAnsiTheme="majorHAnsi"/>
          <w:sz w:val="24"/>
          <w:szCs w:val="24"/>
          <w:lang w:val="en-GB"/>
        </w:rPr>
        <w:t>for my webpage – two sans serifs and two serifs</w:t>
      </w:r>
      <w:r w:rsidR="00C27B8B" w:rsidRPr="00614776">
        <w:rPr>
          <w:rFonts w:asciiTheme="majorHAnsi" w:hAnsiTheme="majorHAnsi"/>
          <w:sz w:val="24"/>
          <w:szCs w:val="24"/>
          <w:lang w:val="en-GB"/>
        </w:rPr>
        <w:t xml:space="preserve">. These were selected after visually sampling text “GUNBAE!!!” on the </w:t>
      </w:r>
      <w:proofErr w:type="spellStart"/>
      <w:r w:rsidR="00C27B8B" w:rsidRPr="00614776">
        <w:rPr>
          <w:rFonts w:asciiTheme="majorHAnsi" w:hAnsiTheme="majorHAnsi"/>
          <w:sz w:val="24"/>
          <w:szCs w:val="24"/>
          <w:lang w:val="en-GB"/>
        </w:rPr>
        <w:t>GoogleFonts</w:t>
      </w:r>
      <w:proofErr w:type="spellEnd"/>
      <w:r w:rsidR="00C27B8B" w:rsidRPr="00614776">
        <w:rPr>
          <w:rFonts w:asciiTheme="majorHAnsi" w:hAnsiTheme="majorHAnsi"/>
          <w:sz w:val="24"/>
          <w:szCs w:val="24"/>
          <w:lang w:val="en-GB"/>
        </w:rPr>
        <w:t xml:space="preserve"> webpage as, for me, that word and the visual qualities of how that word is projected to </w:t>
      </w:r>
      <w:r w:rsidR="004022EC" w:rsidRPr="00614776">
        <w:rPr>
          <w:rFonts w:asciiTheme="majorHAnsi" w:hAnsiTheme="majorHAnsi"/>
          <w:sz w:val="24"/>
          <w:szCs w:val="24"/>
          <w:lang w:val="en-GB"/>
        </w:rPr>
        <w:softHyphen/>
      </w:r>
      <w:r w:rsidR="00C27B8B" w:rsidRPr="00614776">
        <w:rPr>
          <w:rFonts w:asciiTheme="majorHAnsi" w:hAnsiTheme="majorHAnsi"/>
          <w:sz w:val="24"/>
          <w:szCs w:val="24"/>
          <w:lang w:val="en-GB"/>
        </w:rPr>
        <w:t xml:space="preserve">the user, will be core </w:t>
      </w:r>
      <w:r w:rsidR="00856D33" w:rsidRPr="00614776">
        <w:rPr>
          <w:rFonts w:asciiTheme="majorHAnsi" w:hAnsiTheme="majorHAnsi"/>
          <w:sz w:val="24"/>
          <w:szCs w:val="24"/>
          <w:lang w:val="en-GB"/>
        </w:rPr>
        <w:t>to projecting the intended spirit of the bar</w:t>
      </w:r>
      <w:r w:rsidR="00C27B8B" w:rsidRPr="00614776">
        <w:rPr>
          <w:rFonts w:asciiTheme="majorHAnsi" w:hAnsiTheme="majorHAnsi"/>
          <w:sz w:val="24"/>
          <w:szCs w:val="24"/>
          <w:lang w:val="en-GB"/>
        </w:rPr>
        <w:t>.</w:t>
      </w:r>
      <w:r w:rsidR="00346536" w:rsidRPr="00614776">
        <w:rPr>
          <w:rFonts w:asciiTheme="majorHAnsi" w:hAnsiTheme="majorHAnsi"/>
          <w:sz w:val="24"/>
          <w:szCs w:val="24"/>
          <w:lang w:val="en-GB"/>
        </w:rPr>
        <w:t xml:space="preserve"> </w:t>
      </w:r>
      <w:r w:rsidR="00856D33" w:rsidRPr="00614776">
        <w:rPr>
          <w:rFonts w:asciiTheme="majorHAnsi" w:hAnsiTheme="majorHAnsi"/>
          <w:sz w:val="24"/>
          <w:szCs w:val="24"/>
          <w:lang w:val="en-GB"/>
        </w:rPr>
        <w:t>Specific characteristics that I sought included:</w:t>
      </w:r>
    </w:p>
    <w:p w:rsidR="00856D33" w:rsidRPr="00614776" w:rsidRDefault="00856D33" w:rsidP="00614776">
      <w:pPr>
        <w:pStyle w:val="ListParagraph"/>
        <w:numPr>
          <w:ilvl w:val="0"/>
          <w:numId w:val="2"/>
        </w:numPr>
        <w:jc w:val="both"/>
        <w:rPr>
          <w:rFonts w:asciiTheme="majorHAnsi" w:hAnsiTheme="majorHAnsi"/>
          <w:sz w:val="24"/>
          <w:szCs w:val="24"/>
          <w:lang w:val="en-GB"/>
        </w:rPr>
      </w:pPr>
      <w:r w:rsidRPr="00614776">
        <w:rPr>
          <w:rFonts w:asciiTheme="majorHAnsi" w:hAnsiTheme="majorHAnsi"/>
          <w:sz w:val="24"/>
          <w:szCs w:val="24"/>
          <w:lang w:val="en-GB"/>
        </w:rPr>
        <w:t>Clarity</w:t>
      </w:r>
    </w:p>
    <w:p w:rsidR="00856D33" w:rsidRPr="00614776" w:rsidRDefault="00856D33" w:rsidP="00614776">
      <w:pPr>
        <w:pStyle w:val="ListParagraph"/>
        <w:numPr>
          <w:ilvl w:val="0"/>
          <w:numId w:val="2"/>
        </w:numPr>
        <w:jc w:val="both"/>
        <w:rPr>
          <w:rFonts w:asciiTheme="majorHAnsi" w:hAnsiTheme="majorHAnsi"/>
          <w:sz w:val="24"/>
          <w:szCs w:val="24"/>
          <w:lang w:val="en-GB"/>
        </w:rPr>
      </w:pPr>
      <w:r w:rsidRPr="00614776">
        <w:rPr>
          <w:rFonts w:asciiTheme="majorHAnsi" w:hAnsiTheme="majorHAnsi"/>
          <w:sz w:val="24"/>
          <w:szCs w:val="24"/>
          <w:lang w:val="en-GB"/>
        </w:rPr>
        <w:t>Simplicity (but not dull)</w:t>
      </w:r>
    </w:p>
    <w:p w:rsidR="00856D33" w:rsidRPr="00614776" w:rsidRDefault="00856D33" w:rsidP="00614776">
      <w:pPr>
        <w:pStyle w:val="ListParagraph"/>
        <w:numPr>
          <w:ilvl w:val="0"/>
          <w:numId w:val="2"/>
        </w:numPr>
        <w:jc w:val="both"/>
        <w:rPr>
          <w:rFonts w:asciiTheme="majorHAnsi" w:hAnsiTheme="majorHAnsi"/>
          <w:sz w:val="24"/>
          <w:szCs w:val="24"/>
          <w:lang w:val="en-GB"/>
        </w:rPr>
      </w:pPr>
      <w:r w:rsidRPr="00614776">
        <w:rPr>
          <w:rFonts w:asciiTheme="majorHAnsi" w:hAnsiTheme="majorHAnsi"/>
          <w:sz w:val="24"/>
          <w:szCs w:val="24"/>
          <w:lang w:val="en-GB"/>
        </w:rPr>
        <w:t>Informal (but not casual or childish)</w:t>
      </w:r>
    </w:p>
    <w:p w:rsidR="00736D23" w:rsidRPr="00614776" w:rsidRDefault="00736D23" w:rsidP="00614776">
      <w:pPr>
        <w:pStyle w:val="ListParagraph"/>
        <w:numPr>
          <w:ilvl w:val="0"/>
          <w:numId w:val="2"/>
        </w:numPr>
        <w:jc w:val="both"/>
        <w:rPr>
          <w:rFonts w:asciiTheme="majorHAnsi" w:hAnsiTheme="majorHAnsi"/>
          <w:sz w:val="24"/>
          <w:szCs w:val="24"/>
          <w:lang w:val="en-GB"/>
        </w:rPr>
      </w:pPr>
      <w:r w:rsidRPr="00614776">
        <w:rPr>
          <w:rFonts w:asciiTheme="majorHAnsi" w:hAnsiTheme="majorHAnsi"/>
          <w:sz w:val="24"/>
          <w:szCs w:val="24"/>
          <w:lang w:val="en-GB"/>
        </w:rPr>
        <w:t>Evokes an event or excitement</w:t>
      </w:r>
    </w:p>
    <w:p w:rsidR="00346536" w:rsidRPr="00614776" w:rsidRDefault="00C27B8B" w:rsidP="00614776">
      <w:pPr>
        <w:jc w:val="both"/>
        <w:rPr>
          <w:rFonts w:asciiTheme="majorHAnsi" w:hAnsiTheme="majorHAnsi"/>
          <w:sz w:val="24"/>
          <w:szCs w:val="24"/>
          <w:lang w:val="en-GB"/>
        </w:rPr>
      </w:pPr>
      <w:r w:rsidRPr="00614776">
        <w:rPr>
          <w:rFonts w:asciiTheme="majorHAnsi" w:hAnsiTheme="majorHAnsi"/>
          <w:sz w:val="24"/>
          <w:szCs w:val="24"/>
          <w:lang w:val="en-GB"/>
        </w:rPr>
        <w:t>As instructed, the typeface</w:t>
      </w:r>
      <w:r w:rsidR="00736D23" w:rsidRPr="00614776">
        <w:rPr>
          <w:rFonts w:asciiTheme="majorHAnsi" w:hAnsiTheme="majorHAnsi"/>
          <w:sz w:val="24"/>
          <w:szCs w:val="24"/>
          <w:lang w:val="en-GB"/>
        </w:rPr>
        <w:t>s were</w:t>
      </w:r>
      <w:r w:rsidRPr="00614776">
        <w:rPr>
          <w:rFonts w:asciiTheme="majorHAnsi" w:hAnsiTheme="majorHAnsi"/>
          <w:sz w:val="24"/>
          <w:szCs w:val="24"/>
          <w:lang w:val="en-GB"/>
        </w:rPr>
        <w:t xml:space="preserve"> applied to all the </w:t>
      </w:r>
      <w:r w:rsidR="00856D33" w:rsidRPr="00614776">
        <w:rPr>
          <w:rFonts w:asciiTheme="majorHAnsi" w:hAnsiTheme="majorHAnsi"/>
          <w:sz w:val="24"/>
          <w:szCs w:val="24"/>
          <w:lang w:val="en-GB"/>
        </w:rPr>
        <w:t>text on t</w:t>
      </w:r>
      <w:r w:rsidR="00736D23" w:rsidRPr="00614776">
        <w:rPr>
          <w:rFonts w:asciiTheme="majorHAnsi" w:hAnsiTheme="majorHAnsi"/>
          <w:sz w:val="24"/>
          <w:szCs w:val="24"/>
          <w:lang w:val="en-GB"/>
        </w:rPr>
        <w:t xml:space="preserve">he page for reflection, and are </w:t>
      </w:r>
      <w:r w:rsidR="00856D33" w:rsidRPr="00614776">
        <w:rPr>
          <w:rFonts w:asciiTheme="majorHAnsi" w:hAnsiTheme="majorHAnsi"/>
          <w:sz w:val="24"/>
          <w:szCs w:val="24"/>
          <w:lang w:val="en-GB"/>
        </w:rPr>
        <w:t>summarised as follows:</w:t>
      </w:r>
    </w:p>
    <w:tbl>
      <w:tblPr>
        <w:tblStyle w:val="TableGrid"/>
        <w:tblW w:w="0" w:type="auto"/>
        <w:tblLook w:val="04A0" w:firstRow="1" w:lastRow="0" w:firstColumn="1" w:lastColumn="0" w:noHBand="0" w:noVBand="1"/>
      </w:tblPr>
      <w:tblGrid>
        <w:gridCol w:w="1526"/>
        <w:gridCol w:w="7717"/>
      </w:tblGrid>
      <w:tr w:rsidR="001D51C7" w:rsidRPr="00614776" w:rsidTr="009E3D50">
        <w:tc>
          <w:tcPr>
            <w:tcW w:w="1526" w:type="dxa"/>
            <w:tcBorders>
              <w:bottom w:val="single" w:sz="4" w:space="0" w:color="auto"/>
            </w:tcBorders>
          </w:tcPr>
          <w:p w:rsidR="001D51C7" w:rsidRPr="00614776" w:rsidRDefault="001D51C7">
            <w:pPr>
              <w:rPr>
                <w:rFonts w:asciiTheme="majorHAnsi" w:hAnsiTheme="majorHAnsi"/>
                <w:sz w:val="24"/>
                <w:szCs w:val="24"/>
                <w:lang w:val="en-GB"/>
              </w:rPr>
            </w:pPr>
          </w:p>
        </w:tc>
        <w:tc>
          <w:tcPr>
            <w:tcW w:w="7717" w:type="dxa"/>
            <w:tcBorders>
              <w:bottom w:val="single" w:sz="4" w:space="0" w:color="auto"/>
            </w:tcBorders>
          </w:tcPr>
          <w:p w:rsidR="001D51C7" w:rsidRPr="00614776" w:rsidRDefault="001D51C7" w:rsidP="001D51C7">
            <w:pPr>
              <w:pStyle w:val="ListParagraph"/>
              <w:numPr>
                <w:ilvl w:val="0"/>
                <w:numId w:val="1"/>
              </w:numPr>
              <w:rPr>
                <w:rFonts w:asciiTheme="majorHAnsi" w:hAnsiTheme="majorHAnsi"/>
                <w:b/>
                <w:sz w:val="24"/>
                <w:szCs w:val="24"/>
                <w:u w:val="single"/>
                <w:lang w:val="en-GB"/>
              </w:rPr>
            </w:pPr>
            <w:r w:rsidRPr="00614776">
              <w:rPr>
                <w:rFonts w:asciiTheme="majorHAnsi" w:hAnsiTheme="majorHAnsi"/>
                <w:b/>
                <w:sz w:val="24"/>
                <w:szCs w:val="24"/>
                <w:u w:val="single"/>
                <w:lang w:val="en-GB"/>
              </w:rPr>
              <w:t>Fresca</w:t>
            </w:r>
            <w:r w:rsidR="00C27B8B" w:rsidRPr="00614776">
              <w:rPr>
                <w:rFonts w:asciiTheme="majorHAnsi" w:hAnsiTheme="majorHAnsi"/>
                <w:b/>
                <w:sz w:val="24"/>
                <w:szCs w:val="24"/>
                <w:u w:val="single"/>
                <w:lang w:val="en-GB"/>
              </w:rPr>
              <w:t xml:space="preserve"> normal 400</w:t>
            </w:r>
          </w:p>
        </w:tc>
      </w:tr>
      <w:tr w:rsidR="001D51C7" w:rsidRPr="00614776" w:rsidTr="009E3D50">
        <w:tc>
          <w:tcPr>
            <w:tcW w:w="1526" w:type="dxa"/>
            <w:tcBorders>
              <w:bottom w:val="nil"/>
              <w:right w:val="nil"/>
            </w:tcBorders>
          </w:tcPr>
          <w:p w:rsidR="001D51C7" w:rsidRPr="00614776" w:rsidRDefault="001D51C7">
            <w:pPr>
              <w:rPr>
                <w:rFonts w:asciiTheme="majorHAnsi" w:hAnsiTheme="majorHAnsi"/>
                <w:sz w:val="24"/>
                <w:szCs w:val="24"/>
                <w:lang w:val="en-GB"/>
              </w:rPr>
            </w:pPr>
            <w:r w:rsidRPr="00614776">
              <w:rPr>
                <w:rFonts w:asciiTheme="majorHAnsi" w:hAnsiTheme="majorHAnsi"/>
                <w:sz w:val="24"/>
                <w:szCs w:val="24"/>
                <w:lang w:val="en-GB"/>
              </w:rPr>
              <w:t>Positives:</w:t>
            </w:r>
          </w:p>
        </w:tc>
        <w:tc>
          <w:tcPr>
            <w:tcW w:w="7717" w:type="dxa"/>
            <w:tcBorders>
              <w:left w:val="nil"/>
              <w:bottom w:val="nil"/>
            </w:tcBorders>
          </w:tcPr>
          <w:p w:rsidR="004022EC" w:rsidRPr="00614776" w:rsidRDefault="004022EC" w:rsidP="004022EC">
            <w:pPr>
              <w:pStyle w:val="ListParagraph"/>
              <w:rPr>
                <w:rFonts w:asciiTheme="majorHAnsi" w:hAnsiTheme="majorHAnsi"/>
                <w:sz w:val="24"/>
                <w:szCs w:val="24"/>
                <w:lang w:val="en-GB"/>
              </w:rPr>
            </w:pPr>
          </w:p>
          <w:p w:rsidR="001D51C7" w:rsidRPr="00614776" w:rsidRDefault="004022EC" w:rsidP="004022EC">
            <w:pPr>
              <w:pStyle w:val="ListParagraph"/>
              <w:numPr>
                <w:ilvl w:val="0"/>
                <w:numId w:val="2"/>
              </w:numPr>
              <w:rPr>
                <w:rFonts w:asciiTheme="majorHAnsi" w:hAnsiTheme="majorHAnsi"/>
                <w:sz w:val="24"/>
                <w:szCs w:val="24"/>
                <w:lang w:val="en-GB"/>
              </w:rPr>
            </w:pPr>
            <w:r w:rsidRPr="00614776">
              <w:rPr>
                <w:rFonts w:asciiTheme="majorHAnsi" w:hAnsiTheme="majorHAnsi"/>
                <w:sz w:val="24"/>
                <w:szCs w:val="24"/>
                <w:lang w:val="en-GB"/>
              </w:rPr>
              <w:t>Text is clearly presented and fully legible</w:t>
            </w:r>
            <w:r w:rsidR="00B438E6" w:rsidRPr="00614776">
              <w:rPr>
                <w:rFonts w:asciiTheme="majorHAnsi" w:hAnsiTheme="majorHAnsi"/>
                <w:sz w:val="24"/>
                <w:szCs w:val="24"/>
                <w:lang w:val="en-GB"/>
              </w:rPr>
              <w:t xml:space="preserve">, particularly lowercase. </w:t>
            </w:r>
          </w:p>
          <w:p w:rsidR="004022EC" w:rsidRPr="00614776" w:rsidRDefault="004022EC" w:rsidP="004022EC">
            <w:pPr>
              <w:pStyle w:val="ListParagraph"/>
              <w:numPr>
                <w:ilvl w:val="0"/>
                <w:numId w:val="2"/>
              </w:numPr>
              <w:rPr>
                <w:rFonts w:asciiTheme="majorHAnsi" w:hAnsiTheme="majorHAnsi"/>
                <w:sz w:val="24"/>
                <w:szCs w:val="24"/>
                <w:lang w:val="en-GB"/>
              </w:rPr>
            </w:pPr>
            <w:r w:rsidRPr="00614776">
              <w:rPr>
                <w:rFonts w:asciiTheme="majorHAnsi" w:hAnsiTheme="majorHAnsi"/>
                <w:sz w:val="24"/>
                <w:szCs w:val="24"/>
                <w:lang w:val="en-GB"/>
              </w:rPr>
              <w:t xml:space="preserve">Not serious in the tone. Evokes a more informal and </w:t>
            </w:r>
            <w:r w:rsidR="00B438E6" w:rsidRPr="00614776">
              <w:rPr>
                <w:rFonts w:asciiTheme="majorHAnsi" w:hAnsiTheme="majorHAnsi"/>
                <w:sz w:val="24"/>
                <w:szCs w:val="24"/>
                <w:lang w:val="en-GB"/>
              </w:rPr>
              <w:t>playful feel.</w:t>
            </w:r>
          </w:p>
          <w:p w:rsidR="004022EC" w:rsidRPr="00614776" w:rsidRDefault="004022EC" w:rsidP="004022EC">
            <w:pPr>
              <w:ind w:left="360"/>
              <w:rPr>
                <w:rFonts w:asciiTheme="majorHAnsi" w:hAnsiTheme="majorHAnsi"/>
                <w:sz w:val="24"/>
                <w:szCs w:val="24"/>
                <w:lang w:val="en-GB"/>
              </w:rPr>
            </w:pPr>
          </w:p>
        </w:tc>
      </w:tr>
      <w:tr w:rsidR="001D51C7" w:rsidRPr="00614776" w:rsidTr="009E3D50">
        <w:tc>
          <w:tcPr>
            <w:tcW w:w="1526" w:type="dxa"/>
            <w:tcBorders>
              <w:top w:val="nil"/>
              <w:right w:val="nil"/>
            </w:tcBorders>
          </w:tcPr>
          <w:p w:rsidR="001D51C7" w:rsidRPr="00614776" w:rsidRDefault="001D51C7">
            <w:pPr>
              <w:rPr>
                <w:rFonts w:asciiTheme="majorHAnsi" w:hAnsiTheme="majorHAnsi"/>
                <w:sz w:val="24"/>
                <w:szCs w:val="24"/>
                <w:lang w:val="en-GB"/>
              </w:rPr>
            </w:pPr>
            <w:r w:rsidRPr="00614776">
              <w:rPr>
                <w:rFonts w:asciiTheme="majorHAnsi" w:hAnsiTheme="majorHAnsi"/>
                <w:sz w:val="24"/>
                <w:szCs w:val="24"/>
                <w:lang w:val="en-GB"/>
              </w:rPr>
              <w:t>Negatives:</w:t>
            </w:r>
          </w:p>
        </w:tc>
        <w:tc>
          <w:tcPr>
            <w:tcW w:w="7717" w:type="dxa"/>
            <w:tcBorders>
              <w:top w:val="nil"/>
              <w:left w:val="nil"/>
            </w:tcBorders>
          </w:tcPr>
          <w:p w:rsidR="004022EC" w:rsidRPr="00614776" w:rsidRDefault="004022EC" w:rsidP="004022EC">
            <w:pPr>
              <w:pStyle w:val="ListParagraph"/>
              <w:rPr>
                <w:rFonts w:asciiTheme="majorHAnsi" w:hAnsiTheme="majorHAnsi"/>
                <w:b/>
                <w:sz w:val="24"/>
                <w:szCs w:val="24"/>
                <w:u w:val="single"/>
                <w:lang w:val="en-GB"/>
              </w:rPr>
            </w:pPr>
          </w:p>
          <w:p w:rsidR="004022EC" w:rsidRPr="00614776" w:rsidRDefault="004022EC" w:rsidP="004022EC">
            <w:pPr>
              <w:pStyle w:val="ListParagraph"/>
              <w:numPr>
                <w:ilvl w:val="0"/>
                <w:numId w:val="2"/>
              </w:numPr>
              <w:rPr>
                <w:rFonts w:asciiTheme="majorHAnsi" w:hAnsiTheme="majorHAnsi"/>
                <w:b/>
                <w:sz w:val="24"/>
                <w:szCs w:val="24"/>
                <w:u w:val="single"/>
                <w:lang w:val="en-GB"/>
              </w:rPr>
            </w:pPr>
            <w:r w:rsidRPr="00614776">
              <w:rPr>
                <w:rFonts w:asciiTheme="majorHAnsi" w:hAnsiTheme="majorHAnsi"/>
                <w:sz w:val="24"/>
                <w:szCs w:val="24"/>
                <w:lang w:val="en-GB"/>
              </w:rPr>
              <w:t>Although not childish, it is too playful for the intended audience of a bar.  I would expect to see this text used in a Harry Potter novel instead.</w:t>
            </w:r>
          </w:p>
          <w:p w:rsidR="00B438E6" w:rsidRPr="00614776" w:rsidRDefault="00B438E6" w:rsidP="004022EC">
            <w:pPr>
              <w:pStyle w:val="ListParagraph"/>
              <w:numPr>
                <w:ilvl w:val="0"/>
                <w:numId w:val="2"/>
              </w:numPr>
              <w:rPr>
                <w:rFonts w:asciiTheme="majorHAnsi" w:hAnsiTheme="majorHAnsi"/>
                <w:b/>
                <w:sz w:val="24"/>
                <w:szCs w:val="24"/>
                <w:u w:val="single"/>
                <w:lang w:val="en-GB"/>
              </w:rPr>
            </w:pPr>
            <w:r w:rsidRPr="00614776">
              <w:rPr>
                <w:rFonts w:asciiTheme="majorHAnsi" w:hAnsiTheme="majorHAnsi"/>
                <w:sz w:val="24"/>
                <w:szCs w:val="24"/>
                <w:lang w:val="en-GB"/>
              </w:rPr>
              <w:t>Certain letters – lower-case ‘y’ ‘j’ and ‘f’ – in particular, have ‘tails’ which are too long and rounded.</w:t>
            </w:r>
          </w:p>
          <w:p w:rsidR="004022EC" w:rsidRPr="00614776" w:rsidRDefault="004022EC" w:rsidP="00B438E6">
            <w:pPr>
              <w:pStyle w:val="ListParagraph"/>
              <w:rPr>
                <w:rFonts w:asciiTheme="majorHAnsi" w:hAnsiTheme="majorHAnsi"/>
                <w:b/>
                <w:sz w:val="24"/>
                <w:szCs w:val="24"/>
                <w:u w:val="single"/>
                <w:lang w:val="en-GB"/>
              </w:rPr>
            </w:pPr>
          </w:p>
        </w:tc>
      </w:tr>
      <w:tr w:rsidR="001D51C7" w:rsidRPr="00614776" w:rsidTr="001D51C7">
        <w:tc>
          <w:tcPr>
            <w:tcW w:w="1526" w:type="dxa"/>
          </w:tcPr>
          <w:p w:rsidR="001D51C7" w:rsidRPr="00614776" w:rsidRDefault="001D51C7">
            <w:pPr>
              <w:rPr>
                <w:rFonts w:asciiTheme="majorHAnsi" w:hAnsiTheme="majorHAnsi"/>
                <w:sz w:val="24"/>
                <w:szCs w:val="24"/>
                <w:lang w:val="en-GB"/>
              </w:rPr>
            </w:pPr>
          </w:p>
        </w:tc>
        <w:tc>
          <w:tcPr>
            <w:tcW w:w="7717" w:type="dxa"/>
          </w:tcPr>
          <w:p w:rsidR="001D51C7" w:rsidRPr="00614776" w:rsidRDefault="001D51C7" w:rsidP="001D51C7">
            <w:pPr>
              <w:rPr>
                <w:rFonts w:asciiTheme="majorHAnsi" w:hAnsiTheme="majorHAnsi"/>
                <w:b/>
                <w:sz w:val="24"/>
                <w:szCs w:val="24"/>
                <w:u w:val="single"/>
                <w:lang w:val="en-GB"/>
              </w:rPr>
            </w:pPr>
          </w:p>
        </w:tc>
      </w:tr>
      <w:tr w:rsidR="001D51C7" w:rsidRPr="00614776" w:rsidTr="009E3D50">
        <w:tc>
          <w:tcPr>
            <w:tcW w:w="1526" w:type="dxa"/>
            <w:tcBorders>
              <w:bottom w:val="single" w:sz="4" w:space="0" w:color="auto"/>
            </w:tcBorders>
          </w:tcPr>
          <w:p w:rsidR="001D51C7" w:rsidRPr="00614776" w:rsidRDefault="001D51C7">
            <w:pPr>
              <w:rPr>
                <w:rFonts w:asciiTheme="majorHAnsi" w:hAnsiTheme="majorHAnsi"/>
                <w:sz w:val="24"/>
                <w:szCs w:val="24"/>
                <w:lang w:val="en-GB"/>
              </w:rPr>
            </w:pPr>
          </w:p>
        </w:tc>
        <w:tc>
          <w:tcPr>
            <w:tcW w:w="7717" w:type="dxa"/>
            <w:tcBorders>
              <w:bottom w:val="single" w:sz="4" w:space="0" w:color="auto"/>
            </w:tcBorders>
          </w:tcPr>
          <w:p w:rsidR="001D51C7" w:rsidRPr="00614776" w:rsidRDefault="00346536" w:rsidP="001D51C7">
            <w:pPr>
              <w:pStyle w:val="ListParagraph"/>
              <w:numPr>
                <w:ilvl w:val="0"/>
                <w:numId w:val="1"/>
              </w:numPr>
              <w:rPr>
                <w:rFonts w:asciiTheme="majorHAnsi" w:hAnsiTheme="majorHAnsi"/>
                <w:b/>
                <w:sz w:val="24"/>
                <w:szCs w:val="24"/>
                <w:u w:val="single"/>
                <w:lang w:val="en-GB"/>
              </w:rPr>
            </w:pPr>
            <w:r w:rsidRPr="00614776">
              <w:rPr>
                <w:rFonts w:asciiTheme="majorHAnsi" w:hAnsiTheme="majorHAnsi"/>
                <w:b/>
                <w:sz w:val="24"/>
                <w:szCs w:val="24"/>
                <w:u w:val="single"/>
                <w:lang w:val="en-GB"/>
              </w:rPr>
              <w:t>Oswald</w:t>
            </w:r>
            <w:r w:rsidR="00C27B8B" w:rsidRPr="00614776">
              <w:rPr>
                <w:rFonts w:asciiTheme="majorHAnsi" w:hAnsiTheme="majorHAnsi"/>
                <w:b/>
                <w:sz w:val="24"/>
                <w:szCs w:val="24"/>
                <w:u w:val="single"/>
                <w:lang w:val="en-GB"/>
              </w:rPr>
              <w:t xml:space="preserve"> bold 700</w:t>
            </w:r>
          </w:p>
        </w:tc>
      </w:tr>
      <w:tr w:rsidR="001D51C7" w:rsidRPr="00614776" w:rsidTr="009E3D50">
        <w:tc>
          <w:tcPr>
            <w:tcW w:w="1526" w:type="dxa"/>
            <w:tcBorders>
              <w:bottom w:val="nil"/>
              <w:right w:val="nil"/>
            </w:tcBorders>
          </w:tcPr>
          <w:p w:rsidR="001D51C7" w:rsidRPr="00614776" w:rsidRDefault="00346536">
            <w:pPr>
              <w:rPr>
                <w:rFonts w:asciiTheme="majorHAnsi" w:hAnsiTheme="majorHAnsi"/>
                <w:sz w:val="24"/>
                <w:szCs w:val="24"/>
                <w:lang w:val="en-GB"/>
              </w:rPr>
            </w:pPr>
            <w:r w:rsidRPr="00614776">
              <w:rPr>
                <w:rFonts w:asciiTheme="majorHAnsi" w:hAnsiTheme="majorHAnsi"/>
                <w:sz w:val="24"/>
                <w:szCs w:val="24"/>
                <w:lang w:val="en-GB"/>
              </w:rPr>
              <w:t>Positives:</w:t>
            </w:r>
          </w:p>
        </w:tc>
        <w:tc>
          <w:tcPr>
            <w:tcW w:w="7717" w:type="dxa"/>
            <w:tcBorders>
              <w:left w:val="nil"/>
              <w:bottom w:val="nil"/>
            </w:tcBorders>
          </w:tcPr>
          <w:p w:rsidR="001D51C7" w:rsidRPr="00614776" w:rsidRDefault="001D51C7" w:rsidP="001D51C7">
            <w:pPr>
              <w:rPr>
                <w:rFonts w:asciiTheme="majorHAnsi" w:hAnsiTheme="majorHAnsi"/>
                <w:sz w:val="24"/>
                <w:szCs w:val="24"/>
                <w:lang w:val="en-GB"/>
              </w:rPr>
            </w:pPr>
          </w:p>
          <w:p w:rsidR="00B438E6" w:rsidRPr="00614776" w:rsidRDefault="00B438E6" w:rsidP="00B438E6">
            <w:pPr>
              <w:pStyle w:val="ListParagraph"/>
              <w:numPr>
                <w:ilvl w:val="0"/>
                <w:numId w:val="2"/>
              </w:numPr>
              <w:rPr>
                <w:rFonts w:asciiTheme="majorHAnsi" w:hAnsiTheme="majorHAnsi"/>
                <w:sz w:val="24"/>
                <w:szCs w:val="24"/>
                <w:lang w:val="en-GB"/>
              </w:rPr>
            </w:pPr>
            <w:r w:rsidRPr="00614776">
              <w:rPr>
                <w:rFonts w:asciiTheme="majorHAnsi" w:hAnsiTheme="majorHAnsi"/>
                <w:sz w:val="24"/>
                <w:szCs w:val="24"/>
                <w:lang w:val="en-GB"/>
              </w:rPr>
              <w:t xml:space="preserve">Simple and no frills: a real font for an </w:t>
            </w:r>
            <w:r w:rsidR="00756D05" w:rsidRPr="00614776">
              <w:rPr>
                <w:rFonts w:asciiTheme="majorHAnsi" w:hAnsiTheme="majorHAnsi"/>
                <w:sz w:val="24"/>
                <w:szCs w:val="24"/>
                <w:lang w:val="en-GB"/>
              </w:rPr>
              <w:t xml:space="preserve">important </w:t>
            </w:r>
            <w:r w:rsidRPr="00614776">
              <w:rPr>
                <w:rFonts w:asciiTheme="majorHAnsi" w:hAnsiTheme="majorHAnsi"/>
                <w:sz w:val="24"/>
                <w:szCs w:val="24"/>
                <w:lang w:val="en-GB"/>
              </w:rPr>
              <w:t>announcement</w:t>
            </w:r>
          </w:p>
          <w:p w:rsidR="00B438E6" w:rsidRPr="00614776" w:rsidRDefault="00756D05" w:rsidP="00756D05">
            <w:pPr>
              <w:pStyle w:val="ListParagraph"/>
              <w:numPr>
                <w:ilvl w:val="0"/>
                <w:numId w:val="2"/>
              </w:numPr>
              <w:rPr>
                <w:rFonts w:asciiTheme="majorHAnsi" w:hAnsiTheme="majorHAnsi"/>
                <w:sz w:val="24"/>
                <w:szCs w:val="24"/>
                <w:lang w:val="en-GB"/>
              </w:rPr>
            </w:pPr>
            <w:r w:rsidRPr="00614776">
              <w:rPr>
                <w:rFonts w:asciiTheme="majorHAnsi" w:hAnsiTheme="majorHAnsi"/>
                <w:sz w:val="24"/>
                <w:szCs w:val="24"/>
                <w:lang w:val="en-GB"/>
              </w:rPr>
              <w:t>Catches the attention, particularly the title section.</w:t>
            </w:r>
          </w:p>
          <w:p w:rsidR="00756D05" w:rsidRPr="00614776" w:rsidRDefault="00756D05" w:rsidP="00756D05">
            <w:pPr>
              <w:pStyle w:val="ListParagraph"/>
              <w:rPr>
                <w:rFonts w:asciiTheme="majorHAnsi" w:hAnsiTheme="majorHAnsi"/>
                <w:sz w:val="24"/>
                <w:szCs w:val="24"/>
                <w:lang w:val="en-GB"/>
              </w:rPr>
            </w:pPr>
          </w:p>
        </w:tc>
      </w:tr>
      <w:tr w:rsidR="00346536" w:rsidRPr="00614776" w:rsidTr="009E3D50">
        <w:tc>
          <w:tcPr>
            <w:tcW w:w="1526" w:type="dxa"/>
            <w:tcBorders>
              <w:top w:val="nil"/>
              <w:right w:val="nil"/>
            </w:tcBorders>
          </w:tcPr>
          <w:p w:rsidR="00346536" w:rsidRPr="00614776" w:rsidRDefault="00346536">
            <w:pPr>
              <w:rPr>
                <w:rFonts w:asciiTheme="majorHAnsi" w:hAnsiTheme="majorHAnsi"/>
                <w:sz w:val="24"/>
                <w:szCs w:val="24"/>
                <w:lang w:val="en-GB"/>
              </w:rPr>
            </w:pPr>
            <w:r w:rsidRPr="00614776">
              <w:rPr>
                <w:rFonts w:asciiTheme="majorHAnsi" w:hAnsiTheme="majorHAnsi"/>
                <w:sz w:val="24"/>
                <w:szCs w:val="24"/>
                <w:lang w:val="en-GB"/>
              </w:rPr>
              <w:t>Negatives:</w:t>
            </w:r>
          </w:p>
        </w:tc>
        <w:tc>
          <w:tcPr>
            <w:tcW w:w="7717" w:type="dxa"/>
            <w:tcBorders>
              <w:top w:val="nil"/>
              <w:left w:val="nil"/>
            </w:tcBorders>
          </w:tcPr>
          <w:p w:rsidR="00346536" w:rsidRPr="00614776" w:rsidRDefault="00346536" w:rsidP="001D51C7">
            <w:pPr>
              <w:rPr>
                <w:rFonts w:asciiTheme="majorHAnsi" w:hAnsiTheme="majorHAnsi"/>
                <w:b/>
                <w:sz w:val="24"/>
                <w:szCs w:val="24"/>
                <w:u w:val="single"/>
                <w:lang w:val="en-GB"/>
              </w:rPr>
            </w:pPr>
          </w:p>
          <w:p w:rsidR="00756D05" w:rsidRPr="00614776" w:rsidRDefault="00B438E6" w:rsidP="00B438E6">
            <w:pPr>
              <w:pStyle w:val="ListParagraph"/>
              <w:numPr>
                <w:ilvl w:val="0"/>
                <w:numId w:val="2"/>
              </w:numPr>
              <w:rPr>
                <w:rFonts w:asciiTheme="majorHAnsi" w:hAnsiTheme="majorHAnsi"/>
                <w:sz w:val="24"/>
                <w:szCs w:val="24"/>
                <w:lang w:val="en-GB"/>
              </w:rPr>
            </w:pPr>
            <w:r w:rsidRPr="00614776">
              <w:rPr>
                <w:rFonts w:asciiTheme="majorHAnsi" w:hAnsiTheme="majorHAnsi"/>
                <w:sz w:val="24"/>
                <w:szCs w:val="24"/>
                <w:lang w:val="en-GB"/>
              </w:rPr>
              <w:t xml:space="preserve">Perhaps too loud and intense for the body text </w:t>
            </w:r>
          </w:p>
          <w:p w:rsidR="00756D05" w:rsidRPr="00614776" w:rsidRDefault="00BE4299" w:rsidP="00756D05">
            <w:pPr>
              <w:pStyle w:val="ListParagraph"/>
              <w:numPr>
                <w:ilvl w:val="0"/>
                <w:numId w:val="2"/>
              </w:numPr>
              <w:rPr>
                <w:rFonts w:asciiTheme="majorHAnsi" w:hAnsiTheme="majorHAnsi"/>
                <w:sz w:val="24"/>
                <w:szCs w:val="24"/>
                <w:lang w:val="en-GB"/>
              </w:rPr>
            </w:pPr>
            <w:r w:rsidRPr="00614776">
              <w:rPr>
                <w:rFonts w:asciiTheme="majorHAnsi" w:hAnsiTheme="majorHAnsi"/>
                <w:sz w:val="24"/>
                <w:szCs w:val="24"/>
                <w:lang w:val="en-GB"/>
              </w:rPr>
              <w:t>Character are</w:t>
            </w:r>
            <w:r w:rsidR="00756D05" w:rsidRPr="00614776">
              <w:rPr>
                <w:rFonts w:asciiTheme="majorHAnsi" w:hAnsiTheme="majorHAnsi"/>
                <w:sz w:val="24"/>
                <w:szCs w:val="24"/>
                <w:lang w:val="en-GB"/>
              </w:rPr>
              <w:t xml:space="preserve"> </w:t>
            </w:r>
            <w:r w:rsidR="00B438E6" w:rsidRPr="00614776">
              <w:rPr>
                <w:rFonts w:asciiTheme="majorHAnsi" w:hAnsiTheme="majorHAnsi"/>
                <w:sz w:val="24"/>
                <w:szCs w:val="24"/>
                <w:lang w:val="en-GB"/>
              </w:rPr>
              <w:t>too ‘</w:t>
            </w:r>
            <w:r w:rsidR="00756D05" w:rsidRPr="00614776">
              <w:rPr>
                <w:rFonts w:asciiTheme="majorHAnsi" w:hAnsiTheme="majorHAnsi"/>
                <w:sz w:val="24"/>
                <w:szCs w:val="24"/>
                <w:lang w:val="en-GB"/>
              </w:rPr>
              <w:t>in-your-face’</w:t>
            </w:r>
            <w:r w:rsidR="00B438E6" w:rsidRPr="00614776">
              <w:rPr>
                <w:rFonts w:asciiTheme="majorHAnsi" w:hAnsiTheme="majorHAnsi"/>
                <w:sz w:val="24"/>
                <w:szCs w:val="24"/>
                <w:lang w:val="en-GB"/>
              </w:rPr>
              <w:t xml:space="preserve"> becomes almost tiring to look at.</w:t>
            </w:r>
          </w:p>
          <w:p w:rsidR="00451C2F" w:rsidRPr="00614776" w:rsidRDefault="00451C2F" w:rsidP="00B438E6">
            <w:pPr>
              <w:pStyle w:val="ListParagraph"/>
              <w:numPr>
                <w:ilvl w:val="0"/>
                <w:numId w:val="2"/>
              </w:numPr>
              <w:rPr>
                <w:rFonts w:asciiTheme="majorHAnsi" w:hAnsiTheme="majorHAnsi"/>
                <w:sz w:val="24"/>
                <w:szCs w:val="24"/>
                <w:lang w:val="en-GB"/>
              </w:rPr>
            </w:pPr>
            <w:r w:rsidRPr="00614776">
              <w:rPr>
                <w:rFonts w:asciiTheme="majorHAnsi" w:hAnsiTheme="majorHAnsi"/>
                <w:sz w:val="24"/>
                <w:szCs w:val="24"/>
                <w:lang w:val="en-GB"/>
              </w:rPr>
              <w:t>When applied to the entire text, hard to distinguish heading from the body, even when the text is re-sized.</w:t>
            </w:r>
          </w:p>
          <w:p w:rsidR="00451C2F" w:rsidRPr="00614776" w:rsidRDefault="00451C2F" w:rsidP="00B438E6">
            <w:pPr>
              <w:pStyle w:val="ListParagraph"/>
              <w:numPr>
                <w:ilvl w:val="0"/>
                <w:numId w:val="2"/>
              </w:numPr>
              <w:rPr>
                <w:rFonts w:asciiTheme="majorHAnsi" w:hAnsiTheme="majorHAnsi"/>
                <w:sz w:val="24"/>
                <w:szCs w:val="24"/>
                <w:lang w:val="en-GB"/>
              </w:rPr>
            </w:pPr>
            <w:r w:rsidRPr="00614776">
              <w:rPr>
                <w:rFonts w:asciiTheme="majorHAnsi" w:hAnsiTheme="majorHAnsi"/>
                <w:sz w:val="24"/>
                <w:szCs w:val="24"/>
                <w:lang w:val="en-GB"/>
              </w:rPr>
              <w:t>The general vibe of the typeface is cold.</w:t>
            </w:r>
          </w:p>
          <w:p w:rsidR="00B438E6" w:rsidRPr="00614776" w:rsidRDefault="00756D05" w:rsidP="00B438E6">
            <w:pPr>
              <w:pStyle w:val="ListParagraph"/>
              <w:numPr>
                <w:ilvl w:val="0"/>
                <w:numId w:val="2"/>
              </w:numPr>
              <w:rPr>
                <w:rFonts w:asciiTheme="majorHAnsi" w:hAnsiTheme="majorHAnsi"/>
                <w:sz w:val="24"/>
                <w:szCs w:val="24"/>
                <w:lang w:val="en-GB"/>
              </w:rPr>
            </w:pPr>
            <w:r w:rsidRPr="00614776">
              <w:rPr>
                <w:rFonts w:asciiTheme="majorHAnsi" w:hAnsiTheme="majorHAnsi"/>
                <w:sz w:val="24"/>
                <w:szCs w:val="24"/>
                <w:lang w:val="en-GB"/>
              </w:rPr>
              <w:t>Given the way in which the page is framed, can also draw comparisons with warnings and public announcements by the police, evoking a negative vibe.</w:t>
            </w:r>
          </w:p>
          <w:p w:rsidR="00B438E6" w:rsidRPr="00614776" w:rsidRDefault="00B438E6" w:rsidP="00B438E6">
            <w:pPr>
              <w:rPr>
                <w:rFonts w:asciiTheme="majorHAnsi" w:hAnsiTheme="majorHAnsi"/>
                <w:sz w:val="24"/>
                <w:szCs w:val="24"/>
                <w:lang w:val="en-GB"/>
              </w:rPr>
            </w:pPr>
          </w:p>
        </w:tc>
      </w:tr>
      <w:tr w:rsidR="00346536" w:rsidRPr="00614776" w:rsidTr="001D51C7">
        <w:tc>
          <w:tcPr>
            <w:tcW w:w="1526" w:type="dxa"/>
          </w:tcPr>
          <w:p w:rsidR="00346536" w:rsidRPr="00614776" w:rsidRDefault="00346536">
            <w:pPr>
              <w:rPr>
                <w:rFonts w:asciiTheme="majorHAnsi" w:hAnsiTheme="majorHAnsi"/>
                <w:sz w:val="24"/>
                <w:szCs w:val="24"/>
                <w:lang w:val="en-GB"/>
              </w:rPr>
            </w:pPr>
          </w:p>
        </w:tc>
        <w:tc>
          <w:tcPr>
            <w:tcW w:w="7717" w:type="dxa"/>
          </w:tcPr>
          <w:p w:rsidR="00346536" w:rsidRPr="00614776" w:rsidRDefault="00346536" w:rsidP="001D51C7">
            <w:pPr>
              <w:rPr>
                <w:rFonts w:asciiTheme="majorHAnsi" w:hAnsiTheme="majorHAnsi"/>
                <w:b/>
                <w:sz w:val="24"/>
                <w:szCs w:val="24"/>
                <w:u w:val="single"/>
                <w:lang w:val="en-GB"/>
              </w:rPr>
            </w:pPr>
          </w:p>
        </w:tc>
      </w:tr>
      <w:tr w:rsidR="001D51C7" w:rsidRPr="00614776" w:rsidTr="009E3D50">
        <w:tc>
          <w:tcPr>
            <w:tcW w:w="1526" w:type="dxa"/>
            <w:tcBorders>
              <w:bottom w:val="single" w:sz="4" w:space="0" w:color="auto"/>
            </w:tcBorders>
          </w:tcPr>
          <w:p w:rsidR="001D51C7" w:rsidRPr="00614776" w:rsidRDefault="001D51C7">
            <w:pPr>
              <w:rPr>
                <w:rFonts w:asciiTheme="majorHAnsi" w:hAnsiTheme="majorHAnsi"/>
                <w:sz w:val="24"/>
                <w:szCs w:val="24"/>
                <w:lang w:val="en-GB"/>
              </w:rPr>
            </w:pPr>
          </w:p>
        </w:tc>
        <w:tc>
          <w:tcPr>
            <w:tcW w:w="7717" w:type="dxa"/>
            <w:tcBorders>
              <w:bottom w:val="single" w:sz="4" w:space="0" w:color="auto"/>
            </w:tcBorders>
          </w:tcPr>
          <w:p w:rsidR="001D51C7" w:rsidRPr="00614776" w:rsidRDefault="00346536" w:rsidP="001D51C7">
            <w:pPr>
              <w:pStyle w:val="ListParagraph"/>
              <w:numPr>
                <w:ilvl w:val="0"/>
                <w:numId w:val="1"/>
              </w:numPr>
              <w:rPr>
                <w:rFonts w:asciiTheme="majorHAnsi" w:hAnsiTheme="majorHAnsi"/>
                <w:b/>
                <w:sz w:val="24"/>
                <w:szCs w:val="24"/>
                <w:lang w:val="en-GB"/>
              </w:rPr>
            </w:pPr>
            <w:proofErr w:type="spellStart"/>
            <w:r w:rsidRPr="00614776">
              <w:rPr>
                <w:rFonts w:asciiTheme="majorHAnsi" w:hAnsiTheme="majorHAnsi"/>
                <w:b/>
                <w:sz w:val="24"/>
                <w:szCs w:val="24"/>
                <w:u w:val="single"/>
                <w:lang w:val="en-GB"/>
              </w:rPr>
              <w:t>Kotta</w:t>
            </w:r>
            <w:proofErr w:type="spellEnd"/>
            <w:r w:rsidRPr="00614776">
              <w:rPr>
                <w:rFonts w:asciiTheme="majorHAnsi" w:hAnsiTheme="majorHAnsi"/>
                <w:b/>
                <w:sz w:val="24"/>
                <w:szCs w:val="24"/>
                <w:u w:val="single"/>
                <w:lang w:val="en-GB"/>
              </w:rPr>
              <w:t xml:space="preserve"> One</w:t>
            </w:r>
            <w:r w:rsidR="00C27B8B" w:rsidRPr="00614776">
              <w:rPr>
                <w:rFonts w:asciiTheme="majorHAnsi" w:hAnsiTheme="majorHAnsi"/>
                <w:b/>
                <w:sz w:val="24"/>
                <w:szCs w:val="24"/>
                <w:u w:val="single"/>
                <w:lang w:val="en-GB"/>
              </w:rPr>
              <w:t xml:space="preserve"> normal 400</w:t>
            </w:r>
          </w:p>
        </w:tc>
      </w:tr>
      <w:tr w:rsidR="00346536" w:rsidRPr="00614776" w:rsidTr="009E3D50">
        <w:tc>
          <w:tcPr>
            <w:tcW w:w="1526" w:type="dxa"/>
            <w:tcBorders>
              <w:bottom w:val="nil"/>
              <w:right w:val="nil"/>
            </w:tcBorders>
          </w:tcPr>
          <w:p w:rsidR="00346536" w:rsidRPr="00614776" w:rsidRDefault="00346536">
            <w:pPr>
              <w:rPr>
                <w:rFonts w:asciiTheme="majorHAnsi" w:hAnsiTheme="majorHAnsi"/>
                <w:sz w:val="24"/>
                <w:szCs w:val="24"/>
                <w:lang w:val="en-GB"/>
              </w:rPr>
            </w:pPr>
            <w:r w:rsidRPr="00614776">
              <w:rPr>
                <w:rFonts w:asciiTheme="majorHAnsi" w:hAnsiTheme="majorHAnsi"/>
                <w:sz w:val="24"/>
                <w:szCs w:val="24"/>
                <w:lang w:val="en-GB"/>
              </w:rPr>
              <w:t>Positives:</w:t>
            </w:r>
          </w:p>
        </w:tc>
        <w:tc>
          <w:tcPr>
            <w:tcW w:w="7717" w:type="dxa"/>
            <w:tcBorders>
              <w:left w:val="nil"/>
              <w:bottom w:val="nil"/>
            </w:tcBorders>
          </w:tcPr>
          <w:p w:rsidR="009E3D50" w:rsidRPr="00614776" w:rsidRDefault="009E3D50" w:rsidP="009E3D50">
            <w:pPr>
              <w:pStyle w:val="ListParagraph"/>
              <w:rPr>
                <w:rFonts w:asciiTheme="majorHAnsi" w:hAnsiTheme="majorHAnsi"/>
                <w:b/>
                <w:sz w:val="24"/>
                <w:szCs w:val="24"/>
                <w:u w:val="single"/>
                <w:lang w:val="en-GB"/>
              </w:rPr>
            </w:pPr>
          </w:p>
          <w:p w:rsidR="00346536" w:rsidRPr="00614776" w:rsidRDefault="00451C2F" w:rsidP="00451C2F">
            <w:pPr>
              <w:pStyle w:val="ListParagraph"/>
              <w:numPr>
                <w:ilvl w:val="0"/>
                <w:numId w:val="2"/>
              </w:numPr>
              <w:rPr>
                <w:rFonts w:asciiTheme="majorHAnsi" w:hAnsiTheme="majorHAnsi"/>
                <w:b/>
                <w:sz w:val="24"/>
                <w:szCs w:val="24"/>
                <w:u w:val="single"/>
                <w:lang w:val="en-GB"/>
              </w:rPr>
            </w:pPr>
            <w:r w:rsidRPr="00614776">
              <w:rPr>
                <w:rFonts w:asciiTheme="majorHAnsi" w:hAnsiTheme="majorHAnsi"/>
                <w:sz w:val="24"/>
                <w:szCs w:val="24"/>
                <w:lang w:val="en-GB"/>
              </w:rPr>
              <w:t>Still maintains a good level of legibility and clarity</w:t>
            </w:r>
          </w:p>
          <w:p w:rsidR="00451C2F" w:rsidRPr="00614776" w:rsidRDefault="00451C2F" w:rsidP="00451C2F">
            <w:pPr>
              <w:pStyle w:val="ListParagraph"/>
              <w:numPr>
                <w:ilvl w:val="0"/>
                <w:numId w:val="2"/>
              </w:numPr>
              <w:rPr>
                <w:rFonts w:asciiTheme="majorHAnsi" w:hAnsiTheme="majorHAnsi"/>
                <w:b/>
                <w:sz w:val="24"/>
                <w:szCs w:val="24"/>
                <w:u w:val="single"/>
                <w:lang w:val="en-GB"/>
              </w:rPr>
            </w:pPr>
            <w:r w:rsidRPr="00614776">
              <w:rPr>
                <w:rFonts w:asciiTheme="majorHAnsi" w:hAnsiTheme="majorHAnsi"/>
                <w:sz w:val="24"/>
                <w:szCs w:val="24"/>
                <w:lang w:val="en-GB"/>
              </w:rPr>
              <w:lastRenderedPageBreak/>
              <w:t xml:space="preserve">While not apparent when applied to all the text, the </w:t>
            </w:r>
          </w:p>
        </w:tc>
      </w:tr>
      <w:tr w:rsidR="00346536" w:rsidRPr="00614776" w:rsidTr="009E3D50">
        <w:tc>
          <w:tcPr>
            <w:tcW w:w="1526" w:type="dxa"/>
            <w:tcBorders>
              <w:top w:val="nil"/>
              <w:right w:val="nil"/>
            </w:tcBorders>
          </w:tcPr>
          <w:p w:rsidR="00346536" w:rsidRPr="00614776" w:rsidRDefault="00346536">
            <w:pPr>
              <w:rPr>
                <w:rFonts w:asciiTheme="majorHAnsi" w:hAnsiTheme="majorHAnsi"/>
                <w:sz w:val="24"/>
                <w:szCs w:val="24"/>
                <w:lang w:val="en-GB"/>
              </w:rPr>
            </w:pPr>
            <w:r w:rsidRPr="00614776">
              <w:rPr>
                <w:rFonts w:asciiTheme="majorHAnsi" w:hAnsiTheme="majorHAnsi"/>
                <w:sz w:val="24"/>
                <w:szCs w:val="24"/>
                <w:lang w:val="en-GB"/>
              </w:rPr>
              <w:lastRenderedPageBreak/>
              <w:t>Negatives:</w:t>
            </w:r>
          </w:p>
        </w:tc>
        <w:tc>
          <w:tcPr>
            <w:tcW w:w="7717" w:type="dxa"/>
            <w:tcBorders>
              <w:top w:val="nil"/>
              <w:left w:val="nil"/>
            </w:tcBorders>
          </w:tcPr>
          <w:p w:rsidR="009E3D50" w:rsidRPr="00614776" w:rsidRDefault="009E3D50" w:rsidP="009E3D50">
            <w:pPr>
              <w:pStyle w:val="ListParagraph"/>
              <w:rPr>
                <w:rFonts w:asciiTheme="majorHAnsi" w:hAnsiTheme="majorHAnsi"/>
                <w:sz w:val="24"/>
                <w:szCs w:val="24"/>
                <w:lang w:val="en-GB"/>
              </w:rPr>
            </w:pPr>
          </w:p>
          <w:p w:rsidR="00451C2F" w:rsidRPr="00614776" w:rsidRDefault="00451C2F" w:rsidP="00BE4299">
            <w:pPr>
              <w:pStyle w:val="ListParagraph"/>
              <w:numPr>
                <w:ilvl w:val="0"/>
                <w:numId w:val="2"/>
              </w:numPr>
              <w:rPr>
                <w:rFonts w:asciiTheme="majorHAnsi" w:hAnsiTheme="majorHAnsi"/>
                <w:sz w:val="24"/>
                <w:szCs w:val="24"/>
                <w:lang w:val="en-GB"/>
              </w:rPr>
            </w:pPr>
            <w:r w:rsidRPr="00614776">
              <w:rPr>
                <w:rFonts w:asciiTheme="majorHAnsi" w:hAnsiTheme="majorHAnsi"/>
                <w:sz w:val="24"/>
                <w:szCs w:val="24"/>
                <w:lang w:val="en-GB"/>
              </w:rPr>
              <w:t>Design is too elaborate for either the title or the main body text. When used with the whole text, it projects a ‘fancy dining’ feel which does not reflect the service nor unlikely to endear it to the target audience.</w:t>
            </w:r>
          </w:p>
        </w:tc>
      </w:tr>
      <w:tr w:rsidR="00346536" w:rsidRPr="00614776" w:rsidTr="001D51C7">
        <w:tc>
          <w:tcPr>
            <w:tcW w:w="1526" w:type="dxa"/>
          </w:tcPr>
          <w:p w:rsidR="00346536" w:rsidRPr="00614776" w:rsidRDefault="00346536">
            <w:pPr>
              <w:rPr>
                <w:rFonts w:asciiTheme="majorHAnsi" w:hAnsiTheme="majorHAnsi"/>
                <w:sz w:val="24"/>
                <w:szCs w:val="24"/>
                <w:lang w:val="en-GB"/>
              </w:rPr>
            </w:pPr>
          </w:p>
        </w:tc>
        <w:tc>
          <w:tcPr>
            <w:tcW w:w="7717" w:type="dxa"/>
          </w:tcPr>
          <w:p w:rsidR="00346536" w:rsidRPr="00614776" w:rsidRDefault="00346536" w:rsidP="00346536">
            <w:pPr>
              <w:rPr>
                <w:rFonts w:asciiTheme="majorHAnsi" w:hAnsiTheme="majorHAnsi"/>
                <w:b/>
                <w:sz w:val="24"/>
                <w:szCs w:val="24"/>
                <w:u w:val="single"/>
                <w:lang w:val="en-GB"/>
              </w:rPr>
            </w:pPr>
          </w:p>
        </w:tc>
      </w:tr>
      <w:tr w:rsidR="00346536" w:rsidRPr="00614776" w:rsidTr="001D51C7">
        <w:tc>
          <w:tcPr>
            <w:tcW w:w="1526" w:type="dxa"/>
          </w:tcPr>
          <w:p w:rsidR="00346536" w:rsidRPr="00614776" w:rsidRDefault="00346536">
            <w:pPr>
              <w:rPr>
                <w:rFonts w:asciiTheme="majorHAnsi" w:hAnsiTheme="majorHAnsi"/>
                <w:sz w:val="24"/>
                <w:szCs w:val="24"/>
                <w:lang w:val="en-GB"/>
              </w:rPr>
            </w:pPr>
          </w:p>
        </w:tc>
        <w:tc>
          <w:tcPr>
            <w:tcW w:w="7717" w:type="dxa"/>
          </w:tcPr>
          <w:p w:rsidR="00346536" w:rsidRPr="00614776" w:rsidRDefault="00346536" w:rsidP="00346536">
            <w:pPr>
              <w:pStyle w:val="ListParagraph"/>
              <w:numPr>
                <w:ilvl w:val="0"/>
                <w:numId w:val="1"/>
              </w:numPr>
              <w:rPr>
                <w:rFonts w:asciiTheme="majorHAnsi" w:hAnsiTheme="majorHAnsi"/>
                <w:b/>
                <w:sz w:val="24"/>
                <w:szCs w:val="24"/>
                <w:u w:val="single"/>
                <w:lang w:val="en-GB"/>
              </w:rPr>
            </w:pPr>
            <w:r w:rsidRPr="00614776">
              <w:rPr>
                <w:rFonts w:asciiTheme="majorHAnsi" w:hAnsiTheme="majorHAnsi"/>
                <w:b/>
                <w:sz w:val="24"/>
                <w:szCs w:val="24"/>
                <w:u w:val="single"/>
                <w:lang w:val="en-GB"/>
              </w:rPr>
              <w:t>Sanchez</w:t>
            </w:r>
            <w:r w:rsidR="00C27B8B" w:rsidRPr="00614776">
              <w:rPr>
                <w:rFonts w:asciiTheme="majorHAnsi" w:hAnsiTheme="majorHAnsi"/>
                <w:b/>
                <w:sz w:val="24"/>
                <w:szCs w:val="24"/>
                <w:u w:val="single"/>
                <w:lang w:val="en-GB"/>
              </w:rPr>
              <w:t xml:space="preserve"> normal 400</w:t>
            </w:r>
          </w:p>
        </w:tc>
      </w:tr>
      <w:tr w:rsidR="00346536" w:rsidRPr="00614776" w:rsidTr="001D51C7">
        <w:tc>
          <w:tcPr>
            <w:tcW w:w="1526" w:type="dxa"/>
          </w:tcPr>
          <w:p w:rsidR="00346536" w:rsidRPr="00614776" w:rsidRDefault="00346536">
            <w:pPr>
              <w:rPr>
                <w:rFonts w:asciiTheme="majorHAnsi" w:hAnsiTheme="majorHAnsi"/>
                <w:sz w:val="24"/>
                <w:szCs w:val="24"/>
                <w:lang w:val="en-GB"/>
              </w:rPr>
            </w:pPr>
            <w:r w:rsidRPr="00614776">
              <w:rPr>
                <w:rFonts w:asciiTheme="majorHAnsi" w:hAnsiTheme="majorHAnsi"/>
                <w:sz w:val="24"/>
                <w:szCs w:val="24"/>
                <w:lang w:val="en-GB"/>
              </w:rPr>
              <w:t>Positives:</w:t>
            </w:r>
          </w:p>
        </w:tc>
        <w:tc>
          <w:tcPr>
            <w:tcW w:w="7717" w:type="dxa"/>
          </w:tcPr>
          <w:p w:rsidR="009E3D50" w:rsidRPr="00614776" w:rsidRDefault="009E3D50" w:rsidP="009E3D50">
            <w:pPr>
              <w:pStyle w:val="ListParagraph"/>
              <w:rPr>
                <w:rFonts w:asciiTheme="majorHAnsi" w:hAnsiTheme="majorHAnsi"/>
                <w:sz w:val="24"/>
                <w:szCs w:val="24"/>
                <w:lang w:val="en-GB"/>
              </w:rPr>
            </w:pPr>
          </w:p>
          <w:p w:rsidR="009E3D50" w:rsidRPr="00614776" w:rsidRDefault="00477E6B" w:rsidP="00477E6B">
            <w:pPr>
              <w:pStyle w:val="ListParagraph"/>
              <w:numPr>
                <w:ilvl w:val="0"/>
                <w:numId w:val="2"/>
              </w:numPr>
              <w:rPr>
                <w:rFonts w:asciiTheme="majorHAnsi" w:hAnsiTheme="majorHAnsi"/>
                <w:sz w:val="24"/>
                <w:szCs w:val="24"/>
                <w:lang w:val="en-GB"/>
              </w:rPr>
            </w:pPr>
            <w:r w:rsidRPr="00614776">
              <w:rPr>
                <w:rFonts w:asciiTheme="majorHAnsi" w:hAnsiTheme="majorHAnsi"/>
                <w:sz w:val="24"/>
                <w:szCs w:val="24"/>
                <w:lang w:val="en-GB"/>
              </w:rPr>
              <w:t xml:space="preserve">The text is clear very clear and simple when compared to the </w:t>
            </w:r>
            <w:proofErr w:type="spellStart"/>
            <w:r w:rsidRPr="00614776">
              <w:rPr>
                <w:rFonts w:asciiTheme="majorHAnsi" w:hAnsiTheme="majorHAnsi"/>
                <w:sz w:val="24"/>
                <w:szCs w:val="24"/>
                <w:lang w:val="en-GB"/>
              </w:rPr>
              <w:t>Kotta</w:t>
            </w:r>
            <w:proofErr w:type="spellEnd"/>
            <w:r w:rsidRPr="00614776">
              <w:rPr>
                <w:rFonts w:asciiTheme="majorHAnsi" w:hAnsiTheme="majorHAnsi"/>
                <w:sz w:val="24"/>
                <w:szCs w:val="24"/>
                <w:lang w:val="en-GB"/>
              </w:rPr>
              <w:t xml:space="preserve"> One above</w:t>
            </w:r>
          </w:p>
          <w:p w:rsidR="00477E6B" w:rsidRPr="00614776" w:rsidRDefault="00477E6B" w:rsidP="009E3D50">
            <w:pPr>
              <w:pStyle w:val="ListParagraph"/>
              <w:rPr>
                <w:rFonts w:asciiTheme="majorHAnsi" w:hAnsiTheme="majorHAnsi"/>
                <w:sz w:val="24"/>
                <w:szCs w:val="24"/>
                <w:lang w:val="en-GB"/>
              </w:rPr>
            </w:pPr>
            <w:r w:rsidRPr="00614776">
              <w:rPr>
                <w:rFonts w:asciiTheme="majorHAnsi" w:hAnsiTheme="majorHAnsi"/>
                <w:sz w:val="24"/>
                <w:szCs w:val="24"/>
                <w:lang w:val="en-GB"/>
              </w:rPr>
              <w:t>.</w:t>
            </w:r>
          </w:p>
        </w:tc>
      </w:tr>
      <w:tr w:rsidR="00346536" w:rsidRPr="00614776" w:rsidTr="001D51C7">
        <w:tc>
          <w:tcPr>
            <w:tcW w:w="1526" w:type="dxa"/>
          </w:tcPr>
          <w:p w:rsidR="00346536" w:rsidRPr="00614776" w:rsidRDefault="00346536">
            <w:pPr>
              <w:rPr>
                <w:rFonts w:asciiTheme="majorHAnsi" w:hAnsiTheme="majorHAnsi"/>
                <w:sz w:val="24"/>
                <w:szCs w:val="24"/>
                <w:lang w:val="en-GB"/>
              </w:rPr>
            </w:pPr>
            <w:r w:rsidRPr="00614776">
              <w:rPr>
                <w:rFonts w:asciiTheme="majorHAnsi" w:hAnsiTheme="majorHAnsi"/>
                <w:sz w:val="24"/>
                <w:szCs w:val="24"/>
                <w:lang w:val="en-GB"/>
              </w:rPr>
              <w:t>Negatives:</w:t>
            </w:r>
          </w:p>
        </w:tc>
        <w:tc>
          <w:tcPr>
            <w:tcW w:w="7717" w:type="dxa"/>
          </w:tcPr>
          <w:p w:rsidR="009E3D50" w:rsidRPr="00614776" w:rsidRDefault="009E3D50" w:rsidP="009E3D50">
            <w:pPr>
              <w:pStyle w:val="ListParagraph"/>
              <w:rPr>
                <w:rFonts w:asciiTheme="majorHAnsi" w:hAnsiTheme="majorHAnsi"/>
                <w:b/>
                <w:sz w:val="24"/>
                <w:szCs w:val="24"/>
                <w:u w:val="single"/>
                <w:lang w:val="en-GB"/>
              </w:rPr>
            </w:pPr>
          </w:p>
          <w:p w:rsidR="00477E6B" w:rsidRPr="00614776" w:rsidRDefault="00477E6B" w:rsidP="00477E6B">
            <w:pPr>
              <w:pStyle w:val="ListParagraph"/>
              <w:numPr>
                <w:ilvl w:val="0"/>
                <w:numId w:val="2"/>
              </w:numPr>
              <w:rPr>
                <w:rFonts w:asciiTheme="majorHAnsi" w:hAnsiTheme="majorHAnsi"/>
                <w:b/>
                <w:sz w:val="24"/>
                <w:szCs w:val="24"/>
                <w:u w:val="single"/>
                <w:lang w:val="en-GB"/>
              </w:rPr>
            </w:pPr>
            <w:r w:rsidRPr="00614776">
              <w:rPr>
                <w:rFonts w:asciiTheme="majorHAnsi" w:hAnsiTheme="majorHAnsi"/>
                <w:sz w:val="24"/>
                <w:szCs w:val="24"/>
                <w:lang w:val="en-GB"/>
              </w:rPr>
              <w:t xml:space="preserve">Spacing of the three </w:t>
            </w:r>
            <w:proofErr w:type="gramStart"/>
            <w:r w:rsidRPr="00614776">
              <w:rPr>
                <w:rFonts w:asciiTheme="majorHAnsi" w:hAnsiTheme="majorHAnsi"/>
                <w:sz w:val="24"/>
                <w:szCs w:val="24"/>
                <w:lang w:val="en-GB"/>
              </w:rPr>
              <w:t>period</w:t>
            </w:r>
            <w:proofErr w:type="gramEnd"/>
            <w:r w:rsidRPr="00614776">
              <w:rPr>
                <w:rFonts w:asciiTheme="majorHAnsi" w:hAnsiTheme="majorHAnsi"/>
                <w:sz w:val="24"/>
                <w:szCs w:val="24"/>
                <w:lang w:val="en-GB"/>
              </w:rPr>
              <w:t xml:space="preserve"> (‘...’) is makes for difficult reading.</w:t>
            </w:r>
          </w:p>
          <w:p w:rsidR="00346536" w:rsidRPr="00614776" w:rsidRDefault="00477E6B" w:rsidP="00477E6B">
            <w:pPr>
              <w:pStyle w:val="ListParagraph"/>
              <w:numPr>
                <w:ilvl w:val="0"/>
                <w:numId w:val="2"/>
              </w:numPr>
              <w:rPr>
                <w:rFonts w:asciiTheme="majorHAnsi" w:hAnsiTheme="majorHAnsi"/>
                <w:b/>
                <w:sz w:val="24"/>
                <w:szCs w:val="24"/>
                <w:u w:val="single"/>
                <w:lang w:val="en-GB"/>
              </w:rPr>
            </w:pPr>
            <w:r w:rsidRPr="00614776">
              <w:rPr>
                <w:rFonts w:asciiTheme="majorHAnsi" w:hAnsiTheme="majorHAnsi"/>
                <w:sz w:val="24"/>
                <w:szCs w:val="24"/>
                <w:lang w:val="en-GB"/>
              </w:rPr>
              <w:t>Very dull. Not dissimilar to what would be expected from a type-writer or a computer screen from a 1980s Sci-Fi thriller. However the Sci-Fi theme is not suitable for the target audience.</w:t>
            </w:r>
          </w:p>
          <w:p w:rsidR="009E3D50" w:rsidRPr="00614776" w:rsidRDefault="009E3D50" w:rsidP="009E3D50">
            <w:pPr>
              <w:pStyle w:val="ListParagraph"/>
              <w:rPr>
                <w:rFonts w:asciiTheme="majorHAnsi" w:hAnsiTheme="majorHAnsi"/>
                <w:b/>
                <w:sz w:val="24"/>
                <w:szCs w:val="24"/>
                <w:u w:val="single"/>
                <w:lang w:val="en-GB"/>
              </w:rPr>
            </w:pPr>
          </w:p>
        </w:tc>
      </w:tr>
    </w:tbl>
    <w:p w:rsidR="001D51C7" w:rsidRPr="00614776" w:rsidRDefault="001D51C7">
      <w:pPr>
        <w:rPr>
          <w:rFonts w:asciiTheme="majorHAnsi" w:hAnsiTheme="majorHAnsi"/>
          <w:sz w:val="24"/>
          <w:szCs w:val="24"/>
          <w:lang w:val="en-GB"/>
        </w:rPr>
      </w:pPr>
      <w:r w:rsidRPr="00614776">
        <w:rPr>
          <w:rFonts w:asciiTheme="majorHAnsi" w:hAnsiTheme="majorHAnsi"/>
          <w:sz w:val="24"/>
          <w:szCs w:val="24"/>
          <w:lang w:val="en-GB"/>
        </w:rPr>
        <w:t xml:space="preserve"> </w:t>
      </w:r>
    </w:p>
    <w:p w:rsidR="00096C8D" w:rsidRPr="00614776" w:rsidRDefault="00096C8D">
      <w:pPr>
        <w:rPr>
          <w:rFonts w:asciiTheme="majorHAnsi" w:hAnsiTheme="majorHAnsi"/>
          <w:sz w:val="24"/>
          <w:szCs w:val="24"/>
          <w:lang w:val="en-GB"/>
        </w:rPr>
      </w:pPr>
      <w:r w:rsidRPr="00614776">
        <w:rPr>
          <w:rFonts w:asciiTheme="majorHAnsi" w:hAnsiTheme="majorHAnsi"/>
          <w:b/>
          <w:sz w:val="24"/>
          <w:szCs w:val="24"/>
          <w:lang w:val="en-GB"/>
        </w:rPr>
        <w:t>CONCLUSION</w:t>
      </w:r>
    </w:p>
    <w:p w:rsidR="00096C8D" w:rsidRPr="00614776" w:rsidRDefault="00096C8D" w:rsidP="00614776">
      <w:pPr>
        <w:jc w:val="both"/>
        <w:rPr>
          <w:rFonts w:asciiTheme="majorHAnsi" w:hAnsiTheme="majorHAnsi"/>
          <w:sz w:val="24"/>
          <w:szCs w:val="24"/>
          <w:lang w:val="en-GB"/>
        </w:rPr>
      </w:pPr>
      <w:r w:rsidRPr="00614776">
        <w:rPr>
          <w:rFonts w:asciiTheme="majorHAnsi" w:hAnsiTheme="majorHAnsi"/>
          <w:sz w:val="24"/>
          <w:szCs w:val="24"/>
          <w:lang w:val="en-GB"/>
        </w:rPr>
        <w:t>It is clear that each typeface and font has their pros and con, and further exploration of Google font revealed a wealth of combinations and permutations to improve the desired presentation of the webpages and effectively the business’ core message and values. While it was not possible under the constraints of the present exercise to explore each of these options in detail, what is clear is that the typographical needs of the title will likely differ greatly from the needs of individual sections of the body – and that sometimes sans-serif on sans-serif (as opposed to sans-serif on serif) may be more conducive to bring out the right degree of contrast for the page.</w:t>
      </w:r>
    </w:p>
    <w:p w:rsidR="00096C8D" w:rsidRPr="00614776" w:rsidRDefault="00096C8D" w:rsidP="00614776">
      <w:pPr>
        <w:jc w:val="both"/>
        <w:rPr>
          <w:rFonts w:asciiTheme="majorHAnsi" w:hAnsiTheme="majorHAnsi"/>
          <w:sz w:val="24"/>
          <w:szCs w:val="24"/>
          <w:lang w:val="en-GB"/>
        </w:rPr>
      </w:pPr>
      <w:bookmarkStart w:id="0" w:name="_GoBack"/>
      <w:r w:rsidRPr="00614776">
        <w:rPr>
          <w:rFonts w:asciiTheme="majorHAnsi" w:hAnsiTheme="majorHAnsi"/>
          <w:sz w:val="24"/>
          <w:szCs w:val="24"/>
          <w:lang w:val="en-GB"/>
        </w:rPr>
        <w:t>For the present exercise, I decided that a combination of ‘</w:t>
      </w:r>
      <w:proofErr w:type="spellStart"/>
      <w:r w:rsidRPr="00614776">
        <w:rPr>
          <w:rFonts w:asciiTheme="majorHAnsi" w:hAnsiTheme="majorHAnsi"/>
          <w:sz w:val="24"/>
          <w:szCs w:val="24"/>
          <w:lang w:val="en-GB"/>
        </w:rPr>
        <w:t>Owald</w:t>
      </w:r>
      <w:proofErr w:type="spellEnd"/>
      <w:r w:rsidRPr="00614776">
        <w:rPr>
          <w:rFonts w:asciiTheme="majorHAnsi" w:hAnsiTheme="majorHAnsi"/>
          <w:sz w:val="24"/>
          <w:szCs w:val="24"/>
          <w:lang w:val="en-GB"/>
        </w:rPr>
        <w:t xml:space="preserve"> Bold 700’ for the title, Fresca normal 400 for the body text and </w:t>
      </w:r>
      <w:proofErr w:type="spellStart"/>
      <w:r w:rsidRPr="00614776">
        <w:rPr>
          <w:rFonts w:asciiTheme="majorHAnsi" w:hAnsiTheme="majorHAnsi"/>
          <w:sz w:val="24"/>
          <w:szCs w:val="24"/>
          <w:lang w:val="en-GB"/>
        </w:rPr>
        <w:t>Kotta</w:t>
      </w:r>
      <w:proofErr w:type="spellEnd"/>
      <w:r w:rsidRPr="00614776">
        <w:rPr>
          <w:rFonts w:asciiTheme="majorHAnsi" w:hAnsiTheme="majorHAnsi"/>
          <w:sz w:val="24"/>
          <w:szCs w:val="24"/>
          <w:lang w:val="en-GB"/>
        </w:rPr>
        <w:t xml:space="preserve"> One normal 400 for the features section would be most effective.</w:t>
      </w:r>
      <w:bookmarkEnd w:id="0"/>
      <w:r w:rsidR="00797E16">
        <w:rPr>
          <w:rFonts w:asciiTheme="majorHAnsi" w:hAnsiTheme="majorHAnsi"/>
          <w:sz w:val="24"/>
          <w:szCs w:val="24"/>
          <w:lang w:val="en-GB"/>
        </w:rPr>
        <w:t xml:space="preserve"> </w:t>
      </w:r>
    </w:p>
    <w:p w:rsidR="00096C8D" w:rsidRPr="00614776" w:rsidRDefault="00096C8D" w:rsidP="00614776">
      <w:pPr>
        <w:jc w:val="both"/>
        <w:rPr>
          <w:rFonts w:asciiTheme="majorHAnsi" w:hAnsiTheme="majorHAnsi"/>
          <w:sz w:val="24"/>
          <w:szCs w:val="24"/>
          <w:lang w:val="en-GB"/>
        </w:rPr>
      </w:pPr>
      <w:r w:rsidRPr="00614776">
        <w:rPr>
          <w:rFonts w:asciiTheme="majorHAnsi" w:hAnsiTheme="majorHAnsi"/>
          <w:sz w:val="24"/>
          <w:szCs w:val="24"/>
          <w:lang w:val="en-GB"/>
        </w:rPr>
        <w:t>I have attached a screenshot of the page applying this arrangement as instructed.</w:t>
      </w:r>
    </w:p>
    <w:sectPr w:rsidR="00096C8D" w:rsidRPr="00614776" w:rsidSect="00D77186">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24544"/>
    <w:multiLevelType w:val="hybridMultilevel"/>
    <w:tmpl w:val="636E0BD6"/>
    <w:lvl w:ilvl="0" w:tplc="AC48F0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F975A5"/>
    <w:multiLevelType w:val="hybridMultilevel"/>
    <w:tmpl w:val="8A76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66"/>
    <w:rsid w:val="00096C8D"/>
    <w:rsid w:val="001D51C7"/>
    <w:rsid w:val="00346536"/>
    <w:rsid w:val="004022EC"/>
    <w:rsid w:val="00451C2F"/>
    <w:rsid w:val="00477E6B"/>
    <w:rsid w:val="00614776"/>
    <w:rsid w:val="00632324"/>
    <w:rsid w:val="007156AE"/>
    <w:rsid w:val="00736D23"/>
    <w:rsid w:val="00756D05"/>
    <w:rsid w:val="00797E16"/>
    <w:rsid w:val="00856D33"/>
    <w:rsid w:val="009E3D50"/>
    <w:rsid w:val="00B438E6"/>
    <w:rsid w:val="00BE4299"/>
    <w:rsid w:val="00C27B8B"/>
    <w:rsid w:val="00D77186"/>
    <w:rsid w:val="00F831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1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UNHCR</Company>
  <LinksUpToDate>false</LinksUpToDate>
  <CharactersWithSpaces>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UNHCRuser</dc:creator>
  <cp:keywords/>
  <dc:description/>
  <cp:lastModifiedBy>UNHCRuser</cp:lastModifiedBy>
  <cp:revision>11</cp:revision>
  <dcterms:created xsi:type="dcterms:W3CDTF">2015-05-23T19:39:00Z</dcterms:created>
  <dcterms:modified xsi:type="dcterms:W3CDTF">2015-05-26T04:47:00Z</dcterms:modified>
</cp:coreProperties>
</file>