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 4 Failure and Authorization Evidence</w:t>
      </w:r>
    </w:p>
    <w:p>
      <w:r>
        <w:t>Project: Software Engineering QA Agent</w:t>
      </w:r>
    </w:p>
    <w:p>
      <w:r>
        <w:t>Group: Group O</w:t>
      </w:r>
    </w:p>
    <w:p>
      <w:r>
        <w:t>Week: 4 — Tools and Function Calling</w:t>
      </w:r>
    </w:p>
    <w:p>
      <w:r>
        <w:t>This note records the failure and authorization cases required by the Week 4 brief: missing parameters, unauthorized requests, unavailable services and unexpected tool responses. Higher-impact actions remain behind human approval.</w:t>
      </w:r>
    </w:p>
    <w:p>
      <w:r>
        <w:t>The executable cases are in tests/test_tools.py. The machine-readable result pack is evidence/traces/week4_tool_authorization.json.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Case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</w:tr>
      <w:tr>
        <w:tc>
          <w:tcPr>
            <w:tcW w:type="dxa" w:w="2880"/>
          </w:tcPr>
          <w:p>
            <w:r>
              <w:t>T-01</w:t>
            </w:r>
          </w:p>
        </w:tc>
        <w:tc>
          <w:tcPr>
            <w:tcW w:type="dxa" w:w="2880"/>
          </w:tcPr>
          <w:p>
            <w:r>
              <w:t>retrieve_project_evidence with an empty query</w:t>
            </w:r>
          </w:p>
        </w:tc>
        <w:tc>
          <w:tcPr>
            <w:tcW w:type="dxa" w:w="2880"/>
          </w:tcPr>
          <w:p>
            <w:r>
              <w:t>VALIDATION_ERROR. The model is not called.</w:t>
            </w:r>
          </w:p>
        </w:tc>
      </w:tr>
      <w:tr>
        <w:tc>
          <w:tcPr>
            <w:tcW w:type="dxa" w:w="2880"/>
          </w:tcPr>
          <w:p>
            <w:r>
              <w:t>T-02</w:t>
            </w:r>
          </w:p>
        </w:tc>
        <w:tc>
          <w:tcPr>
            <w:tcW w:type="dxa" w:w="2880"/>
          </w:tcPr>
          <w:p>
            <w:r>
              <w:t>create_issue_draft without a title</w:t>
            </w:r>
          </w:p>
        </w:tc>
        <w:tc>
          <w:tcPr>
            <w:tcW w:type="dxa" w:w="2880"/>
          </w:tcPr>
          <w:p>
            <w:r>
              <w:t>VALIDATION_ERROR. No draft file is written.</w:t>
            </w:r>
          </w:p>
        </w:tc>
      </w:tr>
      <w:tr>
        <w:tc>
          <w:tcPr>
            <w:tcW w:type="dxa" w:w="2880"/>
          </w:tcPr>
          <w:p>
            <w:r>
              <w:t>T-03</w:t>
            </w:r>
          </w:p>
        </w:tc>
        <w:tc>
          <w:tcPr>
            <w:tcW w:type="dxa" w:w="2880"/>
          </w:tcPr>
          <w:p>
            <w:r>
              <w:t>Request run_tests or merge_pr</w:t>
            </w:r>
          </w:p>
        </w:tc>
        <w:tc>
          <w:tcPr>
            <w:tcW w:type="dxa" w:w="2880"/>
          </w:tcPr>
          <w:p>
            <w:r>
              <w:t>UNAUTHORIZED. No tool executes.</w:t>
            </w:r>
          </w:p>
        </w:tc>
      </w:tr>
      <w:tr>
        <w:tc>
          <w:tcPr>
            <w:tcW w:type="dxa" w:w="2880"/>
          </w:tcPr>
          <w:p>
            <w:r>
              <w:t>T-04</w:t>
            </w:r>
          </w:p>
        </w:tc>
        <w:tc>
          <w:tcPr>
            <w:tcW w:type="dxa" w:w="2880"/>
          </w:tcPr>
          <w:p>
            <w:r>
              <w:t>Valid draft with submit=true</w:t>
            </w:r>
          </w:p>
        </w:tc>
        <w:tc>
          <w:tcPr>
            <w:tcW w:type="dxa" w:w="2880"/>
          </w:tcPr>
          <w:p>
            <w:r>
              <w:t>UNAUTHORIZED for submit. The record remains a draft.</w:t>
            </w:r>
          </w:p>
        </w:tc>
      </w:tr>
      <w:tr>
        <w:tc>
          <w:tcPr>
            <w:tcW w:type="dxa" w:w="2880"/>
          </w:tcPr>
          <w:p>
            <w:r>
              <w:t>T-05</w:t>
            </w:r>
          </w:p>
        </w:tc>
        <w:tc>
          <w:tcPr>
            <w:tcW w:type="dxa" w:w="2880"/>
          </w:tcPr>
          <w:p>
            <w:r>
              <w:t>Retrieval when the model or index is unavailable</w:t>
            </w:r>
          </w:p>
        </w:tc>
        <w:tc>
          <w:tcPr>
            <w:tcW w:type="dxa" w:w="2880"/>
          </w:tcPr>
          <w:p>
            <w:r>
              <w:t>SERVICE_UNAVAILABLE. No invented answer.</w:t>
            </w:r>
          </w:p>
        </w:tc>
      </w:tr>
      <w:tr>
        <w:tc>
          <w:tcPr>
            <w:tcW w:type="dxa" w:w="2880"/>
          </w:tcPr>
          <w:p>
            <w:r>
              <w:t>T-06</w:t>
            </w:r>
          </w:p>
        </w:tc>
        <w:tc>
          <w:tcPr>
            <w:tcW w:type="dxa" w:w="2880"/>
          </w:tcPr>
          <w:p>
            <w:r>
              <w:t>Malformed tool payload</w:t>
            </w:r>
          </w:p>
        </w:tc>
        <w:tc>
          <w:tcPr>
            <w:tcW w:type="dxa" w:w="2880"/>
          </w:tcPr>
          <w:p>
            <w:r>
              <w:t>UNEXPECTED_TOOL_RESPONSE.</w:t>
            </w:r>
          </w:p>
        </w:tc>
      </w:tr>
      <w:tr>
        <w:tc>
          <w:tcPr>
            <w:tcW w:type="dxa" w:w="2880"/>
          </w:tcPr>
          <w:p>
            <w:r>
              <w:t>T-07</w:t>
            </w:r>
          </w:p>
        </w:tc>
        <w:tc>
          <w:tcPr>
            <w:tcW w:type="dxa" w:w="2880"/>
          </w:tcPr>
          <w:p>
            <w:r>
              <w:t>Valid retrieve query</w:t>
            </w:r>
          </w:p>
        </w:tc>
        <w:tc>
          <w:tcPr>
            <w:tcW w:type="dxa" w:w="2880"/>
          </w:tcPr>
          <w:p>
            <w:r>
              <w:t>ok, grounded sources from the Week 3 corpus.</w:t>
            </w:r>
          </w:p>
        </w:tc>
      </w:tr>
      <w:tr>
        <w:tc>
          <w:tcPr>
            <w:tcW w:type="dxa" w:w="2880"/>
          </w:tcPr>
          <w:p>
            <w:r>
              <w:t>T-08</w:t>
            </w:r>
          </w:p>
        </w:tc>
        <w:tc>
          <w:tcPr>
            <w:tcW w:type="dxa" w:w="2880"/>
          </w:tcPr>
          <w:p>
            <w:r>
              <w:t>Valid draft create</w:t>
            </w:r>
          </w:p>
        </w:tc>
        <w:tc>
          <w:tcPr>
            <w:tcW w:type="dxa" w:w="2880"/>
          </w:tcPr>
          <w:p>
            <w:r>
              <w:t>ok, local draft file, submitted=false.</w:t>
            </w:r>
          </w:p>
        </w:tc>
      </w:tr>
    </w:tbl>
    <w:p>
      <w:r>
        <w:t>These cases keep the Week 1 boundary: the application may retrieve authorized project evidence and draft an issue note, but it may not run tests, submit issues, merge code, deploy, or execute shell commands without human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