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3EE611F" w14:textId="77777777" w:rsidR="00D16A6A" w:rsidRDefault="00000000">
      <w:pPr>
        <w:pStyle w:val="Title"/>
      </w:pPr>
      <w:r>
        <w:t>Week 4 Progress Report</w:t>
      </w:r>
    </w:p>
    <w:p w14:paraId="4FC7582E" w14:textId="37FCDB31" w:rsidR="00D16A6A" w:rsidRDefault="00000000">
      <w:r>
        <w:t>Week ending: 25 September 2026</w:t>
      </w:r>
    </w:p>
    <w:p w14:paraId="2D8EC324" w14:textId="77777777" w:rsidR="00D16A6A" w:rsidRDefault="00000000">
      <w:pPr>
        <w:pStyle w:val="Heading1"/>
      </w:pPr>
      <w:r>
        <w:t>Work completed against weekly objectives</w:t>
      </w:r>
    </w:p>
    <w:p w14:paraId="58E0FB2B" w14:textId="4BCEDB9B" w:rsidR="00D16A6A" w:rsidRDefault="00000000">
      <w:r>
        <w:t xml:space="preserve">Two tools are implemented: </w:t>
      </w:r>
      <w:r w:rsidR="00D2053E">
        <w:t>“</w:t>
      </w:r>
      <w:r w:rsidRPr="00D2053E">
        <w:t>retrieve_project_evidence</w:t>
      </w:r>
      <w:r w:rsidR="00D2053E">
        <w:t>”</w:t>
      </w:r>
      <w:r>
        <w:t xml:space="preserve"> retrieves authorized project documentation and returns source evidence</w:t>
      </w:r>
      <w:r w:rsidR="00D2053E">
        <w:t>,</w:t>
      </w:r>
      <w:r>
        <w:t xml:space="preserve"> </w:t>
      </w:r>
      <w:r w:rsidR="00D2053E">
        <w:t>“</w:t>
      </w:r>
      <w:r w:rsidRPr="00D2053E">
        <w:t>create_issue_draft</w:t>
      </w:r>
      <w:r w:rsidR="00D2053E">
        <w:t>”</w:t>
      </w:r>
      <w:r>
        <w:t xml:space="preserve"> writes a local simulated issue record with </w:t>
      </w:r>
      <w:r w:rsidRPr="00D2053E">
        <w:t>submitted=false</w:t>
      </w:r>
      <w:r>
        <w:t>. The tool catalogue specifies inputs, outputs, permissions and failure behaviour. Executable JSON schemas validate tool arguments.</w:t>
      </w:r>
    </w:p>
    <w:p w14:paraId="4A107836" w14:textId="77777777" w:rsidR="00D16A6A" w:rsidRDefault="00000000">
      <w:r>
        <w:t>The QA-request form now asks local Qwen3 8B to select one approved tool and its arguments. The application validates the decision, dispatches at most one call, and records the decision, result and elapsed time. Direct manual forms remain available. An updated Week 4 architecture diagram describes the implemented routes, retrieval, draft store and security boundary.</w:t>
      </w:r>
    </w:p>
    <w:p w14:paraId="74E0966A" w14:textId="77777777" w:rsidR="00D16A6A" w:rsidRDefault="00000000">
      <w:pPr>
        <w:pStyle w:val="Heading1"/>
      </w:pPr>
      <w:r>
        <w:t>Engineering decisions and rationale</w:t>
      </w:r>
    </w:p>
    <w:p w14:paraId="66F768CD" w14:textId="77777777" w:rsidR="00D16A6A" w:rsidRDefault="00000000">
      <w:r>
        <w:t>Model decisions pass through a deterministic allow-list and schema validation. Shell commands, test execution, issue submission, merging and deployment remain blocked. No approval-and-execution path is claimed. This keeps Week 4 focused on explicit tool use; the bounded multi-step loop belongs to Week 5.</w:t>
      </w:r>
    </w:p>
    <w:p w14:paraId="3C7C69E6" w14:textId="77777777" w:rsidR="00D16A6A" w:rsidRDefault="00000000">
      <w:r>
        <w:t>Retrieval now loads only registered records marked Authorized whose resolved paths remain inside the corpus. Invalid retrieval payloads fail safely. Draft files use unique IDs and exclusive creation. The local Flask app binds to loopback with debug disabled.</w:t>
      </w:r>
    </w:p>
    <w:p w14:paraId="0BF765D7" w14:textId="77777777" w:rsidR="00D16A6A" w:rsidRDefault="00000000">
      <w:pPr>
        <w:pStyle w:val="Heading1"/>
      </w:pPr>
      <w:r>
        <w:t>Validation and observed results</w:t>
      </w:r>
    </w:p>
    <w:p w14:paraId="2D0A8EF2" w14:textId="62E92934" w:rsidR="00D16A6A" w:rsidRDefault="00000000">
      <w:r>
        <w:t>All 19 offline tests passed. They cover missing parameters, prohibited actions, unavailable services, malformed responses, corpus permissions, model-decision validation, trace failures and web integration. Routing decisions use test doubles in this suite; corpus retrieval and temporary draft writes are real.</w:t>
      </w:r>
    </w:p>
    <w:p w14:paraId="091AA957" w14:textId="77777777" w:rsidR="00D16A6A" w:rsidRDefault="00000000">
      <w:r>
        <w:t>Three live Qwen3 cases also passed: a sourced project-boundary answer, a local synthetic cart-failure draft, and refusal of a shell/deploy/merge request. Recorded times were 147.660, 76.732 and 15.972 seconds respectively. The retrieval case includes both routing and answer generation. These are single-run observations, not benchmark averages.</w:t>
      </w:r>
    </w:p>
    <w:p w14:paraId="5EDF36C3" w14:textId="77777777" w:rsidR="00D16A6A" w:rsidRDefault="00000000">
      <w:r>
        <w:br w:type="page"/>
      </w:r>
    </w:p>
    <w:p w14:paraId="3444AD9C" w14:textId="77777777" w:rsidR="00D16A6A" w:rsidRDefault="00000000">
      <w:pPr>
        <w:pStyle w:val="Heading1"/>
      </w:pPr>
      <w:r>
        <w:lastRenderedPageBreak/>
        <w:t>Challenges and response</w:t>
      </w:r>
    </w:p>
    <w:p w14:paraId="49C4FA2F" w14:textId="77777777" w:rsidR="00D16A6A" w:rsidRDefault="00000000">
      <w:r>
        <w:t>The earlier corpus loader admitted unregistered Markdown files, malformed retrieval objects could become successful empty results, and generated answers were limited to ten tokens. These issues were corrected and regression checks added. CPU inference remains slow. A model decision prematurely claimed a draft was created; the interface reports the actual tool result instead of trusting that message.</w:t>
      </w:r>
    </w:p>
    <w:p w14:paraId="24BEC5FA" w14:textId="77777777" w:rsidR="00D16A6A" w:rsidRDefault="00000000">
      <w:r>
        <w:t>The app is a trusted local demonstration without multi-user authentication. Restart it after corpus/register changes. Source retrieval does not guarantee every generated claim is correct. The synthetic draft demonstrates writing a record, not execution of a real failing test.</w:t>
      </w:r>
    </w:p>
    <w:p w14:paraId="2B427D83" w14:textId="77777777" w:rsidR="00D16A6A" w:rsidRDefault="00000000">
      <w:pPr>
        <w:pStyle w:val="Heading1"/>
      </w:pPr>
      <w:r>
        <w:t>Plan for Week 5</w:t>
      </w:r>
    </w:p>
    <w:p w14:paraId="30D5D43F" w14:textId="77777777" w:rsidR="00D16A6A" w:rsidRDefault="00000000">
      <w:r>
        <w:t>Define one agent task contract and implement a bounded plan-act-observe workflow using approved tools. Set iteration limits, stop/handoff conditions and explicit state. Capture three execution traces, including failure/recovery, and prepare the Week 5 report.</w:t>
      </w:r>
    </w:p>
    <w:sectPr w:rsidR="00D16A6A" w:rsidSect="00034616">
      <w:footerReference w:type="default" r:id="rId8"/>
      <w:pgSz w:w="12240" w:h="15840"/>
      <w:pgMar w:top="864" w:right="936" w:bottom="864"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4122738" w14:textId="77777777" w:rsidR="00F245B4" w:rsidRDefault="00F245B4">
      <w:pPr>
        <w:spacing w:after="0" w:line="240" w:lineRule="auto"/>
      </w:pPr>
      <w:r>
        <w:separator/>
      </w:r>
    </w:p>
  </w:endnote>
  <w:endnote w:type="continuationSeparator" w:id="0">
    <w:p w14:paraId="55FD7BF1" w14:textId="77777777" w:rsidR="00F245B4" w:rsidRDefault="00F245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2F4CA1" w14:textId="77777777" w:rsidR="00D16A6A" w:rsidRDefault="00000000">
    <w:pPr>
      <w:pStyle w:val="Footer"/>
    </w:pPr>
    <w:r>
      <w:rPr>
        <w:sz w:val="16"/>
      </w:rPr>
      <w:t xml:space="preserve">Group O | Week 4 | Completion update 2 October 2026     </w:t>
    </w:r>
    <w:r>
      <w:fldChar w:fldCharType="begin"/>
    </w:r>
    <w:r>
      <w:instrText>PAGE</w:instrText>
    </w:r>
    <w:r>
      <w:fldChar w:fldCharType="separate"/>
    </w:r>
    <w:r w:rsidR="00D205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FDC178" w14:textId="77777777" w:rsidR="00F245B4" w:rsidRDefault="00F245B4">
      <w:pPr>
        <w:spacing w:after="0" w:line="240" w:lineRule="auto"/>
      </w:pPr>
      <w:r>
        <w:separator/>
      </w:r>
    </w:p>
  </w:footnote>
  <w:footnote w:type="continuationSeparator" w:id="0">
    <w:p w14:paraId="2F9F1058" w14:textId="77777777" w:rsidR="00F245B4" w:rsidRDefault="00F245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2057722">
    <w:abstractNumId w:val="8"/>
  </w:num>
  <w:num w:numId="2" w16cid:durableId="2021615436">
    <w:abstractNumId w:val="6"/>
  </w:num>
  <w:num w:numId="3" w16cid:durableId="1608806790">
    <w:abstractNumId w:val="5"/>
  </w:num>
  <w:num w:numId="4" w16cid:durableId="732388502">
    <w:abstractNumId w:val="4"/>
  </w:num>
  <w:num w:numId="5" w16cid:durableId="472136884">
    <w:abstractNumId w:val="7"/>
  </w:num>
  <w:num w:numId="6" w16cid:durableId="283541237">
    <w:abstractNumId w:val="3"/>
  </w:num>
  <w:num w:numId="7" w16cid:durableId="541328487">
    <w:abstractNumId w:val="2"/>
  </w:num>
  <w:num w:numId="8" w16cid:durableId="1981809938">
    <w:abstractNumId w:val="1"/>
  </w:num>
  <w:num w:numId="9" w16cid:durableId="3952002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B0664"/>
    <w:rsid w:val="00D16A6A"/>
    <w:rsid w:val="00D2053E"/>
    <w:rsid w:val="00F245B4"/>
    <w:rsid w:val="00F603D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D72B98"/>
  <w14:defaultImageDpi w14:val="300"/>
  <w15:docId w15:val="{3E15C04E-9D8B-4260-81DD-920F8E4DA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contextualSpacing/>
    </w:pPr>
    <w:rPr>
      <w:rFonts w:asciiTheme="majorHAnsi" w:eastAsiaTheme="majorEastAsia" w:hAnsiTheme="majorHAnsi" w:cstheme="majorBid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Pages>
  <Words>458</Words>
  <Characters>2614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Progress Report</dc:title>
  <dc:subject/>
  <dc:creator>Group O</dc:creator>
  <cp:keywords/>
  <dc:description>generated by python-docx</dc:description>
  <cp:lastModifiedBy>J .</cp:lastModifiedBy>
  <cp:revision>2</cp:revision>
  <dcterms:created xsi:type="dcterms:W3CDTF">2013-12-23T23:15:00Z</dcterms:created>
  <dcterms:modified xsi:type="dcterms:W3CDTF">2026-10-02T17:02:00Z</dcterms:modified>
  <cp:category/>
</cp:coreProperties>
</file>