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3B80A8" w14:textId="77777777" w:rsidR="008453E6" w:rsidRDefault="00000000" w:rsidP="00861ED4">
      <w:pPr>
        <w:pStyle w:val="Title"/>
        <w:jc w:val="center"/>
      </w:pPr>
      <w:r>
        <w:t>Week 4 Progress Report</w:t>
      </w:r>
    </w:p>
    <w:p w14:paraId="1BC372B8" w14:textId="3AAE14A9" w:rsidR="008453E6" w:rsidRDefault="00000000" w:rsidP="00861ED4">
      <w:pPr>
        <w:jc w:val="center"/>
      </w:pPr>
      <w:r>
        <w:br/>
        <w:t>Week ending 25 September 2026</w:t>
      </w:r>
    </w:p>
    <w:p w14:paraId="3414AD79" w14:textId="77777777" w:rsidR="008453E6" w:rsidRDefault="00000000">
      <w:pPr>
        <w:pStyle w:val="Heading1"/>
      </w:pPr>
      <w:r>
        <w:t>Work completed against weekly objectives</w:t>
      </w:r>
    </w:p>
    <w:p w14:paraId="184FD061" w14:textId="30537441" w:rsidR="008453E6" w:rsidRDefault="00000000">
      <w:r>
        <w:t>Two tools are implemented. retrieve_project_evidence searches authori</w:t>
      </w:r>
      <w:r w:rsidR="00861ED4">
        <w:t>z</w:t>
      </w:r>
      <w:r>
        <w:t>ed project records; create_issue_draft writes a local record with submitted=false. The catalogue describes their inputs, outputs, permissions and failure behavior, with executable schemas in src/tool_contracts.py.</w:t>
      </w:r>
    </w:p>
    <w:p w14:paraId="48F9CF69" w14:textId="77777777" w:rsidR="008453E6" w:rsidRDefault="00000000">
      <w:r>
        <w:t>The model router now uses Groq and the tool-router-v1.0.txt prompt. It selects at most one tool, after which application code validates the decision and arguments. The interface separates model-routed requests from direct tool forms and shows the actual tool result. The editable architecture has been updated for the cloud model boundary.</w:t>
      </w:r>
    </w:p>
    <w:p w14:paraId="3296D57F" w14:textId="77777777" w:rsidR="008453E6" w:rsidRDefault="00000000">
      <w:pPr>
        <w:pStyle w:val="Heading1"/>
      </w:pPr>
      <w:r>
        <w:t>Key engineering decisions and reasons</w:t>
      </w:r>
    </w:p>
    <w:p w14:paraId="5F89479F" w14:textId="77777777" w:rsidR="008453E6" w:rsidRDefault="00000000">
      <w:r>
        <w:t>JSON mode helps the model return an object, but does not establish that its fields are valid. Schema validation and the tool allow-list remain authoritative. Shell commands, test execution, issue submission, merging and deployment are blocked. The model-facing tools do not expose execution; the separate QA workflow requires explicit approval before sandbox execution.</w:t>
      </w:r>
    </w:p>
    <w:p w14:paraId="308D7A7A" w14:textId="77777777" w:rsidR="008453E6" w:rsidRDefault="00000000">
      <w:r>
        <w:t>Corpus paths must resolve inside the registered corpus. Drafts use unique identifiers, and model-routed calls retain request, decision and result traces. The app remains bound to loopback for a trusted local operator.</w:t>
      </w:r>
    </w:p>
    <w:p w14:paraId="3EA05A62" w14:textId="77777777" w:rsidR="008453E6" w:rsidRDefault="00000000">
      <w:pPr>
        <w:pStyle w:val="Heading1"/>
      </w:pPr>
      <w:r>
        <w:t>Failures and current response</w:t>
      </w:r>
    </w:p>
    <w:p w14:paraId="28B8470E" w14:textId="77777777" w:rsidR="008453E6" w:rsidRDefault="00000000">
      <w:r>
        <w:t>The current offline suite passed 54 tests across tools, agent guards, memory and the Groq integration. Model decisions and transport responses are scripted in these checks; local retrieval and temporary storage operations are real. Tool cases include missing parameters, prohibited actions, unavailable services and malformed responses.</w:t>
      </w:r>
    </w:p>
    <w:p w14:paraId="408ABBAD" w14:textId="77777777" w:rsidR="008453E6" w:rsidRDefault="00000000">
      <w:r>
        <w:t>The previous three live Qwen3:8b tool demonstrations remain historical evidence. The new Groq verification stopped at a rate limit before reaching the tool cases, so successful current model routing is still pending. The interface never treats a model’s claim of success as proof that a tool ran.</w:t>
      </w:r>
    </w:p>
    <w:p w14:paraId="254EC2A7" w14:textId="77777777" w:rsidR="008453E6" w:rsidRDefault="00000000">
      <w:pPr>
        <w:pStyle w:val="Heading1"/>
      </w:pPr>
      <w:r>
        <w:t>Links to evidence</w:t>
      </w:r>
    </w:p>
    <w:p w14:paraId="494A7B1E" w14:textId="77777777" w:rsidR="008453E6" w:rsidRDefault="00000000">
      <w:pPr>
        <w:pStyle w:val="Heading1"/>
      </w:pPr>
      <w:r>
        <w:t>Individual contribution summary</w:t>
      </w:r>
    </w:p>
    <w:p w14:paraId="01649FD6" w14:textId="6BFE5CEF" w:rsidR="00861ED4" w:rsidRPr="00861ED4" w:rsidRDefault="00861ED4" w:rsidP="00861ED4">
      <w:r w:rsidRPr="00861ED4">
        <w:t>Onyanga</w:t>
      </w:r>
      <w:r w:rsidR="005B1D60">
        <w:t xml:space="preserve"> Ambrose</w:t>
      </w:r>
      <w:r w:rsidRPr="00861ED4">
        <w:t>: Implement the two tools, retrieve_project_evidence and create_issue_draft, and connect them to the application.</w:t>
      </w:r>
    </w:p>
    <w:p w14:paraId="16C1DA6E" w14:textId="77777777" w:rsidR="00861ED4" w:rsidRDefault="00861ED4" w:rsidP="00861ED4">
      <w:r w:rsidRPr="00861ED4">
        <w:t>Byali Macqueline Leya: Prepare the Tool Catalogue</w:t>
      </w:r>
    </w:p>
    <w:p w14:paraId="1F27DF8D" w14:textId="77777777" w:rsidR="00861ED4" w:rsidRDefault="00861ED4" w:rsidP="00861ED4">
      <w:r w:rsidRPr="00861ED4">
        <w:t xml:space="preserve">Angom Joyce Rita: Develop the tool-routing prompt and integrate model-selected tool calls </w:t>
      </w:r>
    </w:p>
    <w:p w14:paraId="5A9C5433" w14:textId="7E8BBE9B" w:rsidR="00861ED4" w:rsidRDefault="00861ED4" w:rsidP="00861ED4">
      <w:pPr>
        <w:ind w:left="1440"/>
      </w:pPr>
      <w:r>
        <w:t xml:space="preserve">     </w:t>
      </w:r>
      <w:r w:rsidRPr="00861ED4">
        <w:t xml:space="preserve">Update the architecture diagram </w:t>
      </w:r>
    </w:p>
    <w:p w14:paraId="17F99B0C" w14:textId="77777777" w:rsidR="00861ED4" w:rsidRDefault="00861ED4" w:rsidP="00861ED4">
      <w:r w:rsidRPr="00861ED4">
        <w:t>Nuwagaba Jerome B</w:t>
      </w:r>
      <w:r>
        <w:t>ill</w:t>
      </w:r>
      <w:r w:rsidRPr="00861ED4">
        <w:t>: Test missing parameters</w:t>
      </w:r>
    </w:p>
    <w:p w14:paraId="46A05775" w14:textId="15EBDD37" w:rsidR="00861ED4" w:rsidRPr="00861ED4" w:rsidRDefault="00861ED4" w:rsidP="00861ED4">
      <w:r>
        <w:t xml:space="preserve">Okoth </w:t>
      </w:r>
      <w:r w:rsidRPr="00861ED4">
        <w:t>Vi</w:t>
      </w:r>
      <w:r w:rsidR="005B1D60">
        <w:t>c</w:t>
      </w:r>
      <w:r w:rsidRPr="00861ED4">
        <w:t>t</w:t>
      </w:r>
      <w:r w:rsidR="005B1D60">
        <w:t>or</w:t>
      </w:r>
      <w:r>
        <w:t>:</w:t>
      </w:r>
      <w:r w:rsidRPr="00861ED4">
        <w:t xml:space="preserve">  Week 4 progress report.</w:t>
      </w:r>
    </w:p>
    <w:p w14:paraId="4F629FC1" w14:textId="77777777" w:rsidR="008453E6" w:rsidRDefault="00000000">
      <w:pPr>
        <w:pStyle w:val="Heading1"/>
      </w:pPr>
      <w:r>
        <w:lastRenderedPageBreak/>
        <w:t>Plan for Week 5</w:t>
      </w:r>
    </w:p>
    <w:p w14:paraId="1597A128" w14:textId="77777777" w:rsidR="008453E6" w:rsidRDefault="00000000">
      <w:r>
        <w:t>Complete the live demonstration of both tools and a prohibited request after the quota is available. Use the same validation boundary in the bounded agent loop, with explicit iteration limits, stop reasons and saved execution traces.</w:t>
      </w:r>
    </w:p>
    <w:p>
      <w:r>
        <w:t>Revision 22 October 2026: 66 offline checks passed. Current RAG, tool, three selected agent traces and memory evidence are indexed in evidence/final/README.md. The 36 final scenarios are NOT RUN. Earlier milestone results describe their original configuration.</w:t>
      </w:r>
    </w:p>
    <w:sectPr w:rsidR="008453E6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2206F5C" w14:textId="77777777" w:rsidR="00CF5307" w:rsidRDefault="00CF5307">
      <w:pPr>
        <w:spacing w:after="0" w:line="240" w:lineRule="auto"/>
      </w:pPr>
      <w:r>
        <w:separator/>
      </w:r>
    </w:p>
  </w:endnote>
  <w:endnote w:type="continuationSeparator" w:id="0">
    <w:p w14:paraId="732CFEDE" w14:textId="77777777" w:rsidR="00CF5307" w:rsidRDefault="00CF53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06228E" w14:textId="77777777" w:rsidR="00CF5307" w:rsidRDefault="00CF5307">
      <w:pPr>
        <w:spacing w:after="0" w:line="240" w:lineRule="auto"/>
      </w:pPr>
      <w:r>
        <w:separator/>
      </w:r>
    </w:p>
  </w:footnote>
  <w:footnote w:type="continuationSeparator" w:id="0">
    <w:p w14:paraId="06B28692" w14:textId="77777777" w:rsidR="00CF5307" w:rsidRDefault="00CF53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2057722">
    <w:abstractNumId w:val="8"/>
  </w:num>
  <w:num w:numId="2" w16cid:durableId="2021615436">
    <w:abstractNumId w:val="6"/>
  </w:num>
  <w:num w:numId="3" w16cid:durableId="1608806790">
    <w:abstractNumId w:val="5"/>
  </w:num>
  <w:num w:numId="4" w16cid:durableId="732388502">
    <w:abstractNumId w:val="4"/>
  </w:num>
  <w:num w:numId="5" w16cid:durableId="472136884">
    <w:abstractNumId w:val="7"/>
  </w:num>
  <w:num w:numId="6" w16cid:durableId="283541237">
    <w:abstractNumId w:val="3"/>
  </w:num>
  <w:num w:numId="7" w16cid:durableId="541328487">
    <w:abstractNumId w:val="2"/>
  </w:num>
  <w:num w:numId="8" w16cid:durableId="1981809938">
    <w:abstractNumId w:val="1"/>
  </w:num>
  <w:num w:numId="9" w16cid:durableId="395200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2B39"/>
    <w:rsid w:val="0029639D"/>
    <w:rsid w:val="00326F90"/>
    <w:rsid w:val="005B1D60"/>
    <w:rsid w:val="008453E6"/>
    <w:rsid w:val="00861ED4"/>
    <w:rsid w:val="00AA1D8D"/>
    <w:rsid w:val="00B47730"/>
    <w:rsid w:val="00CB0664"/>
    <w:rsid w:val="00CF5307"/>
    <w:rsid w:val="00D16A6A"/>
    <w:rsid w:val="00D2053E"/>
    <w:rsid w:val="00DF7215"/>
    <w:rsid w:val="00F245B4"/>
    <w:rsid w:val="00F603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281FC4"/>
  <w14:defaultImageDpi w14:val="300"/>
  <w15:docId w15:val="{3E15C04E-9D8B-4260-81DD-920F8E4DA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192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422</Words>
  <Characters>2409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Week 4 Progress Report</vt:lpstr>
    </vt:vector>
  </TitlesOfParts>
  <Manager/>
  <Company/>
  <LinksUpToDate>false</LinksUpToDate>
  <CharactersWithSpaces>2826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4 Progress Report</dc:title>
  <dc:subject/>
  <dc:creator>Group O</dc:creator>
  <cp:keywords/>
  <dc:description>generated by python-docx</dc:description>
  <cp:lastModifiedBy>Joyce Angom</cp:lastModifiedBy>
  <cp:revision>4</cp:revision>
  <dcterms:created xsi:type="dcterms:W3CDTF">2013-12-23T23:15:00Z</dcterms:created>
  <dcterms:modified xsi:type="dcterms:W3CDTF">2026-10-16T17:10:00Z</dcterms:modified>
  <cp:category/>
</cp:coreProperties>
</file>