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Failure and Authorization Evidence</w:t>
      </w:r>
    </w:p>
    <w:p>
      <w:r>
        <w:t>Project: Software Engineering QA Agent</w:t>
      </w:r>
    </w:p>
    <w:p>
      <w:r>
        <w:t>Group: Group O</w:t>
      </w:r>
    </w:p>
    <w:p>
      <w:r>
        <w:t>Week: 4 — Tools and Function Calling</w:t>
      </w:r>
    </w:p>
    <w:p>
      <w:r>
        <w:t>This note records the failure and authorization cases required by the Week 4 brief: missing parameters, unauthorized requests, unavailable services and unexpected tool responses. Higher-impact actions remain behind human approval.</w:t>
      </w:r>
    </w:p>
    <w:p>
      <w:r>
        <w:t>The executable cases are in tests/test_tools.py. The machine-readable result pack is evidence/traces/week4_tool_authorization.json.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T-01</w:t>
            </w:r>
          </w:p>
        </w:tc>
        <w:tc>
          <w:tcPr>
            <w:tcW w:type="dxa" w:w="2880"/>
          </w:tcPr>
          <w:p>
            <w:r>
              <w:t>retrieve_project_evidence with an empty query</w:t>
            </w:r>
          </w:p>
        </w:tc>
        <w:tc>
          <w:tcPr>
            <w:tcW w:type="dxa" w:w="2880"/>
          </w:tcPr>
          <w:p>
            <w:r>
              <w:t>VALIDATION_ERROR. The model is not called.</w:t>
            </w:r>
          </w:p>
        </w:tc>
      </w:tr>
      <w:tr>
        <w:tc>
          <w:tcPr>
            <w:tcW w:type="dxa" w:w="2880"/>
          </w:tcPr>
          <w:p>
            <w:r>
              <w:t>T-02</w:t>
            </w:r>
          </w:p>
        </w:tc>
        <w:tc>
          <w:tcPr>
            <w:tcW w:type="dxa" w:w="2880"/>
          </w:tcPr>
          <w:p>
            <w:r>
              <w:t>create_issue_draft without a title</w:t>
            </w:r>
          </w:p>
        </w:tc>
        <w:tc>
          <w:tcPr>
            <w:tcW w:type="dxa" w:w="2880"/>
          </w:tcPr>
          <w:p>
            <w:r>
              <w:t>VALIDATION_ERROR. No draft file is written.</w:t>
            </w:r>
          </w:p>
        </w:tc>
      </w:tr>
      <w:tr>
        <w:tc>
          <w:tcPr>
            <w:tcW w:type="dxa" w:w="2880"/>
          </w:tcPr>
          <w:p>
            <w:r>
              <w:t>T-03</w:t>
            </w:r>
          </w:p>
        </w:tc>
        <w:tc>
          <w:tcPr>
            <w:tcW w:type="dxa" w:w="2880"/>
          </w:tcPr>
          <w:p>
            <w:r>
              <w:t>Request run_tests or merge_pr</w:t>
            </w:r>
          </w:p>
        </w:tc>
        <w:tc>
          <w:tcPr>
            <w:tcW w:type="dxa" w:w="2880"/>
          </w:tcPr>
          <w:p>
            <w:r>
              <w:t>UNAUTHORIZED. No tool executes.</w:t>
            </w:r>
          </w:p>
        </w:tc>
      </w:tr>
      <w:tr>
        <w:tc>
          <w:tcPr>
            <w:tcW w:type="dxa" w:w="2880"/>
          </w:tcPr>
          <w:p>
            <w:r>
              <w:t>T-04</w:t>
            </w:r>
          </w:p>
        </w:tc>
        <w:tc>
          <w:tcPr>
            <w:tcW w:type="dxa" w:w="2880"/>
          </w:tcPr>
          <w:p>
            <w:r>
              <w:t>Valid draft with submit=true</w:t>
            </w:r>
          </w:p>
        </w:tc>
        <w:tc>
          <w:tcPr>
            <w:tcW w:type="dxa" w:w="2880"/>
          </w:tcPr>
          <w:p>
            <w:r>
              <w:t>UNAUTHORIZED for submit. The record remains a draft.</w:t>
            </w:r>
          </w:p>
        </w:tc>
      </w:tr>
      <w:tr>
        <w:tc>
          <w:tcPr>
            <w:tcW w:type="dxa" w:w="2880"/>
          </w:tcPr>
          <w:p>
            <w:r>
              <w:t>T-05</w:t>
            </w:r>
          </w:p>
        </w:tc>
        <w:tc>
          <w:tcPr>
            <w:tcW w:type="dxa" w:w="2880"/>
          </w:tcPr>
          <w:p>
            <w:r>
              <w:t>Retrieval when the model or index is unavailable</w:t>
            </w:r>
          </w:p>
        </w:tc>
        <w:tc>
          <w:tcPr>
            <w:tcW w:type="dxa" w:w="2880"/>
          </w:tcPr>
          <w:p>
            <w:r>
              <w:t>SERVICE_UNAVAILABLE. No invented answer.</w:t>
            </w:r>
          </w:p>
        </w:tc>
      </w:tr>
      <w:tr>
        <w:tc>
          <w:tcPr>
            <w:tcW w:type="dxa" w:w="2880"/>
          </w:tcPr>
          <w:p>
            <w:r>
              <w:t>T-06</w:t>
            </w:r>
          </w:p>
        </w:tc>
        <w:tc>
          <w:tcPr>
            <w:tcW w:type="dxa" w:w="2880"/>
          </w:tcPr>
          <w:p>
            <w:r>
              <w:t>Malformed tool payload</w:t>
            </w:r>
          </w:p>
        </w:tc>
        <w:tc>
          <w:tcPr>
            <w:tcW w:type="dxa" w:w="2880"/>
          </w:tcPr>
          <w:p>
            <w:r>
              <w:t>UNEXPECTED_TOOL_RESPONSE.</w:t>
            </w:r>
          </w:p>
        </w:tc>
      </w:tr>
      <w:tr>
        <w:tc>
          <w:tcPr>
            <w:tcW w:type="dxa" w:w="2880"/>
          </w:tcPr>
          <w:p>
            <w:r>
              <w:t>T-07</w:t>
            </w:r>
          </w:p>
        </w:tc>
        <w:tc>
          <w:tcPr>
            <w:tcW w:type="dxa" w:w="2880"/>
          </w:tcPr>
          <w:p>
            <w:r>
              <w:t>Valid retrieve query</w:t>
            </w:r>
          </w:p>
        </w:tc>
        <w:tc>
          <w:tcPr>
            <w:tcW w:type="dxa" w:w="2880"/>
          </w:tcPr>
          <w:p>
            <w:r>
              <w:t>ok, grounded sources from the Week 3 corpus.</w:t>
            </w:r>
          </w:p>
        </w:tc>
      </w:tr>
      <w:tr>
        <w:tc>
          <w:tcPr>
            <w:tcW w:type="dxa" w:w="2880"/>
          </w:tcPr>
          <w:p>
            <w:r>
              <w:t>T-08</w:t>
            </w:r>
          </w:p>
        </w:tc>
        <w:tc>
          <w:tcPr>
            <w:tcW w:type="dxa" w:w="2880"/>
          </w:tcPr>
          <w:p>
            <w:r>
              <w:t>Valid draft create</w:t>
            </w:r>
          </w:p>
        </w:tc>
        <w:tc>
          <w:tcPr>
            <w:tcW w:type="dxa" w:w="2880"/>
          </w:tcPr>
          <w:p>
            <w:r>
              <w:t>ok, local draft file, submitted=false.</w:t>
            </w:r>
          </w:p>
        </w:tc>
      </w:tr>
    </w:tbl>
    <w:p>
      <w:r>
        <w:t>These cases keep the Week 1 boundary: the application may retrieve authorized project evidence and draft an issue note, but it may not run tests, submit issues, merge code, deploy, or execute shell commands without human approval.</w:t>
      </w:r>
    </w:p>
    <w:p>
      <w:pPr>
        <w:pStyle w:val="Heading1"/>
      </w:pPr>
      <w:r>
        <w:t>Current verification</w:t>
      </w:r>
    </w:p>
    <w:p>
      <w:r>
        <w:t>Updated 16 October 2026. All 54 tests in the full offline suite passed. The eight original tool tests remain in tests/test_tools.py and produce evidence/traces/week4_tool_authorization.json. Additional integration checks cover prompt loading, separated model messages, rate limiting, truncated or unreadable responses and escaped output. Full results are in evidence/traces/offline_verification_20261016.json. Model decisions and transport responses are test doubles; local retrieval and temporary file operations are real.</w:t>
      </w:r>
    </w:p>
    <w:p>
      <w:r>
        <w:t>The three successful live tool cases in evidence/traces/week4_live_demo.json used the earlier local Qwen3:8b configuration. They do not verify the current Groq router. The 16 October Groq run stopped at HTTP 429 before reaching tool scenarios. Higher-impact actions remain blocked; there is no implemented approval-and-execution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