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CBE6C" w14:textId="33F4D3D3" w:rsidR="0096762C" w:rsidRPr="00595F18" w:rsidRDefault="00000000" w:rsidP="00595F18">
      <w:pPr>
        <w:pStyle w:val="Heading1"/>
        <w:rPr>
          <w:u w:val="single"/>
        </w:rPr>
      </w:pPr>
      <w:r w:rsidRPr="00EF4DF4">
        <w:rPr>
          <w:rStyle w:val="TitleChar"/>
          <w:color w:val="000000" w:themeColor="text1"/>
          <w:u w:val="single"/>
        </w:rPr>
        <w:t xml:space="preserve">Feedback </w:t>
      </w:r>
      <w:r w:rsidR="00595F18" w:rsidRPr="00EF4DF4">
        <w:rPr>
          <w:rStyle w:val="TitleChar"/>
          <w:color w:val="000000" w:themeColor="text1"/>
          <w:u w:val="single"/>
        </w:rPr>
        <w:t>Improvements:</w:t>
      </w:r>
      <w:r w:rsidR="00595F18">
        <w:rPr>
          <w:i/>
          <w:iCs/>
        </w:rPr>
        <w:br/>
        <w:t xml:space="preserve">                                                     </w:t>
      </w:r>
      <w:r w:rsidR="00595F18" w:rsidRPr="00595F18">
        <w:rPr>
          <w:i/>
          <w:iCs/>
        </w:rPr>
        <w:t xml:space="preserve">- By Haribabu Ambati </w:t>
      </w:r>
      <w:r w:rsidR="00595F18">
        <w:rPr>
          <w:i/>
          <w:iCs/>
        </w:rPr>
        <w:t xml:space="preserve">|| </w:t>
      </w:r>
      <w:r w:rsidR="00595F18" w:rsidRPr="00595F18">
        <w:rPr>
          <w:i/>
          <w:iCs/>
        </w:rPr>
        <w:t xml:space="preserve">WSU </w:t>
      </w:r>
      <w:proofErr w:type="gramStart"/>
      <w:r w:rsidR="00595F18" w:rsidRPr="00595F18">
        <w:rPr>
          <w:i/>
          <w:iCs/>
        </w:rPr>
        <w:t>id :</w:t>
      </w:r>
      <w:proofErr w:type="gramEnd"/>
      <w:r w:rsidR="00595F18" w:rsidRPr="00595F18">
        <w:rPr>
          <w:i/>
          <w:iCs/>
        </w:rPr>
        <w:t xml:space="preserve"> w397r285</w:t>
      </w:r>
      <w:r w:rsidR="00595F18">
        <w:rPr>
          <w:u w:val="sing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762C" w14:paraId="0185F8E4" w14:textId="77777777" w:rsidTr="00595F18">
        <w:tc>
          <w:tcPr>
            <w:tcW w:w="2880" w:type="dxa"/>
          </w:tcPr>
          <w:p w14:paraId="53920CD3" w14:textId="3959388A" w:rsidR="0096762C" w:rsidRPr="00595F18" w:rsidRDefault="00000000">
            <w:pPr>
              <w:rPr>
                <w:b/>
                <w:bCs/>
                <w:u w:val="single"/>
              </w:rPr>
            </w:pPr>
            <w:r w:rsidRPr="00595F18">
              <w:rPr>
                <w:b/>
                <w:bCs/>
                <w:u w:val="single"/>
              </w:rPr>
              <w:t>Component</w:t>
            </w:r>
          </w:p>
        </w:tc>
        <w:tc>
          <w:tcPr>
            <w:tcW w:w="2880" w:type="dxa"/>
          </w:tcPr>
          <w:p w14:paraId="2502E175" w14:textId="00CB99F7" w:rsidR="0096762C" w:rsidRPr="00595F18" w:rsidRDefault="00595F18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Prof. </w:t>
            </w:r>
            <w:r w:rsidRPr="00595F18">
              <w:rPr>
                <w:b/>
                <w:bCs/>
                <w:u w:val="single"/>
              </w:rPr>
              <w:t>Feedback Notes</w:t>
            </w:r>
          </w:p>
        </w:tc>
        <w:tc>
          <w:tcPr>
            <w:tcW w:w="2880" w:type="dxa"/>
          </w:tcPr>
          <w:p w14:paraId="7A900112" w14:textId="473B90BF" w:rsidR="0096762C" w:rsidRPr="00595F18" w:rsidRDefault="00000000">
            <w:pPr>
              <w:rPr>
                <w:b/>
                <w:bCs/>
                <w:u w:val="single"/>
              </w:rPr>
            </w:pPr>
            <w:r w:rsidRPr="00595F18">
              <w:rPr>
                <w:b/>
                <w:bCs/>
                <w:u w:val="single"/>
              </w:rPr>
              <w:t xml:space="preserve">Improvements </w:t>
            </w:r>
            <w:r w:rsidR="00595F18">
              <w:rPr>
                <w:b/>
                <w:bCs/>
                <w:u w:val="single"/>
              </w:rPr>
              <w:t>I</w:t>
            </w:r>
            <w:r w:rsidRPr="00595F18">
              <w:rPr>
                <w:b/>
                <w:bCs/>
                <w:u w:val="single"/>
              </w:rPr>
              <w:t xml:space="preserve"> Made</w:t>
            </w:r>
          </w:p>
        </w:tc>
      </w:tr>
      <w:tr w:rsidR="0096762C" w14:paraId="188DDFD4" w14:textId="77777777" w:rsidTr="00595F18">
        <w:tc>
          <w:tcPr>
            <w:tcW w:w="2880" w:type="dxa"/>
          </w:tcPr>
          <w:p w14:paraId="0BAA054B" w14:textId="77777777" w:rsidR="0096762C" w:rsidRDefault="00000000">
            <w:r>
              <w:t>Data &amp; Variables</w:t>
            </w:r>
          </w:p>
        </w:tc>
        <w:tc>
          <w:tcPr>
            <w:tcW w:w="2880" w:type="dxa"/>
          </w:tcPr>
          <w:p w14:paraId="1499C626" w14:textId="77777777" w:rsidR="0096762C" w:rsidRDefault="00000000">
            <w:r>
              <w:t>Clear source identification and variable documentation.</w:t>
            </w:r>
          </w:p>
        </w:tc>
        <w:tc>
          <w:tcPr>
            <w:tcW w:w="2880" w:type="dxa"/>
          </w:tcPr>
          <w:p w14:paraId="6A534BBF" w14:textId="690A6800" w:rsidR="0096762C" w:rsidRDefault="00000000">
            <w:r>
              <w:t>No changes needed</w:t>
            </w:r>
            <w:r w:rsidR="00595F18">
              <w:t>.</w:t>
            </w:r>
          </w:p>
        </w:tc>
      </w:tr>
      <w:tr w:rsidR="0096762C" w14:paraId="32CD829D" w14:textId="77777777" w:rsidTr="00595F18">
        <w:tc>
          <w:tcPr>
            <w:tcW w:w="2880" w:type="dxa"/>
          </w:tcPr>
          <w:p w14:paraId="15D0865C" w14:textId="77777777" w:rsidR="0096762C" w:rsidRDefault="00000000">
            <w:r>
              <w:t>KPI Cards</w:t>
            </w:r>
          </w:p>
        </w:tc>
        <w:tc>
          <w:tcPr>
            <w:tcW w:w="2880" w:type="dxa"/>
          </w:tcPr>
          <w:p w14:paraId="7BBF2FB1" w14:textId="77777777" w:rsidR="0096762C" w:rsidRDefault="00000000">
            <w:r>
              <w:t>Excellent Chapter 18 implementation with multi-line cards and conditional formatting.</w:t>
            </w:r>
          </w:p>
        </w:tc>
        <w:tc>
          <w:tcPr>
            <w:tcW w:w="2880" w:type="dxa"/>
          </w:tcPr>
          <w:p w14:paraId="709582F2" w14:textId="17C4FDFC" w:rsidR="0096762C" w:rsidRDefault="00000000">
            <w:r>
              <w:t>No changes needed</w:t>
            </w:r>
            <w:r w:rsidR="00595F18">
              <w:t>.</w:t>
            </w:r>
          </w:p>
        </w:tc>
      </w:tr>
      <w:tr w:rsidR="0096762C" w14:paraId="7B95219B" w14:textId="77777777" w:rsidTr="00595F18">
        <w:tc>
          <w:tcPr>
            <w:tcW w:w="2880" w:type="dxa"/>
          </w:tcPr>
          <w:p w14:paraId="11188EE4" w14:textId="77777777" w:rsidR="0096762C" w:rsidRDefault="00000000">
            <w:r>
              <w:t>Classic Visualizations</w:t>
            </w:r>
          </w:p>
        </w:tc>
        <w:tc>
          <w:tcPr>
            <w:tcW w:w="2880" w:type="dxa"/>
          </w:tcPr>
          <w:p w14:paraId="762E69BC" w14:textId="0306BEFA" w:rsidR="0096762C" w:rsidRDefault="00595F18">
            <w:r w:rsidRPr="00595F18">
              <w:t xml:space="preserve">Strong justifications using Chapter 2 Visualization Compass. Column chart and donut chart </w:t>
            </w:r>
            <w:proofErr w:type="gramStart"/>
            <w:r w:rsidRPr="00595F18">
              <w:t>well</w:t>
            </w:r>
            <w:proofErr w:type="gramEnd"/>
            <w:r w:rsidRPr="00595F18">
              <w:t xml:space="preserve"> explained and appropriate. However, for the table, I do not see the main </w:t>
            </w:r>
            <w:proofErr w:type="gramStart"/>
            <w:r w:rsidRPr="00595F18">
              <w:t>colors of</w:t>
            </w:r>
            <w:proofErr w:type="gramEnd"/>
            <w:r w:rsidRPr="00595F18">
              <w:t xml:space="preserve"> green &amp; red or even icons.</w:t>
            </w:r>
          </w:p>
        </w:tc>
        <w:tc>
          <w:tcPr>
            <w:tcW w:w="2880" w:type="dxa"/>
          </w:tcPr>
          <w:p w14:paraId="6D9B583E" w14:textId="0FC45AA3" w:rsidR="0096762C" w:rsidRDefault="00000000">
            <w:r>
              <w:t xml:space="preserve">Added conditional formatting with green/red rules and data bars/icons to fully align with Chapter 12 </w:t>
            </w:r>
            <w:r w:rsidR="00595F18">
              <w:t xml:space="preserve">Matrix chart </w:t>
            </w:r>
            <w:r>
              <w:t>guidance.</w:t>
            </w:r>
          </w:p>
        </w:tc>
      </w:tr>
      <w:tr w:rsidR="0096762C" w14:paraId="37277F8C" w14:textId="77777777" w:rsidTr="00595F18">
        <w:tc>
          <w:tcPr>
            <w:tcW w:w="2880" w:type="dxa"/>
          </w:tcPr>
          <w:p w14:paraId="2337247B" w14:textId="77777777" w:rsidR="0096762C" w:rsidRDefault="00000000">
            <w:r>
              <w:t>Advanced Visualizations</w:t>
            </w:r>
          </w:p>
        </w:tc>
        <w:tc>
          <w:tcPr>
            <w:tcW w:w="2880" w:type="dxa"/>
          </w:tcPr>
          <w:p w14:paraId="157F4F30" w14:textId="2C0E5DC6" w:rsidR="0096762C" w:rsidRDefault="00595F18">
            <w:r w:rsidRPr="00595F18">
              <w:t>Sankey diagram needs coloring and other justification, Funnel chart is for conversion rate, not ranking.</w:t>
            </w:r>
          </w:p>
        </w:tc>
        <w:tc>
          <w:tcPr>
            <w:tcW w:w="2880" w:type="dxa"/>
          </w:tcPr>
          <w:p w14:paraId="500DA95F" w14:textId="2F591580" w:rsidR="0096762C" w:rsidRDefault="00000000">
            <w:r>
              <w:t>Applied meaningful color coding to Sankey and added justificatio</w:t>
            </w:r>
            <w:r w:rsidR="00595F18">
              <w:t>n</w:t>
            </w:r>
            <w:r>
              <w:t xml:space="preserve">; redesigned funnel to show valid hierarchical </w:t>
            </w:r>
            <w:r w:rsidR="00595F18">
              <w:t>conversion</w:t>
            </w:r>
            <w:r>
              <w:t xml:space="preserve"> (Total → Grants → Contracts).</w:t>
            </w:r>
          </w:p>
        </w:tc>
      </w:tr>
      <w:tr w:rsidR="0096762C" w14:paraId="05A06158" w14:textId="77777777" w:rsidTr="00595F18">
        <w:tc>
          <w:tcPr>
            <w:tcW w:w="2880" w:type="dxa"/>
          </w:tcPr>
          <w:p w14:paraId="0154F621" w14:textId="77777777" w:rsidR="0096762C" w:rsidRDefault="00000000">
            <w:r>
              <w:t>Dashboard Design</w:t>
            </w:r>
          </w:p>
        </w:tc>
        <w:tc>
          <w:tcPr>
            <w:tcW w:w="2880" w:type="dxa"/>
          </w:tcPr>
          <w:p w14:paraId="3373026B" w14:textId="2D1359D5" w:rsidR="0096762C" w:rsidRDefault="00595F18">
            <w:r w:rsidRPr="00595F18">
              <w:t>Missing theme customization screenshots and Chapter 10 principal discussion. Also, many empty spaces and the colors are not good for the dashboard and do not contrast.</w:t>
            </w:r>
          </w:p>
        </w:tc>
        <w:tc>
          <w:tcPr>
            <w:tcW w:w="2880" w:type="dxa"/>
          </w:tcPr>
          <w:p w14:paraId="5E307FB6" w14:textId="77548082" w:rsidR="0096762C" w:rsidRDefault="00000000">
            <w:r>
              <w:t xml:space="preserve">Added </w:t>
            </w:r>
            <w:r w:rsidR="00595F18">
              <w:t xml:space="preserve">Dashboard Screenshot, mentioned </w:t>
            </w:r>
            <w:r>
              <w:t>custom Kansas-theme colors, improved contrast, aligned visuals with grid, removed empty spaces, and included full Chapter 10 layout explanation with screenshots.</w:t>
            </w:r>
          </w:p>
        </w:tc>
      </w:tr>
      <w:tr w:rsidR="0096762C" w14:paraId="45A9B7E4" w14:textId="77777777" w:rsidTr="00595F18">
        <w:tc>
          <w:tcPr>
            <w:tcW w:w="2880" w:type="dxa"/>
          </w:tcPr>
          <w:p w14:paraId="74C31E45" w14:textId="77777777" w:rsidR="0096762C" w:rsidRDefault="00000000">
            <w:r>
              <w:t>Insight &amp; Business Value</w:t>
            </w:r>
          </w:p>
        </w:tc>
        <w:tc>
          <w:tcPr>
            <w:tcW w:w="2880" w:type="dxa"/>
          </w:tcPr>
          <w:p w14:paraId="7C6D2AD5" w14:textId="7FD2E938" w:rsidR="0096762C" w:rsidRDefault="00000000">
            <w:r>
              <w:t>Missing</w:t>
            </w:r>
          </w:p>
        </w:tc>
        <w:tc>
          <w:tcPr>
            <w:tcW w:w="2880" w:type="dxa"/>
          </w:tcPr>
          <w:p w14:paraId="031131A2" w14:textId="2B08BDB3" w:rsidR="0096762C" w:rsidRDefault="00000000">
            <w:r>
              <w:t xml:space="preserve">Added </w:t>
            </w:r>
            <w:r w:rsidR="00595F18">
              <w:t xml:space="preserve">3 new </w:t>
            </w:r>
            <w:r>
              <w:t>insights</w:t>
            </w:r>
            <w:r w:rsidR="00595F18">
              <w:t xml:space="preserve"> </w:t>
            </w:r>
            <w:r>
              <w:t>with business value and actionable recommendations.</w:t>
            </w:r>
          </w:p>
        </w:tc>
      </w:tr>
      <w:tr w:rsidR="0096762C" w14:paraId="2CA684C6" w14:textId="77777777" w:rsidTr="00595F18">
        <w:tc>
          <w:tcPr>
            <w:tcW w:w="2880" w:type="dxa"/>
          </w:tcPr>
          <w:p w14:paraId="1B008DD5" w14:textId="77777777" w:rsidR="0096762C" w:rsidRDefault="00000000">
            <w:r>
              <w:t>Documentation &amp; Format</w:t>
            </w:r>
          </w:p>
        </w:tc>
        <w:tc>
          <w:tcPr>
            <w:tcW w:w="2880" w:type="dxa"/>
          </w:tcPr>
          <w:p w14:paraId="7F4DF35A" w14:textId="694B80FB" w:rsidR="0096762C" w:rsidRDefault="00595F18">
            <w:proofErr w:type="gramStart"/>
            <w:r w:rsidRPr="00595F18">
              <w:t>Needs</w:t>
            </w:r>
            <w:proofErr w:type="gramEnd"/>
            <w:r w:rsidRPr="00595F18">
              <w:t xml:space="preserve"> more work. For example, font type and size are not consistent</w:t>
            </w:r>
          </w:p>
        </w:tc>
        <w:tc>
          <w:tcPr>
            <w:tcW w:w="2880" w:type="dxa"/>
          </w:tcPr>
          <w:p w14:paraId="6C7DAEC4" w14:textId="77777777" w:rsidR="0096762C" w:rsidRDefault="00000000">
            <w:r>
              <w:t>Reformatted entire report in APA 7 style with consistent font, headings, margins, page numbers, and figure captions.</w:t>
            </w:r>
          </w:p>
        </w:tc>
      </w:tr>
    </w:tbl>
    <w:p w14:paraId="0B40653E" w14:textId="77777777" w:rsidR="002306DA" w:rsidRDefault="002306DA"/>
    <w:sectPr w:rsidR="002306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131351">
    <w:abstractNumId w:val="8"/>
  </w:num>
  <w:num w:numId="2" w16cid:durableId="437916243">
    <w:abstractNumId w:val="6"/>
  </w:num>
  <w:num w:numId="3" w16cid:durableId="2126001575">
    <w:abstractNumId w:val="5"/>
  </w:num>
  <w:num w:numId="4" w16cid:durableId="1191382037">
    <w:abstractNumId w:val="4"/>
  </w:num>
  <w:num w:numId="5" w16cid:durableId="1181360888">
    <w:abstractNumId w:val="7"/>
  </w:num>
  <w:num w:numId="6" w16cid:durableId="1223297887">
    <w:abstractNumId w:val="3"/>
  </w:num>
  <w:num w:numId="7" w16cid:durableId="1831948456">
    <w:abstractNumId w:val="2"/>
  </w:num>
  <w:num w:numId="8" w16cid:durableId="2138797589">
    <w:abstractNumId w:val="1"/>
  </w:num>
  <w:num w:numId="9" w16cid:durableId="104243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6DA"/>
    <w:rsid w:val="0029639D"/>
    <w:rsid w:val="002F47BD"/>
    <w:rsid w:val="00326F90"/>
    <w:rsid w:val="00595F18"/>
    <w:rsid w:val="00812EB8"/>
    <w:rsid w:val="0096762C"/>
    <w:rsid w:val="00AA1D8D"/>
    <w:rsid w:val="00B47730"/>
    <w:rsid w:val="00CB0664"/>
    <w:rsid w:val="00EF4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F7893"/>
  <w14:defaultImageDpi w14:val="300"/>
  <w15:docId w15:val="{7C7B2FE2-40D0-4E9A-80C3-4282B601D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Ambati, Haribabu</cp:lastModifiedBy>
  <cp:revision>3</cp:revision>
  <dcterms:created xsi:type="dcterms:W3CDTF">2013-12-23T23:15:00Z</dcterms:created>
  <dcterms:modified xsi:type="dcterms:W3CDTF">2025-12-06T10:20:00Z</dcterms:modified>
  <cp:category/>
</cp:coreProperties>
</file>