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14bb508ba4a769262f29350efa3fa953069295a"/>
    <w:p>
      <w:pPr>
        <w:pStyle w:val="Heading1"/>
      </w:pPr>
      <w:r>
        <w:t xml:space="preserve">Amazon Bar Raiser Round — AWS Deep Dive Prep (Q&amp;A)</w:t>
      </w:r>
    </w:p>
    <w:bookmarkStart w:id="20" w:name="Xed25d468c859bd4759ce5dbf71229456d55d007"/>
    <w:p>
      <w:pPr>
        <w:pStyle w:val="Heading3"/>
      </w:pPr>
      <w:r>
        <w:t xml:space="preserve">Lambda | S3 | Step Functions | DynamoDB | Bedrock | EC2</w:t>
      </w:r>
    </w:p>
    <w:p>
      <w:pPr>
        <w:pStyle w:val="FirstParagraph"/>
      </w:pPr>
      <w:r>
        <w:rPr>
          <w:bCs/>
          <w:b/>
        </w:rPr>
        <w:t xml:space="preserve">How to use this:</w:t>
      </w:r>
      <w:r>
        <w:t xml:space="preserve"> </w:t>
      </w:r>
      <w:r>
        <w:t xml:space="preserve">Don’t just memorize the answers — be ready to say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and here’s how I actually configured/hit this in my project.</w:t>
      </w:r>
      <w:r>
        <w:rPr>
          <w:iCs/>
          <w:i/>
        </w:rPr>
        <w:t xml:space="preserve">”</w:t>
      </w:r>
      <w:r>
        <w:t xml:space="preserve"> </w:t>
      </w:r>
      <w:r>
        <w:t xml:space="preserve">BRs probe for real scars, not textbook definitions.</w:t>
      </w:r>
    </w:p>
    <w:p>
      <w:r>
        <w:pict>
          <v:rect style="width:0;height:1.5pt" o:hralign="center" o:hrstd="t" o:hr="t"/>
        </w:pict>
      </w:r>
    </w:p>
    <w:bookmarkEnd w:id="20"/>
    <w:bookmarkStart w:id="21" w:name="aws-lambda"/>
    <w:p>
      <w:pPr>
        <w:pStyle w:val="Heading2"/>
      </w:pPr>
      <w:r>
        <w:t xml:space="preserve">1. AWS LAMBDA</w:t>
      </w:r>
    </w:p>
    <w:p>
      <w:pPr>
        <w:pStyle w:val="FirstParagraph"/>
      </w:pPr>
      <w:r>
        <w:rPr>
          <w:bCs/>
          <w:b/>
        </w:rPr>
        <w:t xml:space="preserve">Q: What is Lambda and how is it different from EC2?</w:t>
      </w:r>
      <w:r>
        <w:t xml:space="preserve"> </w:t>
      </w:r>
      <w:r>
        <w:t xml:space="preserve">Lambda is a serverless compute service — you upload code, and AWS runs it in response to events without you managing servers. You’re billed per invocation + duration (ms-level billing), not for idle time. EC2 is a virtual machine you provision and pay for as long as it’s running, regardless of whether it’s doing work. Lambda is best for short, event-driven, bursty workloads; EC2 is better for long-running, stateful, or highly custom-environment workloads.</w:t>
      </w:r>
    </w:p>
    <w:p>
      <w:pPr>
        <w:pStyle w:val="BodyText"/>
      </w:pPr>
      <w:r>
        <w:rPr>
          <w:bCs/>
          <w:b/>
        </w:rPr>
        <w:t xml:space="preserve">Q: What are Lambda’s key limits?</w:t>
      </w:r>
      <w:r>
        <w:t xml:space="preserve"> </w:t>
      </w:r>
      <w:r>
        <w:t xml:space="preserve">Max timeout 15 minutes, max memory 10,240 MB, deployment package 50MB zipped (250MB unzipped, more via container images up to 10GB),</w:t>
      </w:r>
      <w:r>
        <w:t xml:space="preserve"> </w:t>
      </w:r>
      <w:r>
        <w:rPr>
          <w:rStyle w:val="VerbatimChar"/>
        </w:rPr>
        <w:t xml:space="preserve">/tmp</w:t>
      </w:r>
      <w:r>
        <w:t xml:space="preserve"> </w:t>
      </w:r>
      <w:r>
        <w:t xml:space="preserve">up to 10GB, default concurrent execution limit 1,000 per account (soft limit, raisable).</w:t>
      </w:r>
    </w:p>
    <w:p>
      <w:pPr>
        <w:pStyle w:val="BodyText"/>
      </w:pPr>
      <w:r>
        <w:rPr>
          <w:bCs/>
          <w:b/>
        </w:rPr>
        <w:t xml:space="preserve">Q: What triggers Lambda, sync vs async?</w:t>
      </w:r>
      <w:r>
        <w:t xml:space="preserve"> </w:t>
      </w:r>
      <w:r>
        <w:t xml:space="preserve">- Sync: API Gateway, ALB, Cognito triggers — caller waits for response.</w:t>
      </w:r>
      <w:r>
        <w:t xml:space="preserve"> </w:t>
      </w:r>
      <w:r>
        <w:t xml:space="preserve">- Async: S3 events, SNS, EventBridge — Lambda returns immediately, AWS handles retries (2 retries by default) and can route failures to a DLQ or Destination.</w:t>
      </w:r>
      <w:r>
        <w:t xml:space="preserve"> </w:t>
      </w:r>
      <w:r>
        <w:t xml:space="preserve">- Poll-based: SQS, Kinesis, DynamoDB Streams — Lambda service polls the source and invokes in batches.</w:t>
      </w:r>
    </w:p>
    <w:p>
      <w:pPr>
        <w:pStyle w:val="BodyText"/>
      </w:pPr>
      <w:r>
        <w:rPr>
          <w:bCs/>
          <w:b/>
        </w:rPr>
        <w:t xml:space="preserve">Q: In your project — S3 upload → Lambda → Bedrock → DynamoDB. Walk me through it.</w:t>
      </w:r>
      <w:r>
        <w:t xml:space="preserve"> </w:t>
      </w:r>
      <w:r>
        <w:t xml:space="preserve">S3 event notification fires on</w:t>
      </w:r>
      <w:r>
        <w:t xml:space="preserve"> </w:t>
      </w:r>
      <w:r>
        <w:rPr>
          <w:rStyle w:val="VerbatimChar"/>
        </w:rPr>
        <w:t xml:space="preserve">ObjectCreated</w:t>
      </w:r>
      <w:r>
        <w:t xml:space="preserve"> </w:t>
      </w:r>
      <w:r>
        <w:t xml:space="preserve">for a specific prefix/suffix → invokes Lambda asynchronously → Lambda reads the object, calls Bedrock’s</w:t>
      </w:r>
      <w:r>
        <w:t xml:space="preserve"> </w:t>
      </w:r>
      <w:r>
        <w:rPr>
          <w:rStyle w:val="VerbatimChar"/>
        </w:rPr>
        <w:t xml:space="preserve">InvokeModel</w:t>
      </w:r>
      <w:r>
        <w:t xml:space="preserve"> </w:t>
      </w:r>
      <w:r>
        <w:t xml:space="preserve">API to process/summarize it → writes result to DynamoDB with the object key as partition key → optionally emits a DynamoDB Stream event for downstream processing. I’d wrap Bedrock calls in retry/backoff logic since throttling is common, and make the DynamoDB write idempotent using a conditional expression on a unique request ID so retries don’t create duplicate records.</w:t>
      </w:r>
    </w:p>
    <w:p>
      <w:pPr>
        <w:pStyle w:val="BodyText"/>
      </w:pPr>
      <w:r>
        <w:rPr>
          <w:bCs/>
          <w:b/>
        </w:rPr>
        <w:t xml:space="preserve">Q: What is a cold start and how do you reduce it?</w:t>
      </w:r>
      <w:r>
        <w:t xml:space="preserve"> </w:t>
      </w:r>
      <w:r>
        <w:t xml:space="preserve">A cold start happens when Lambda has to initialize a brand-new execution environment: download code, start the runtime (Firecracker microVM), then run your init code (imports, DB connections) before the handler executes. This adds latency (100ms–several seconds depending on runtime/package size). Mitigations:</w:t>
      </w:r>
      <w:r>
        <w:t xml:space="preserve"> </w:t>
      </w:r>
      <w:r>
        <w:rPr>
          <w:bCs/>
          <w:b/>
        </w:rPr>
        <w:t xml:space="preserve">Provisioned Concurrency</w:t>
      </w:r>
      <w:r>
        <w:t xml:space="preserve"> </w:t>
      </w:r>
      <w:r>
        <w:t xml:space="preserve">(pre-warms N environments, costs more but guarantees low latency),</w:t>
      </w:r>
      <w:r>
        <w:t xml:space="preserve"> </w:t>
      </w:r>
      <w:r>
        <w:rPr>
          <w:bCs/>
          <w:b/>
        </w:rPr>
        <w:t xml:space="preserve">SnapStart</w:t>
      </w:r>
      <w:r>
        <w:t xml:space="preserve"> </w:t>
      </w:r>
      <w:r>
        <w:t xml:space="preserve">(Java only — snapshots the initialized environment and restores from it), keeping deployment packages small, avoiding heavy imports at cold-start time, and moving SDK client initialization outside the handler so it’s reused across warm invocations.</w:t>
      </w:r>
    </w:p>
    <w:p>
      <w:pPr>
        <w:pStyle w:val="BodyText"/>
      </w:pPr>
      <w:r>
        <w:rPr>
          <w:bCs/>
          <w:b/>
        </w:rPr>
        <w:t xml:space="preserve">Q: Reserved vs Provisioned concurrency — what’s the difference?</w:t>
      </w:r>
      <w:r>
        <w:t xml:space="preserve"> </w:t>
      </w:r>
      <w:r>
        <w:t xml:space="preserve">Reserved concurrency caps/guarantees a max number of concurrent executions for a function (protects other functions from being starved, and protects downstream systems like RDS from overload) — but does NOT pre-warm anything, so cold starts still happen. Provisioned concurrency pre-initializes a set number of execution environments so invocations hit warm environments immediately — this is what actually reduces cold-start latency.</w:t>
      </w:r>
    </w:p>
    <w:p>
      <w:pPr>
        <w:pStyle w:val="BodyText"/>
      </w:pPr>
      <w:r>
        <w:rPr>
          <w:bCs/>
          <w:b/>
        </w:rPr>
        <w:t xml:space="preserve">Q: How do you handle idempotency if the same S3 event fires Lambda twice?</w:t>
      </w:r>
      <w:r>
        <w:t xml:space="preserve"> </w:t>
      </w:r>
      <w:r>
        <w:t xml:space="preserve">Use a conditional write in DynamoDB keyed on a unique identifier (e.g., S3 object ETag or a request ID) with</w:t>
      </w:r>
      <w:r>
        <w:t xml:space="preserve"> </w:t>
      </w:r>
      <w:r>
        <w:rPr>
          <w:rStyle w:val="VerbatimChar"/>
        </w:rPr>
        <w:t xml:space="preserve">ConditionExpression: attribute_not_exists(id)</w:t>
      </w:r>
      <w:r>
        <w:t xml:space="preserve"> </w:t>
      </w:r>
      <w:r>
        <w:t xml:space="preserve">— so a duplicate invocation trying to write the same record fails safely instead of double-processing. For side effects like calling Bedrock, I’d check if a result already exists before making the call.</w:t>
      </w:r>
    </w:p>
    <w:p>
      <w:r>
        <w:pict>
          <v:rect style="width:0;height:1.5pt" o:hralign="center" o:hrstd="t" o:hr="t"/>
        </w:pict>
      </w:r>
    </w:p>
    <w:bookmarkEnd w:id="21"/>
    <w:bookmarkStart w:id="22" w:name="amazon-s3"/>
    <w:p>
      <w:pPr>
        <w:pStyle w:val="Heading2"/>
      </w:pPr>
      <w:r>
        <w:t xml:space="preserve">2. AMAZON S3</w:t>
      </w:r>
    </w:p>
    <w:p>
      <w:pPr>
        <w:pStyle w:val="FirstParagraph"/>
      </w:pPr>
      <w:r>
        <w:rPr>
          <w:bCs/>
          <w:b/>
        </w:rPr>
        <w:t xml:space="preserve">Q: What is S3 and what’s the durability guarantee?</w:t>
      </w:r>
      <w:r>
        <w:t xml:space="preserve"> </w:t>
      </w:r>
      <w:r>
        <w:t xml:space="preserve">S3 is an object storage service offering 99.999999999% (11 nines) durability by redundantly storing objects across multiple devices in multiple AZs within a region.</w:t>
      </w:r>
    </w:p>
    <w:p>
      <w:pPr>
        <w:pStyle w:val="BodyText"/>
      </w:pPr>
      <w:r>
        <w:rPr>
          <w:bCs/>
          <w:b/>
        </w:rPr>
        <w:t xml:space="preserve">Q: Storage classes — when do you use each?</w:t>
      </w:r>
      <w:r>
        <w:t xml:space="preserve"> </w:t>
      </w:r>
      <w:r>
        <w:t xml:space="preserve">Standard (frequent access), Standard-IA/One Zone-IA (infrequent access, cheaper storage but retrieval fee), Intelligent-Tiering (auto-moves objects between tiers based on access patterns — good when access patterns are unpredictable), Glacier Instant/Flexible/Deep Archive (archival, minutes-to-hours retrieval, very cheap storage).</w:t>
      </w:r>
    </w:p>
    <w:p>
      <w:pPr>
        <w:pStyle w:val="BodyText"/>
      </w:pPr>
      <w:r>
        <w:rPr>
          <w:bCs/>
          <w:b/>
        </w:rPr>
        <w:t xml:space="preserve">Q: How does S3 trigger Lambda only for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.pdf</w:t>
      </w:r>
      <w:r>
        <w:rPr>
          <w:bCs/>
          <w:b/>
        </w:rPr>
        <w:t xml:space="preserve"> </w:t>
      </w:r>
      <w:r>
        <w:rPr>
          <w:bCs/>
          <w:b/>
        </w:rPr>
        <w:t xml:space="preserve">uploads in a specific folder?</w:t>
      </w:r>
      <w:r>
        <w:t xml:space="preserve"> </w:t>
      </w:r>
      <w:r>
        <w:t xml:space="preserve">Configure an S3 Event Notification on the bucket with a prefix filter (e.g.,</w:t>
      </w:r>
      <w:r>
        <w:t xml:space="preserve"> </w:t>
      </w:r>
      <w:r>
        <w:rPr>
          <w:rStyle w:val="VerbatimChar"/>
        </w:rPr>
        <w:t xml:space="preserve">uploads/</w:t>
      </w:r>
      <w:r>
        <w:t xml:space="preserve">) and suffix filter (</w:t>
      </w:r>
      <w:r>
        <w:rPr>
          <w:rStyle w:val="VerbatimChar"/>
        </w:rPr>
        <w:t xml:space="preserve">.pdf</w:t>
      </w:r>
      <w:r>
        <w:t xml:space="preserve">), targeting the Lambda function. S3 grants itself invoke permission on the Lambda via a resource-based policy.</w:t>
      </w:r>
    </w:p>
    <w:p>
      <w:pPr>
        <w:pStyle w:val="BodyText"/>
      </w:pPr>
      <w:r>
        <w:rPr>
          <w:bCs/>
          <w:b/>
        </w:rPr>
        <w:t xml:space="preserve">Q: How do you let users upload large files directly and securely from a browser?</w:t>
      </w:r>
      <w:r>
        <w:t xml:space="preserve"> </w:t>
      </w:r>
      <w:r>
        <w:t xml:space="preserve">Generate a</w:t>
      </w:r>
      <w:r>
        <w:t xml:space="preserve"> </w:t>
      </w:r>
      <w:r>
        <w:rPr>
          <w:bCs/>
          <w:b/>
        </w:rPr>
        <w:t xml:space="preserve">presigned URL</w:t>
      </w:r>
      <w:r>
        <w:t xml:space="preserve"> </w:t>
      </w:r>
      <w:r>
        <w:t xml:space="preserve">(via Lambda, using the SDK, with a short expiry and the IAM role’s permissions) that the browser uses to PUT directly to S3, bypassing your backend for the actual bytes. For files over ~100MB, use</w:t>
      </w:r>
      <w:r>
        <w:t xml:space="preserve"> </w:t>
      </w:r>
      <w:r>
        <w:rPr>
          <w:bCs/>
          <w:b/>
        </w:rPr>
        <w:t xml:space="preserve">multipart upload</w:t>
      </w:r>
      <w:r>
        <w:t xml:space="preserve"> </w:t>
      </w:r>
      <w:r>
        <w:t xml:space="preserve">— split the file into parts, upload in parallel, and S3 assembles them; if a part fails, only that part is retried, not the whole file.</w:t>
      </w:r>
    </w:p>
    <w:p>
      <w:pPr>
        <w:pStyle w:val="BodyText"/>
      </w:pPr>
      <w:r>
        <w:rPr>
          <w:bCs/>
          <w:b/>
        </w:rPr>
        <w:t xml:space="preserve">Q: What’s S3’s consistency model?</w:t>
      </w:r>
      <w:r>
        <w:t xml:space="preserve"> </w:t>
      </w:r>
      <w:r>
        <w:t xml:space="preserve">Since December 2020, S3 provides</w:t>
      </w:r>
      <w:r>
        <w:t xml:space="preserve"> </w:t>
      </w:r>
      <w:r>
        <w:rPr>
          <w:bCs/>
          <w:b/>
        </w:rPr>
        <w:t xml:space="preserve">strong read-after-write consistency</w:t>
      </w:r>
      <w:r>
        <w:t xml:space="preserve"> </w:t>
      </w:r>
      <w:r>
        <w:t xml:space="preserve">for all operations (PUTs and DELETEs) — a GET immediately after a PUT will always return the latest version. Before this, S3 had eventual consistency for overwrite PUTs and DELETEs.</w:t>
      </w:r>
    </w:p>
    <w:p>
      <w:pPr>
        <w:pStyle w:val="BodyText"/>
      </w:pPr>
      <w:r>
        <w:rPr>
          <w:bCs/>
          <w:b/>
        </w:rPr>
        <w:t xml:space="preserve">Q: Two Lambdas write to the same S3 key concurrently — what happens?</w:t>
      </w:r>
      <w:r>
        <w:t xml:space="preserve"> </w:t>
      </w:r>
      <w:r>
        <w:t xml:space="preserve">S3 doesn’t lock objects — the last write wins. If versioning is enabled, both writes create separate versions and neither is lost, giving you a way to recover. Without versioning, one write silently overwrites the other, so if concurrent writes to the same key are a real risk, I’d enable versioning or use unique keys per write.</w:t>
      </w:r>
    </w:p>
    <w:p>
      <w:r>
        <w:pict>
          <v:rect style="width:0;height:1.5pt" o:hralign="center" o:hrstd="t" o:hr="t"/>
        </w:pict>
      </w:r>
    </w:p>
    <w:bookmarkEnd w:id="22"/>
    <w:bookmarkStart w:id="23" w:name="aws-step-functions"/>
    <w:p>
      <w:pPr>
        <w:pStyle w:val="Heading2"/>
      </w:pPr>
      <w:r>
        <w:t xml:space="preserve">3. AWS STEP FUNCTIONS</w:t>
      </w:r>
    </w:p>
    <w:p>
      <w:pPr>
        <w:pStyle w:val="FirstParagraph"/>
      </w:pPr>
      <w:r>
        <w:rPr>
          <w:bCs/>
          <w:b/>
        </w:rPr>
        <w:t xml:space="preserve">Q: Why use Step Functions instead of chaining Lambdas manually?</w:t>
      </w:r>
      <w:r>
        <w:t xml:space="preserve"> </w:t>
      </w:r>
      <w:r>
        <w:t xml:space="preserve">Step Functions gives you visual, stateful orchestration with built-in retry/catch logic, parallel execution, and native integration with 200+ AWS services — without writing glue code. If you chain Lambdas manually, you have to build your own state tracking, retry logic, and error handling, and you lose visibility into where a multi-step process actually failed. Step Functions gives you a full execution history in the console for debugging.</w:t>
      </w:r>
    </w:p>
    <w:p>
      <w:pPr>
        <w:pStyle w:val="BodyText"/>
      </w:pPr>
      <w:r>
        <w:rPr>
          <w:bCs/>
          <w:b/>
        </w:rPr>
        <w:t xml:space="preserve">Q: Standard vs Express workflows?</w:t>
      </w:r>
      <w:r>
        <w:t xml:space="preserve"> </w:t>
      </w:r>
      <w:r>
        <w:t xml:space="preserve">Standard: exactly-once execution, up to 1 year duration, priced per state transition, full execution history retained — good for long-running or auditable workflows. Express: at-least-once execution, max 5 minutes, priced by requests + duration/memory (like Lambda), much cheaper at high volume, minimal history (via CloudWatch Logs) — good for high-volume, short, event-processing workloads (e.g., IoT data, streaming).</w:t>
      </w:r>
    </w:p>
    <w:p>
      <w:pPr>
        <w:pStyle w:val="BodyText"/>
      </w:pPr>
      <w:r>
        <w:rPr>
          <w:bCs/>
          <w:b/>
        </w:rPr>
        <w:t xml:space="preserve">Q: How would you process 10,000 items with a concurrency cap?</w:t>
      </w:r>
      <w:r>
        <w:t xml:space="preserve"> </w:t>
      </w:r>
      <w:r>
        <w:t xml:space="preserve">Use a</w:t>
      </w:r>
      <w:r>
        <w:t xml:space="preserve"> </w:t>
      </w:r>
      <w:r>
        <w:rPr>
          <w:bCs/>
          <w:b/>
        </w:rPr>
        <w:t xml:space="preserve">Map state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MaxConcurrency</w:t>
      </w:r>
      <w:r>
        <w:t xml:space="preserve"> </w:t>
      </w:r>
      <w:r>
        <w:t xml:space="preserve">set to your desired cap (e.g., 50) — Step Functions will iterate the array and run the sub-workflow for each item without exceeding that concurrency, which is critical if a downstream service like Bedrock or DynamoDB has throughput limits.</w:t>
      </w:r>
    </w:p>
    <w:p>
      <w:pPr>
        <w:pStyle w:val="BodyText"/>
      </w:pPr>
      <w:r>
        <w:rPr>
          <w:bCs/>
          <w:b/>
        </w:rPr>
        <w:t xml:space="preserve">Q: How do you handle a step that fails intermittently, like Bedrock throttling?</w:t>
      </w:r>
      <w:r>
        <w:t xml:space="preserve"> </w:t>
      </w:r>
      <w:r>
        <w:t xml:space="preserve">Use a</w:t>
      </w:r>
      <w:r>
        <w:t xml:space="preserve"> </w:t>
      </w:r>
      <w:r>
        <w:rPr>
          <w:rStyle w:val="VerbatimChar"/>
        </w:rPr>
        <w:t xml:space="preserve">Retry</w:t>
      </w:r>
      <w:r>
        <w:t xml:space="preserve"> </w:t>
      </w:r>
      <w:r>
        <w:t xml:space="preserve">block on that state specifying the error type (e.g.,</w:t>
      </w:r>
      <w:r>
        <w:t xml:space="preserve"> </w:t>
      </w:r>
      <w:r>
        <w:rPr>
          <w:rStyle w:val="VerbatimChar"/>
        </w:rPr>
        <w:t xml:space="preserve">ThrottlingException</w:t>
      </w:r>
      <w:r>
        <w:t xml:space="preserve">), an interval, a backoff rate, and max attempts. If it still fails after retries, a</w:t>
      </w:r>
      <w:r>
        <w:t xml:space="preserve"> </w:t>
      </w:r>
      <w:r>
        <w:rPr>
          <w:rStyle w:val="VerbatimChar"/>
        </w:rPr>
        <w:t xml:space="preserve">Catch</w:t>
      </w:r>
      <w:r>
        <w:t xml:space="preserve"> </w:t>
      </w:r>
      <w:r>
        <w:t xml:space="preserve">block routes to a fallback state (e.g., notify via SNS, or write a</w:t>
      </w:r>
      <w:r>
        <w:t xml:space="preserve"> </w:t>
      </w:r>
      <w:r>
        <w:t xml:space="preserve">“</w:t>
      </w:r>
      <w:r>
        <w:t xml:space="preserve">failed</w:t>
      </w:r>
      <w:r>
        <w:t xml:space="preserve">”</w:t>
      </w:r>
      <w:r>
        <w:t xml:space="preserve"> </w:t>
      </w:r>
      <w:r>
        <w:t xml:space="preserve">status to DynamoDB) instead of failing the whole execution ungracefully.</w:t>
      </w:r>
    </w:p>
    <w:p>
      <w:pPr>
        <w:pStyle w:val="BodyText"/>
      </w:pPr>
      <w:r>
        <w:rPr>
          <w:bCs/>
          <w:b/>
        </w:rPr>
        <w:t xml:space="preserve">Q: Standard vs Express — exactly-once vs at-least-once, why does it matter?</w:t>
      </w:r>
      <w:r>
        <w:t xml:space="preserve"> </w:t>
      </w:r>
      <w:r>
        <w:t xml:space="preserve">Standard workflows use a durable, checkpointed execution model so each state transition is only ever processed once — ideal when duplicate side effects (like double-charging or double-writing) are unacceptable. Express trades that guarantee for much higher throughput and lower cost, so it’s only safe when your downstream steps are idempotent.</w:t>
      </w:r>
    </w:p>
    <w:p>
      <w:r>
        <w:pict>
          <v:rect style="width:0;height:1.5pt" o:hralign="center" o:hrstd="t" o:hr="t"/>
        </w:pict>
      </w:r>
    </w:p>
    <w:bookmarkEnd w:id="23"/>
    <w:bookmarkStart w:id="24" w:name="amazon-dynamodb"/>
    <w:p>
      <w:pPr>
        <w:pStyle w:val="Heading2"/>
      </w:pPr>
      <w:r>
        <w:t xml:space="preserve">4. AMAZON DYNAMODB</w:t>
      </w:r>
    </w:p>
    <w:p>
      <w:pPr>
        <w:pStyle w:val="FirstParagraph"/>
      </w:pPr>
      <w:r>
        <w:rPr>
          <w:bCs/>
          <w:b/>
        </w:rPr>
        <w:t xml:space="preserve">Q: DynamoDB vs RDS — when do you pick which?</w:t>
      </w:r>
      <w:r>
        <w:t xml:space="preserve"> </w:t>
      </w:r>
      <w:r>
        <w:t xml:space="preserve">DynamoDB is NoSQL, schema-less (per item), and scales horizontally with predictable low-latency performance at any scale, but you must design your table around known access patterns upfront. RDS is relational, supports complex joins/transactions/ad-hoc queries, but scaling and latency get harder at very high throughput. I chose DynamoDB because my access patterns were simple key-based lookups (fetch by request ID / user ID) and I needed single-digit millisecond latency without managing scaling.</w:t>
      </w:r>
    </w:p>
    <w:p>
      <w:pPr>
        <w:pStyle w:val="BodyText"/>
      </w:pPr>
      <w:r>
        <w:rPr>
          <w:bCs/>
          <w:b/>
        </w:rPr>
        <w:t xml:space="preserve">Q: Partition key vs sort key?</w:t>
      </w:r>
      <w:r>
        <w:t xml:space="preserve"> </w:t>
      </w:r>
      <w:r>
        <w:t xml:space="preserve">Partition key determines which physical partition an item is stored on (via hashing) — it drives distribution and scalability. Sort key (optional) orders items within the same partition key, enabling range queries (e.g., all orders for a customer, sorted by date). Together they form a composite primary key.</w:t>
      </w:r>
    </w:p>
    <w:p>
      <w:pPr>
        <w:pStyle w:val="BodyText"/>
      </w:pPr>
      <w:r>
        <w:rPr>
          <w:bCs/>
          <w:b/>
        </w:rPr>
        <w:t xml:space="preserve">Q: On-demand vs Provisioned capacity?</w:t>
      </w:r>
      <w:r>
        <w:t xml:space="preserve"> </w:t>
      </w:r>
      <w:r>
        <w:t xml:space="preserve">On-Demand: pay per request, auto-scales instantly, good for unpredictable/spiky traffic — I used this since my Lambda-triggered workload was bursty and unpredictable. Provisioned: you set RCU/WCU capacity ahead of time (cheaper at steady, predictable high volume), with auto-scaling to adjust within limits, but can throttle if traffic spikes faster than auto-scaling reacts.</w:t>
      </w:r>
    </w:p>
    <w:p>
      <w:pPr>
        <w:pStyle w:val="BodyText"/>
      </w:pPr>
      <w:r>
        <w:rPr>
          <w:bCs/>
          <w:b/>
        </w:rPr>
        <w:t xml:space="preserve">Q: What’s a hot partition and how do you fix it?</w:t>
      </w:r>
      <w:r>
        <w:t xml:space="preserve"> </w:t>
      </w:r>
      <w:r>
        <w:t xml:space="preserve">It’s when one partition key gets disproportionate traffic (e.g., a single popular request ID or a date-based key where</w:t>
      </w:r>
      <w:r>
        <w:t xml:space="preserve"> </w:t>
      </w:r>
      <w:r>
        <w:t xml:space="preserve">“</w:t>
      </w:r>
      <w:r>
        <w:t xml:space="preserve">today</w:t>
      </w:r>
      <w:r>
        <w:t xml:space="preserve">”</w:t>
      </w:r>
      <w:r>
        <w:t xml:space="preserve"> </w:t>
      </w:r>
      <w:r>
        <w:t xml:space="preserve">gets all the writes), causing throttling on that partition even though overall table capacity is fine. Fix: redesign the key to spread load — e.g., add a random suffix/shard number to the partition key (</w:t>
      </w:r>
      <w:r>
        <w:t xml:space="preserve">“</w:t>
      </w:r>
      <w:r>
        <w:t xml:space="preserve">write sharding</w:t>
      </w:r>
      <w:r>
        <w:t xml:space="preserve">”</w:t>
      </w:r>
      <w:r>
        <w:t xml:space="preserve">), or choose a higher-cardinality key.</w:t>
      </w:r>
    </w:p>
    <w:p>
      <w:pPr>
        <w:pStyle w:val="BodyText"/>
      </w:pPr>
      <w:r>
        <w:rPr>
          <w:bCs/>
          <w:b/>
        </w:rPr>
        <w:t xml:space="preserve">Q: How would you support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all requests by a user in the last 7 days</w:t>
      </w:r>
      <w:r>
        <w:rPr>
          <w:bCs/>
          <w:b/>
        </w:rPr>
        <w:t xml:space="preserve">”</w:t>
      </w:r>
      <w:r>
        <w:rPr>
          <w:bCs/>
          <w:b/>
        </w:rPr>
        <w:t xml:space="preserve">?</w:t>
      </w:r>
      <w:r>
        <w:t xml:space="preserve"> </w:t>
      </w:r>
      <w:r>
        <w:t xml:space="preserve">Add a</w:t>
      </w:r>
      <w:r>
        <w:t xml:space="preserve"> </w:t>
      </w:r>
      <w:r>
        <w:rPr>
          <w:bCs/>
          <w:b/>
        </w:rPr>
        <w:t xml:space="preserve">Global Secondary Index (GSI)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 </w:t>
      </w:r>
      <w:r>
        <w:t xml:space="preserve">as partition key and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 </w:t>
      </w:r>
      <w:r>
        <w:t xml:space="preserve">as sort key. The base table stays optimized for lookup-by-request-ID, while the GSI supports the</w:t>
      </w:r>
      <w:r>
        <w:t xml:space="preserve"> </w:t>
      </w:r>
      <w:r>
        <w:t xml:space="preserve">“</w:t>
      </w:r>
      <w:r>
        <w:t xml:space="preserve">recent by user</w:t>
      </w:r>
      <w:r>
        <w:t xml:space="preserve">”</w:t>
      </w:r>
      <w:r>
        <w:t xml:space="preserve"> </w:t>
      </w:r>
      <w:r>
        <w:t xml:space="preserve">access pattern — this is the core DynamoDB design principle: model a table per access pattern, not per entity.</w:t>
      </w:r>
    </w:p>
    <w:p>
      <w:pPr>
        <w:pStyle w:val="BodyText"/>
      </w:pPr>
      <w:r>
        <w:rPr>
          <w:bCs/>
          <w:b/>
        </w:rPr>
        <w:t xml:space="preserve">Q: DynamoDB Streams — how and why?</w:t>
      </w:r>
      <w:r>
        <w:t xml:space="preserve"> </w:t>
      </w:r>
      <w:r>
        <w:t xml:space="preserve">Streams capture an ordered, time-sequenced log of item-level changes (insert/update/delete) for up to 24 hours, which can trigger a Lambda automatically. I’d use this to, say, trigger a notification or a downstream aggregation whenever a new result is written. Ordering is guaranteed</w:t>
      </w:r>
      <w:r>
        <w:t xml:space="preserve"> </w:t>
      </w:r>
      <w:r>
        <w:rPr>
          <w:bCs/>
          <w:b/>
        </w:rPr>
        <w:t xml:space="preserve">per partition key</w:t>
      </w:r>
      <w:r>
        <w:t xml:space="preserve">, not globally across the table.</w:t>
      </w:r>
    </w:p>
    <w:p>
      <w:pPr>
        <w:pStyle w:val="BodyText"/>
      </w:pPr>
      <w:r>
        <w:rPr>
          <w:bCs/>
          <w:b/>
        </w:rPr>
        <w:t xml:space="preserve">Q: What is optimistic locking / conditional writes in DynamoDB?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ConditionExpression</w:t>
      </w:r>
      <w:r>
        <w:t xml:space="preserve"> </w:t>
      </w:r>
      <w:r>
        <w:t xml:space="preserve">on a write (e.g.,</w:t>
      </w:r>
      <w:r>
        <w:t xml:space="preserve"> </w:t>
      </w:r>
      <w:r>
        <w:rPr>
          <w:rStyle w:val="VerbatimChar"/>
        </w:rPr>
        <w:t xml:space="preserve">attribute_not_exists(id)</w:t>
      </w:r>
      <w:r>
        <w:t xml:space="preserve"> </w:t>
      </w:r>
      <w:r>
        <w:t xml:space="preserve">or checking a version number matches before updating) to prevent race conditions — if two processes try to write the same item concurrently, only one succeeds and the other gets a</w:t>
      </w:r>
      <w:r>
        <w:t xml:space="preserve"> </w:t>
      </w:r>
      <w:r>
        <w:rPr>
          <w:rStyle w:val="VerbatimChar"/>
        </w:rPr>
        <w:t xml:space="preserve">ConditionalCheckFailedException</w:t>
      </w:r>
      <w:r>
        <w:t xml:space="preserve">, which you handle by retrying with fresh data.</w:t>
      </w:r>
    </w:p>
    <w:p>
      <w:r>
        <w:pict>
          <v:rect style="width:0;height:1.5pt" o:hralign="center" o:hrstd="t" o:hr="t"/>
        </w:pict>
      </w:r>
    </w:p>
    <w:bookmarkEnd w:id="24"/>
    <w:bookmarkStart w:id="25" w:name="amazon-bedrock"/>
    <w:p>
      <w:pPr>
        <w:pStyle w:val="Heading2"/>
      </w:pPr>
      <w:r>
        <w:t xml:space="preserve">5. AMAZON BEDROCK</w:t>
      </w:r>
    </w:p>
    <w:p>
      <w:pPr>
        <w:pStyle w:val="FirstParagraph"/>
      </w:pPr>
      <w:r>
        <w:rPr>
          <w:bCs/>
          <w:b/>
        </w:rPr>
        <w:t xml:space="preserve">Q: What is Bedrock and why use it instead of calling a model API directly?</w:t>
      </w:r>
      <w:r>
        <w:t xml:space="preserve"> </w:t>
      </w:r>
      <w:r>
        <w:t xml:space="preserve">Bedrock is a fully managed service to access foundation models (Claude, Titan/Nova, Llama, Mistral, etc.) via a single unified API, without managing infrastructure or separate vendor relationships. Benefits over calling providers directly: everything stays inside your AWS account/VPC (better for compliance/security), unified IAM-based access control, no data used for training by default, and you can swap models without changing your integration code much.</w:t>
      </w:r>
    </w:p>
    <w:p>
      <w:pPr>
        <w:pStyle w:val="BodyText"/>
      </w:pPr>
      <w:r>
        <w:rPr>
          <w:bCs/>
          <w:b/>
        </w:rPr>
        <w:t xml:space="preserve">Q: How do you invoke Bedrock from Lambda?</w:t>
      </w:r>
      <w:r>
        <w:t xml:space="preserve"> </w:t>
      </w:r>
      <w:r>
        <w:t xml:space="preserve">Using the AWS SDK’s</w:t>
      </w:r>
      <w:r>
        <w:t xml:space="preserve"> </w:t>
      </w:r>
      <w:r>
        <w:rPr>
          <w:rStyle w:val="VerbatimChar"/>
        </w:rPr>
        <w:t xml:space="preserve">bedrock-runtime</w:t>
      </w:r>
      <w:r>
        <w:t xml:space="preserve"> </w:t>
      </w:r>
      <w:r>
        <w:t xml:space="preserve">client, calling</w:t>
      </w:r>
      <w:r>
        <w:t xml:space="preserve"> </w:t>
      </w:r>
      <w:r>
        <w:rPr>
          <w:rStyle w:val="VerbatimChar"/>
        </w:rPr>
        <w:t xml:space="preserve">InvokeModel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InvokeModelWithResponseStream</w:t>
      </w:r>
      <w:r>
        <w:t xml:space="preserve"> </w:t>
      </w:r>
      <w:r>
        <w:t xml:space="preserve">for streaming) with the model ID and a JSON payload matching that model’s expected input schema, then parsing the JSON response.</w:t>
      </w:r>
    </w:p>
    <w:p>
      <w:pPr>
        <w:pStyle w:val="BodyText"/>
      </w:pPr>
      <w:r>
        <w:rPr>
          <w:bCs/>
          <w:b/>
        </w:rPr>
        <w:t xml:space="preserve">Q: How do you handle Bedrock throttling under high concurrent Lambda invocations?</w:t>
      </w:r>
      <w:r>
        <w:t xml:space="preserve"> </w:t>
      </w:r>
      <w:r>
        <w:t xml:space="preserve">Implement exponential backoff retries on</w:t>
      </w:r>
      <w:r>
        <w:t xml:space="preserve"> </w:t>
      </w:r>
      <w:r>
        <w:rPr>
          <w:rStyle w:val="VerbatimChar"/>
        </w:rPr>
        <w:t xml:space="preserve">ThrottlingException</w:t>
      </w:r>
      <w:r>
        <w:t xml:space="preserve">, and architecturally, decouple the calls using SQS or Step Functions with a concurrency cap (Map state’s</w:t>
      </w:r>
      <w:r>
        <w:t xml:space="preserve"> </w:t>
      </w:r>
      <w:r>
        <w:rPr>
          <w:rStyle w:val="VerbatimChar"/>
        </w:rPr>
        <w:t xml:space="preserve">MaxConcurrency</w:t>
      </w:r>
      <w:r>
        <w:t xml:space="preserve">) so you don’t fire more concurrent requests than Bedrock’s account-level TPS/TPM quota allows. For predictable heavy load, you can also provision</w:t>
      </w:r>
      <w:r>
        <w:t xml:space="preserve"> </w:t>
      </w:r>
      <w:r>
        <w:rPr>
          <w:bCs/>
          <w:b/>
        </w:rPr>
        <w:t xml:space="preserve">Provisioned Throughput</w:t>
      </w:r>
      <w:r>
        <w:t xml:space="preserve"> </w:t>
      </w:r>
      <w:r>
        <w:t xml:space="preserve">for guaranteed capacity.</w:t>
      </w:r>
    </w:p>
    <w:p>
      <w:pPr>
        <w:pStyle w:val="BodyText"/>
      </w:pPr>
      <w:r>
        <w:rPr>
          <w:bCs/>
          <w:b/>
        </w:rPr>
        <w:t xml:space="preserve">Q: How do you keep costs under control with Bedrock?</w:t>
      </w:r>
      <w:r>
        <w:t xml:space="preserve"> </w:t>
      </w:r>
      <w:r>
        <w:t xml:space="preserve">Pick the smallest model that meets quality needs for each task (e.g., a lightweight model for classification, a larger one only for complex generation), cache repeated/identical prompts, cap max output tokens, and batch where possible. Token-based on-demand pricing means both input and output length directly drive cost, so prompt design matters.</w:t>
      </w:r>
    </w:p>
    <w:p>
      <w:pPr>
        <w:pStyle w:val="BodyText"/>
      </w:pPr>
      <w:r>
        <w:rPr>
          <w:bCs/>
          <w:b/>
        </w:rPr>
        <w:t xml:space="preserve">Q: What are Bedrock Guardrails and Agents?</w:t>
      </w:r>
      <w:r>
        <w:t xml:space="preserve"> </w:t>
      </w:r>
      <w:r>
        <w:t xml:space="preserve">Guardrails let you define content filters (e.g., block harmful content, PII, or off-topic responses) applied to both prompts and model outputs, independent of which model you use. Agents let a model autonomously plan and call other APIs/tools/functions to complete multi-step tasks (like a mini orchestrator), versus a plain</w:t>
      </w:r>
      <w:r>
        <w:t xml:space="preserve"> </w:t>
      </w:r>
      <w:r>
        <w:rPr>
          <w:rStyle w:val="VerbatimChar"/>
        </w:rPr>
        <w:t xml:space="preserve">InvokeModel</w:t>
      </w:r>
      <w:r>
        <w:t xml:space="preserve"> </w:t>
      </w:r>
      <w:r>
        <w:t xml:space="preserve">call, which is a single request/response with no autonomy.</w:t>
      </w:r>
    </w:p>
    <w:p>
      <w:pPr>
        <w:pStyle w:val="BodyText"/>
      </w:pPr>
      <w:r>
        <w:rPr>
          <w:bCs/>
          <w:b/>
        </w:rPr>
        <w:t xml:space="preserve">Q: How do you prevent a silent model behavior change in production?</w:t>
      </w:r>
      <w:r>
        <w:t xml:space="preserve"> </w:t>
      </w:r>
      <w:r>
        <w:t xml:space="preserve">Always pin the exact model version ID in your Bedrock calls (not just a generic model family alias) so an AWS-side model update doesn’t silently change your app’s outputs.</w:t>
      </w:r>
    </w:p>
    <w:p>
      <w:r>
        <w:pict>
          <v:rect style="width:0;height:1.5pt" o:hralign="center" o:hrstd="t" o:hr="t"/>
        </w:pict>
      </w:r>
    </w:p>
    <w:bookmarkEnd w:id="25"/>
    <w:bookmarkStart w:id="26" w:name="amazon-ec2"/>
    <w:p>
      <w:pPr>
        <w:pStyle w:val="Heading2"/>
      </w:pPr>
      <w:r>
        <w:t xml:space="preserve">6. AMAZON EC2</w:t>
      </w:r>
    </w:p>
    <w:p>
      <w:pPr>
        <w:pStyle w:val="FirstParagraph"/>
      </w:pPr>
      <w:r>
        <w:rPr>
          <w:bCs/>
          <w:b/>
        </w:rPr>
        <w:t xml:space="preserve">Q: On-Demand vs Reserved vs Spot vs Savings Plans?</w:t>
      </w:r>
      <w:r>
        <w:t xml:space="preserve"> </w:t>
      </w:r>
      <w:r>
        <w:t xml:space="preserve">On-Demand: pay per second/hour, no commitment, most expensive per unit — good for unpredictable or short-term workloads. Reserved: 1–3 year commitment for a specific instance type/region, up to ~72% discount, good for steady baseline load. Spot: bid on unused EC2 capacity, up to 90% discount, but AWS can reclaim it with a 2-minute warning — good for fault-tolerant/batch workloads. Savings Plans: similar discount to Reserved but flexible across instance families/regions, committing to a $/hour spend rather than a specific instance.</w:t>
      </w:r>
    </w:p>
    <w:p>
      <w:pPr>
        <w:pStyle w:val="BodyText"/>
      </w:pPr>
      <w:r>
        <w:rPr>
          <w:bCs/>
          <w:b/>
        </w:rPr>
        <w:t xml:space="preserve">Q: Security Group vs NACL?</w:t>
      </w:r>
      <w:r>
        <w:t xml:space="preserve"> </w:t>
      </w:r>
      <w:r>
        <w:t xml:space="preserve">Security Groups are stateful (return traffic automatically allowed) and operate at the instance/ENI level, only support</w:t>
      </w:r>
      <w:r>
        <w:t xml:space="preserve"> </w:t>
      </w:r>
      <w:r>
        <w:t xml:space="preserve">“</w:t>
      </w:r>
      <w:r>
        <w:t xml:space="preserve">allow</w:t>
      </w:r>
      <w:r>
        <w:t xml:space="preserve">”</w:t>
      </w:r>
      <w:r>
        <w:t xml:space="preserve"> </w:t>
      </w:r>
      <w:r>
        <w:t xml:space="preserve">rules. NACLs are stateless (must explicitly allow both inbound and outbound) and operate at the subnet level, support both</w:t>
      </w:r>
      <w:r>
        <w:t xml:space="preserve"> </w:t>
      </w:r>
      <w:r>
        <w:t xml:space="preserve">“</w:t>
      </w:r>
      <w:r>
        <w:t xml:space="preserve">allow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deny</w:t>
      </w:r>
      <w:r>
        <w:t xml:space="preserve">”</w:t>
      </w:r>
      <w:r>
        <w:t xml:space="preserve"> </w:t>
      </w:r>
      <w:r>
        <w:t xml:space="preserve">rules — useful for explicitly blocking a malicious IP range at the subnet boundary.</w:t>
      </w:r>
    </w:p>
    <w:p>
      <w:pPr>
        <w:pStyle w:val="BodyText"/>
      </w:pPr>
      <w:r>
        <w:rPr>
          <w:bCs/>
          <w:b/>
        </w:rPr>
        <w:t xml:space="preserve">Q: Why would you need EC2 in a mostly-serverless project?</w:t>
      </w:r>
      <w:r>
        <w:t xml:space="preserve"> </w:t>
      </w:r>
      <w:r>
        <w:t xml:space="preserve">Cases like: hosting a self-managed component with no serverless equivalent (e.g., a vector database not available as a managed service), long-running processes exceeding Lambda’s 15-minute limit, workloads needing GPU access for custom model hosting, or needing full OS-level control for compliance/legacy dependencies.</w:t>
      </w:r>
    </w:p>
    <w:p>
      <w:pPr>
        <w:pStyle w:val="BodyText"/>
      </w:pPr>
      <w:r>
        <w:rPr>
          <w:bCs/>
          <w:b/>
        </w:rPr>
        <w:t xml:space="preserve">Q: How do you achieve high availability with EC2?</w:t>
      </w:r>
      <w:r>
        <w:t xml:space="preserve"> </w:t>
      </w:r>
      <w:r>
        <w:t xml:space="preserve">Put instances in an Auto Scaling Group spanning multiple Availability Zones, behind an Application Load Balancer that health-checks each instance and routes traffic only to healthy ones. ASG replaces unhealthy instances automatically and can scale in/out based on CloudWatch metrics (CPU, request count, custom metrics).</w:t>
      </w:r>
    </w:p>
    <w:p>
      <w:pPr>
        <w:pStyle w:val="BodyText"/>
      </w:pPr>
      <w:r>
        <w:rPr>
          <w:bCs/>
          <w:b/>
        </w:rPr>
        <w:t xml:space="preserve">Q: Spot instance gets reclaimed mid-job — how do you handle it?</w:t>
      </w:r>
      <w:r>
        <w:t xml:space="preserve"> </w:t>
      </w:r>
      <w:r>
        <w:t xml:space="preserve">AWS sends a 2-minute interruption notice via the instance metadata service. Your application should poll for this and, on receiving it, checkpoint current progress (e.g., save state to S3/DynamoDB) so the job can resume on a new instance rather than losing all progress.</w:t>
      </w:r>
    </w:p>
    <w:p>
      <w:r>
        <w:pict>
          <v:rect style="width:0;height:1.5pt" o:hralign="center" o:hrstd="t" o:hr="t"/>
        </w:pict>
      </w:r>
    </w:p>
    <w:bookmarkEnd w:id="26"/>
    <w:bookmarkStart w:id="27" w:name="integration-questions-highest-br-focus"/>
    <w:p>
      <w:pPr>
        <w:pStyle w:val="Heading2"/>
      </w:pPr>
      <w:r>
        <w:t xml:space="preserve">7. INTEGRATION QUESTIONS (highest BR focus)</w:t>
      </w:r>
    </w:p>
    <w:p>
      <w:pPr>
        <w:pStyle w:val="FirstParagraph"/>
      </w:pPr>
      <w:r>
        <w:rPr>
          <w:bCs/>
          <w:b/>
        </w:rPr>
        <w:t xml:space="preserve">Q: Walk me through your whole architecture end to end.</w:t>
      </w:r>
      <w:r>
        <w:t xml:space="preserve"> </w:t>
      </w:r>
      <w:r>
        <w:rPr>
          <w:iCs/>
          <w:i/>
        </w:rPr>
        <w:t xml:space="preserve">(Answer with your actual flow — roughly:)</w:t>
      </w:r>
      <w:r>
        <w:t xml:space="preserve"> </w:t>
      </w:r>
      <w:r>
        <w:t xml:space="preserve">A file lands in S3 → event notification triggers Lambda → Lambda either directly calls Bedrock or hands off to a Step Functions state machine for a multi-step workflow (extract → call Bedrock → post-process) → results are written to DynamoDB with idempotent conditional writes → downstream consumers (another Lambda via DynamoDB Streams, or a UI polling/querying DynamoDB) pick up the result. This design is fully event-driven, scales automatically with load, and only costs for actual usage rather than idle infrastructure.</w:t>
      </w:r>
    </w:p>
    <w:p>
      <w:pPr>
        <w:pStyle w:val="BodyText"/>
      </w:pPr>
      <w:r>
        <w:rPr>
          <w:bCs/>
          <w:b/>
        </w:rPr>
        <w:t xml:space="preserve">Q: Why DynamoDB and not RDS here?</w:t>
      </w:r>
      <w:r>
        <w:t xml:space="preserve"> </w:t>
      </w:r>
      <w:r>
        <w:t xml:space="preserve">The access patterns were simple, high-throughput key-based lookups (by request/object ID, and by user for recent history via a GSI) with no need for joins or complex transactions — DynamoDB gives predictable low-latency performance at any scale without managing scaling, whereas RDS would need more operational overhead to reach the same throughput.</w:t>
      </w:r>
    </w:p>
    <w:p>
      <w:pPr>
        <w:pStyle w:val="BodyText"/>
      </w:pPr>
      <w:r>
        <w:rPr>
          <w:bCs/>
          <w:b/>
        </w:rPr>
        <w:t xml:space="preserve">Q: What’s your retry/idempotency story across the whole pipeline?</w:t>
      </w:r>
      <w:r>
        <w:t xml:space="preserve"> </w:t>
      </w:r>
      <w:r>
        <w:t xml:space="preserve">Every write to DynamoDB uses a conditional expression keyed on a unique ID so retried events (from S3 or Lambda’s async retry) don’t create duplicates. Step Functions retries with exponential backoff on known transient errors (like Bedrock throttling) and routes to a Catch/fallback state after max attempts, so failures are visible (written as a</w:t>
      </w:r>
      <w:r>
        <w:t xml:space="preserve"> </w:t>
      </w:r>
      <w:r>
        <w:t xml:space="preserve">“</w:t>
      </w:r>
      <w:r>
        <w:t xml:space="preserve">failed</w:t>
      </w:r>
      <w:r>
        <w:t xml:space="preserve">”</w:t>
      </w:r>
      <w:r>
        <w:t xml:space="preserve"> </w:t>
      </w:r>
      <w:r>
        <w:t xml:space="preserve">status) rather than silently dropped.</w:t>
      </w:r>
    </w:p>
    <w:p>
      <w:pPr>
        <w:pStyle w:val="BodyText"/>
      </w:pPr>
      <w:r>
        <w:rPr>
          <w:bCs/>
          <w:b/>
        </w:rPr>
        <w:t xml:space="preserve">Q: How do you monitor this in production?</w:t>
      </w:r>
      <w:r>
        <w:t xml:space="preserve"> </w:t>
      </w:r>
      <w:r>
        <w:t xml:space="preserve">CloudWatch Logs and metrics for each Lambda (errors, duration, throttles), Step Functions execution history for tracing exactly which step failed, DynamoDB CloudWatch metrics for throttled requests/consumed capacity, and X-Ray for end-to-end tracing across Lambda → Step Functions → DynamoDB to see latency breakdown per hop.</w:t>
      </w:r>
    </w:p>
    <w:p>
      <w:pPr>
        <w:pStyle w:val="BodyText"/>
      </w:pPr>
      <w:r>
        <w:rPr>
          <w:bCs/>
          <w:b/>
        </w:rPr>
        <w:t xml:space="preserve">Q: What’s the first bottleneck at 100x scale?</w:t>
      </w:r>
      <w:r>
        <w:t xml:space="preserve"> </w:t>
      </w:r>
      <w:r>
        <w:t xml:space="preserve">Likely Bedrock’s account-level throughput quota (tokens/min, requests/min) — mitigated with Provisioned Throughput and by decoupling calls through SQS/Step Functions concurrency caps. Second candidate: DynamoDB hot partitions if the key design isn’t spread well — mitigated by write-sharding or redesigning the partition key.</w:t>
      </w:r>
    </w:p>
    <w:p>
      <w:pPr>
        <w:pStyle w:val="BodyText"/>
      </w:pPr>
      <w:r>
        <w:rPr>
          <w:bCs/>
          <w:b/>
        </w:rPr>
        <w:t xml:space="preserve">Q: Tell me about a real production issue you hit.</w:t>
      </w:r>
      <w:r>
        <w:t xml:space="preserve"> </w:t>
      </w:r>
      <w:r>
        <w:rPr>
          <w:iCs/>
          <w:i/>
        </w:rPr>
        <w:t xml:space="preserve">(Have your own real story ready here — this is the single most important question in a BR round. Structure it as: what broke → how you found it (which logs/metrics led you there) → what you changed → what you did to prevent recurrence.)</w:t>
      </w:r>
    </w:p>
    <w:p>
      <w:r>
        <w:pict>
          <v:rect style="width:0;height:1.5pt" o:hralign="center" o:hrstd="t" o:hr="t"/>
        </w:pict>
      </w:r>
    </w:p>
    <w:bookmarkEnd w:id="27"/>
    <w:bookmarkStart w:id="28" w:name="a-note-on-the-bar-raiser-format"/>
    <w:p>
      <w:pPr>
        <w:pStyle w:val="Heading2"/>
      </w:pPr>
      <w:r>
        <w:t xml:space="preserve">A Note on the Bar Raiser Format</w:t>
      </w:r>
    </w:p>
    <w:p>
      <w:pPr>
        <w:pStyle w:val="FirstParagraph"/>
      </w:pPr>
      <w:r>
        <w:t xml:space="preserve">The BR round isn’t purely technical — it’s calibrated heavily around</w:t>
      </w:r>
      <w:r>
        <w:t xml:space="preserve"> </w:t>
      </w:r>
      <w:r>
        <w:rPr>
          <w:bCs/>
          <w:b/>
        </w:rPr>
        <w:t xml:space="preserve">Leadership Principles</w:t>
      </w:r>
      <w:r>
        <w:t xml:space="preserve">, especially</w:t>
      </w:r>
      <w:r>
        <w:t xml:space="preserve"> </w:t>
      </w:r>
      <w:r>
        <w:rPr>
          <w:iCs/>
          <w:i/>
        </w:rPr>
        <w:t xml:space="preserve">Dive Deep</w:t>
      </w:r>
      <w:r>
        <w:t xml:space="preserve">,</w:t>
      </w:r>
      <w:r>
        <w:t xml:space="preserve"> </w:t>
      </w:r>
      <w:r>
        <w:rPr>
          <w:iCs/>
          <w:i/>
        </w:rPr>
        <w:t xml:space="preserve">Ownership</w:t>
      </w:r>
      <w:r>
        <w:t xml:space="preserve">,</w:t>
      </w:r>
      <w:r>
        <w:t xml:space="preserve"> </w:t>
      </w:r>
      <w:r>
        <w:rPr>
          <w:iCs/>
          <w:i/>
        </w:rPr>
        <w:t xml:space="preserve">Bias for Action</w:t>
      </w:r>
      <w:r>
        <w:t xml:space="preserve">, and</w:t>
      </w:r>
      <w:r>
        <w:t xml:space="preserve"> </w:t>
      </w:r>
      <w:r>
        <w:rPr>
          <w:iCs/>
          <w:i/>
        </w:rPr>
        <w:t xml:space="preserve">Are Right, A Lot</w:t>
      </w:r>
      <w:r>
        <w:t xml:space="preserve">. Expect the interviewer to:</w:t>
      </w:r>
      <w:r>
        <w:t xml:space="preserve"> </w:t>
      </w:r>
      <w:r>
        <w:t xml:space="preserve">- Take one technical answer and keep asking</w:t>
      </w:r>
      <w:r>
        <w:t xml:space="preserve"> </w:t>
      </w:r>
      <w:r>
        <w:t xml:space="preserve">“</w:t>
      </w:r>
      <w:r>
        <w:t xml:space="preserve">why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what if</w:t>
      </w:r>
      <w:r>
        <w:t xml:space="preserve">”</w:t>
      </w:r>
      <w:r>
        <w:t xml:space="preserve"> </w:t>
      </w:r>
      <w:r>
        <w:t xml:space="preserve">4-5 levels deep until you hit the edge of your knowledge — that’s normal and expected, not a sign you’re failing.</w:t>
      </w:r>
      <w:r>
        <w:t xml:space="preserve"> </w:t>
      </w:r>
      <w:r>
        <w:t xml:space="preserve">- Ask you to quantify things from your actual project: real numbers (latency, cost, scale, error rates), not textbook ranges.</w:t>
      </w:r>
      <w:r>
        <w:t xml:space="preserve"> </w:t>
      </w:r>
      <w:r>
        <w:t xml:space="preserve">- Pair almost every technical deep-dive with</w:t>
      </w:r>
      <w:r>
        <w:t xml:space="preserve"> </w:t>
      </w:r>
      <w:r>
        <w:t xml:space="preserve">“</w:t>
      </w:r>
      <w:r>
        <w:t xml:space="preserve">tell me about a time you…</w:t>
      </w:r>
      <w:r>
        <w:t xml:space="preserve">”</w:t>
      </w:r>
      <w:r>
        <w:t xml:space="preserve"> </w:t>
      </w:r>
      <w:r>
        <w:t xml:space="preserve">— have 1-2 concrete stories per service ready (a bug you debugged, a cost issue you fixed, a design tradeoff you owned).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2026-07-20T06:51:23Z</dcterms:created>
  <dcterms:modified xsi:type="dcterms:W3CDTF">2026-07-20T06:51:23Z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