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A4C" w14:textId="77777777" w:rsidR="00BB0B8D" w:rsidRDefault="003B20C2" w:rsidP="00D24B11">
      <w:pPr>
        <w:pStyle w:val="Heading3"/>
        <w:contextualSpacing/>
      </w:pPr>
      <w:r>
        <w:t xml:space="preserve">JOURNAL PUBLICATION CITATION: </w:t>
      </w:r>
    </w:p>
    <w:p w14:paraId="44C068B2" w14:textId="06D262C0" w:rsidR="00BB0B8D" w:rsidRDefault="00BB0B8D" w:rsidP="00D24B11">
      <w:pPr>
        <w:pStyle w:val="Heading3"/>
        <w:contextualSpacing/>
      </w:pPr>
      <w:r>
        <w:t xml:space="preserve">Carter, </w:t>
      </w:r>
      <w:r w:rsidR="00066AD6">
        <w:t>A</w:t>
      </w:r>
      <w:r>
        <w:t xml:space="preserve">lice M, Michael J. Vlah, Emily S. Bernhardt. 2021. </w:t>
      </w:r>
      <w:r w:rsidR="00E27897" w:rsidRPr="00E27897">
        <w:t>The energetics of New Hope Creek fifty years after the first attempt to measure river metabolism</w:t>
      </w:r>
      <w:r>
        <w:t xml:space="preserve">. </w:t>
      </w:r>
      <w:r>
        <w:rPr>
          <w:i/>
          <w:iCs/>
        </w:rPr>
        <w:t>Ecological Monographs.</w:t>
      </w:r>
    </w:p>
    <w:p w14:paraId="0EAD30B2" w14:textId="77777777" w:rsidR="00066AD6" w:rsidRDefault="00F06E47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4B6224F4" w:rsidR="00066AD6" w:rsidRDefault="00D06599" w:rsidP="00066AD6">
      <w:pPr>
        <w:pStyle w:val="Heading3"/>
        <w:contextualSpacing/>
      </w:pPr>
      <w:r>
        <w:t>Data S</w:t>
      </w:r>
      <w:r w:rsidR="00F06E47">
        <w:t>4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3FBB1339" w:rsidR="00066AD6" w:rsidRDefault="00F06E47" w:rsidP="00066AD6">
      <w:pPr>
        <w:pStyle w:val="Heading3"/>
        <w:ind w:left="720"/>
        <w:contextualSpacing/>
      </w:pPr>
      <w:r>
        <w:t>Download watershed and climate data and generate map</w:t>
      </w:r>
    </w:p>
    <w:p w14:paraId="1CA04234" w14:textId="77777777" w:rsidR="00066AD6" w:rsidRDefault="00F06E47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1AE08A93" w14:textId="77777777" w:rsidR="00BB0B8D" w:rsidRDefault="00BB0B8D" w:rsidP="00BB0B8D">
      <w:pPr>
        <w:pStyle w:val="Heading3"/>
      </w:pPr>
      <w:r>
        <w:t xml:space="preserve">Authors: </w:t>
      </w:r>
    </w:p>
    <w:p w14:paraId="0C861CCF" w14:textId="77777777" w:rsidR="00BB0B8D" w:rsidRDefault="003B20C2" w:rsidP="00066AD6">
      <w:pPr>
        <w:pStyle w:val="NormalWeb"/>
        <w:ind w:left="720"/>
        <w:contextualSpacing/>
      </w:pPr>
      <w:r>
        <w:t>A</w:t>
      </w:r>
      <w:r w:rsidR="00BB0B8D">
        <w:t>lice M Carter</w:t>
      </w:r>
    </w:p>
    <w:p w14:paraId="3ADEE336" w14:textId="77777777" w:rsidR="00BB0B8D" w:rsidRDefault="00BB0B8D" w:rsidP="00066AD6">
      <w:pPr>
        <w:pStyle w:val="NormalWeb"/>
        <w:ind w:left="720"/>
        <w:contextualSpacing/>
      </w:pPr>
      <w:r>
        <w:t xml:space="preserve">Duke University </w:t>
      </w:r>
    </w:p>
    <w:p w14:paraId="55D21AD9" w14:textId="77777777" w:rsidR="00BB0B8D" w:rsidRDefault="00BB0B8D" w:rsidP="00066AD6">
      <w:pPr>
        <w:pStyle w:val="NormalWeb"/>
        <w:ind w:left="720"/>
        <w:contextualSpacing/>
      </w:pPr>
      <w:r>
        <w:t>Durham, NC 27708</w:t>
      </w:r>
    </w:p>
    <w:p w14:paraId="16BABA48" w14:textId="76E3BF08" w:rsidR="00BB0B8D" w:rsidRDefault="00BB0B8D" w:rsidP="00066AD6">
      <w:pPr>
        <w:pStyle w:val="NormalWeb"/>
        <w:ind w:left="720"/>
        <w:contextualSpacing/>
      </w:pPr>
      <w:r w:rsidRPr="00BB0B8D">
        <w:t>alice.carter@duke.edu</w:t>
      </w:r>
    </w:p>
    <w:p w14:paraId="44EDE472" w14:textId="77777777" w:rsidR="00BB0B8D" w:rsidRDefault="00BB0B8D" w:rsidP="00066AD6">
      <w:pPr>
        <w:pStyle w:val="NormalWeb"/>
        <w:ind w:left="720"/>
        <w:contextualSpacing/>
      </w:pPr>
    </w:p>
    <w:p w14:paraId="0682A26F" w14:textId="77777777" w:rsidR="00BB0B8D" w:rsidRDefault="00BB0B8D" w:rsidP="00066AD6">
      <w:pPr>
        <w:pStyle w:val="NormalWeb"/>
        <w:ind w:left="720"/>
        <w:contextualSpacing/>
      </w:pPr>
      <w:r>
        <w:t>Michael J. Vlah</w:t>
      </w:r>
    </w:p>
    <w:p w14:paraId="25E02064" w14:textId="77777777" w:rsidR="00BB0B8D" w:rsidRDefault="00BB0B8D" w:rsidP="00066AD6">
      <w:pPr>
        <w:pStyle w:val="NormalWeb"/>
        <w:ind w:left="720"/>
        <w:contextualSpacing/>
      </w:pPr>
      <w:r>
        <w:t>Duke University</w:t>
      </w:r>
    </w:p>
    <w:p w14:paraId="7DFD03F2" w14:textId="4547DB66" w:rsidR="00BB0B8D" w:rsidRDefault="00BB0B8D" w:rsidP="00066AD6">
      <w:pPr>
        <w:pStyle w:val="NormalWeb"/>
        <w:ind w:left="720"/>
        <w:contextualSpacing/>
      </w:pPr>
      <w:r>
        <w:t>Durha</w:t>
      </w:r>
      <w:r w:rsidR="00066AD6">
        <w:t>m</w:t>
      </w:r>
      <w:r>
        <w:t>, NC 27708</w:t>
      </w:r>
      <w:r w:rsidR="00066AD6">
        <w:br w:type="textWrapping" w:clear="all"/>
      </w:r>
      <w:r w:rsidRPr="00BB0B8D">
        <w:t>vlahm13@gmail.com</w:t>
      </w:r>
    </w:p>
    <w:p w14:paraId="41AD6244" w14:textId="77777777" w:rsidR="00066AD6" w:rsidRDefault="00F06E47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0B8A980" w:rsidR="00066AD6" w:rsidRDefault="00066AD6" w:rsidP="00066AD6">
      <w:pPr>
        <w:pStyle w:val="Heading3"/>
        <w:contextualSpacing/>
      </w:pPr>
      <w:bookmarkStart w:id="0" w:name="anchorFilelist"/>
      <w:bookmarkEnd w:id="0"/>
      <w:r>
        <w:t>File list</w:t>
      </w:r>
    </w:p>
    <w:p w14:paraId="333001F6" w14:textId="57319B90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bookmarkStart w:id="1" w:name="_Hlk82680001"/>
      <w:r>
        <w:rPr>
          <w:rFonts w:ascii="Courier New" w:hAnsi="Courier New" w:cs="Courier New"/>
        </w:rPr>
        <w:t>run_streamMetabolizer_raymon</w:t>
      </w:r>
      <w:r w:rsidR="00512B87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_K600.R</w:t>
      </w:r>
    </w:p>
    <w:p w14:paraId="12EA7FF7" w14:textId="5CC1D5FD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inspect_model_fits.R</w:t>
      </w:r>
    </w:p>
    <w:p w14:paraId="20784CC4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compile_sm_models.R</w:t>
      </w:r>
    </w:p>
    <w:p w14:paraId="3456F845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</w:t>
      </w:r>
      <w:r w:rsidR="00512B87" w:rsidRPr="000B504D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e_all_m</w:t>
      </w:r>
      <w:r w:rsidR="00512B87" w:rsidRPr="000B504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del_results.R</w:t>
      </w:r>
    </w:p>
    <w:p w14:paraId="20C9F0B9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compare_cbp_met_with_</w:t>
      </w:r>
      <w:r w:rsidR="00512B87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ifferent</w:t>
      </w:r>
      <w:r w:rsidR="00512B87"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depths.R</w:t>
      </w:r>
    </w:p>
    <w:bookmarkEnd w:id="1"/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27B7E356" w14:textId="554ED148" w:rsidR="004D079D" w:rsidRPr="004D079D" w:rsidRDefault="004D079D" w:rsidP="000B504D">
      <w:pPr>
        <w:pStyle w:val="NormalWeb"/>
        <w:ind w:left="720"/>
        <w:contextualSpacing/>
      </w:pPr>
      <w:r>
        <w:t xml:space="preserve">These files run metabolism models on all the data and compile, inspect and plot outputs. They require that the steps in DataS2 have been executed and they reference the </w:t>
      </w:r>
      <w:r w:rsidRPr="004D079D">
        <w:rPr>
          <w:rFonts w:ascii="Courier New" w:hAnsi="Courier New" w:cs="Courier New"/>
        </w:rPr>
        <w:t>NHCsite_metadata.csv</w:t>
      </w:r>
      <w:r>
        <w:t xml:space="preserve"> file</w:t>
      </w:r>
      <w:r w:rsidR="00E023EC">
        <w:t>. Comparisons to historical data rely on</w:t>
      </w:r>
      <w:r w:rsidR="0022647D">
        <w:t xml:space="preserve"> data from Hall 1970 and 1972, which has been compiled and included in DataS1 for user convenience.</w:t>
      </w:r>
    </w:p>
    <w:p w14:paraId="49853063" w14:textId="77777777" w:rsidR="004D079D" w:rsidRDefault="004D079D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7D44D61" w14:textId="65FFF71C" w:rsidR="000B504D" w:rsidRDefault="004D079D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run_strea</w:t>
      </w:r>
      <w:r w:rsidR="000B504D" w:rsidRPr="000B504D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Met</w:t>
      </w:r>
      <w:r w:rsidR="000B504D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bolizer_raymond_K600.R</w:t>
      </w:r>
      <w:r w:rsidR="000B504D">
        <w:rPr>
          <w:rFonts w:ascii="Courier New" w:hAnsi="Courier New" w:cs="Courier New"/>
        </w:rPr>
        <w:t xml:space="preserve"> </w:t>
      </w:r>
      <w:bookmarkStart w:id="3" w:name="_Hlk82680247"/>
      <w:r w:rsidR="000B504D">
        <w:t xml:space="preserve">– </w:t>
      </w:r>
      <w:r>
        <w:t>Ru</w:t>
      </w:r>
      <w:r w:rsidR="000B504D">
        <w:t>ns</w:t>
      </w:r>
      <w:r>
        <w:t xml:space="preserve"> s</w:t>
      </w:r>
      <w:r w:rsidR="000B504D">
        <w:t>tr</w:t>
      </w:r>
      <w:r>
        <w:t>eam metabolizer models on the prepared datafiles (see DataS2) using a Bayesian partially pooled model with both observation and process error. Models are run on individual site years of data.</w:t>
      </w:r>
      <w:bookmarkEnd w:id="3"/>
    </w:p>
    <w:p w14:paraId="3F509637" w14:textId="74CFED6C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37B5D913" w14:textId="020B5448" w:rsidR="00521C97" w:rsidRDefault="00E023EC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i</w:t>
      </w:r>
      <w:r w:rsidR="004D079D">
        <w:rPr>
          <w:rFonts w:ascii="Courier New" w:hAnsi="Courier New" w:cs="Courier New"/>
        </w:rPr>
        <w:t>nspect_model_fit</w:t>
      </w:r>
      <w:r w:rsidR="000B504D" w:rsidRPr="000B504D">
        <w:rPr>
          <w:rFonts w:ascii="Courier New" w:hAnsi="Courier New" w:cs="Courier New"/>
        </w:rPr>
        <w:t>s.R</w:t>
      </w:r>
      <w:r w:rsidR="000B504D">
        <w:rPr>
          <w:rFonts w:ascii="Courier New" w:hAnsi="Courier New" w:cs="Courier New"/>
        </w:rPr>
        <w:t xml:space="preserve"> </w:t>
      </w:r>
      <w:r w:rsidR="000B504D">
        <w:t xml:space="preserve">– Functions </w:t>
      </w:r>
      <w:r w:rsidR="004D079D">
        <w:t>for eval</w:t>
      </w:r>
      <w:r w:rsidR="000B504D">
        <w:t>u</w:t>
      </w:r>
      <w:r w:rsidR="004D079D">
        <w:t xml:space="preserve">ating, reformatting, and plotting stream metabolizer output objects. This script </w:t>
      </w:r>
      <w:r w:rsidR="000B504D">
        <w:t xml:space="preserve">can be sourced at the beginning of </w:t>
      </w:r>
      <w:r>
        <w:t>a</w:t>
      </w:r>
      <w:r w:rsidR="000B504D">
        <w:t xml:space="preserve"> file and doesn’t need to be opened</w:t>
      </w:r>
      <w:r w:rsidR="00521C97">
        <w:t>.</w:t>
      </w:r>
    </w:p>
    <w:p w14:paraId="6874959D" w14:textId="77777777" w:rsidR="00521C97" w:rsidRDefault="00521C97" w:rsidP="000B504D">
      <w:pPr>
        <w:pStyle w:val="NormalWeb"/>
        <w:ind w:left="720"/>
        <w:contextualSpacing/>
      </w:pPr>
    </w:p>
    <w:p w14:paraId="3CFF277C" w14:textId="188E33F8" w:rsidR="000B504D" w:rsidRDefault="00E023EC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compile_sm_mo</w:t>
      </w:r>
      <w:r w:rsidR="000B504D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els</w:t>
      </w:r>
      <w:r w:rsidR="000B504D" w:rsidRPr="000B504D">
        <w:rPr>
          <w:rFonts w:ascii="Courier New" w:hAnsi="Courier New" w:cs="Courier New"/>
        </w:rPr>
        <w:t>.R</w:t>
      </w:r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</w:t>
      </w:r>
      <w:r w:rsidR="000B504D">
        <w:t>o</w:t>
      </w:r>
      <w:r>
        <w:t xml:space="preserve">mpiles and filters all model output objects removing bad data fits, out of bounds solutions and days </w:t>
      </w:r>
      <w:r w:rsidR="000B504D">
        <w:t>w</w:t>
      </w:r>
      <w:r>
        <w:t>ith flow co</w:t>
      </w:r>
      <w:r w:rsidR="000B504D">
        <w:t>n</w:t>
      </w:r>
      <w:r>
        <w:t>ditions that violate m</w:t>
      </w:r>
      <w:r w:rsidR="000B504D">
        <w:t>o</w:t>
      </w:r>
      <w:r>
        <w:t xml:space="preserve">del </w:t>
      </w:r>
      <w:r w:rsidR="000B504D">
        <w:t>a</w:t>
      </w:r>
      <w:r>
        <w:t>ssumptions. Plots mo</w:t>
      </w:r>
      <w:r w:rsidR="000B504D">
        <w:t>d</w:t>
      </w:r>
      <w:r>
        <w:t xml:space="preserve">el fit information for the </w:t>
      </w:r>
      <w:r w:rsidR="000B504D">
        <w:t>s</w:t>
      </w:r>
      <w:r>
        <w:t>upplementary</w:t>
      </w:r>
      <w:r w:rsidR="000B504D">
        <w:t xml:space="preserve"> </w:t>
      </w:r>
      <w:r>
        <w:t>m</w:t>
      </w:r>
      <w:r w:rsidR="000B504D">
        <w:t>a</w:t>
      </w:r>
      <w:r>
        <w:t>terials.</w:t>
      </w:r>
    </w:p>
    <w:p w14:paraId="7B621E67" w14:textId="77777777" w:rsidR="000B504D" w:rsidRDefault="000B504D" w:rsidP="000B504D">
      <w:pPr>
        <w:pStyle w:val="NormalWeb"/>
        <w:ind w:left="720"/>
        <w:contextualSpacing/>
      </w:pPr>
    </w:p>
    <w:p w14:paraId="32759838" w14:textId="59B0DEFB" w:rsidR="000B504D" w:rsidRPr="000B504D" w:rsidRDefault="00E023EC" w:rsidP="000B504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0B504D" w:rsidRPr="000B504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mpile_all_model_</w:t>
      </w:r>
      <w:r w:rsidR="000B504D"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esults.</w:t>
      </w:r>
      <w:r w:rsidR="000B504D" w:rsidRPr="000B504D">
        <w:rPr>
          <w:rFonts w:ascii="Courier New" w:hAnsi="Courier New" w:cs="Courier New"/>
        </w:rPr>
        <w:t>R</w:t>
      </w:r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Compiles metabolism estimates from stream metabolizer with reported values from Hall 1970 and 1972. Converts all data into units of g C from g O2. C</w:t>
      </w:r>
      <w:r w:rsidR="000B504D">
        <w:t>a</w:t>
      </w:r>
      <w:r>
        <w:t>lculates summary metrics inclu</w:t>
      </w:r>
      <w:r w:rsidR="000B504D">
        <w:t>d</w:t>
      </w:r>
      <w:r>
        <w:t>ing peak metabolic window</w:t>
      </w:r>
      <w:r w:rsidR="000B504D">
        <w:t>s</w:t>
      </w:r>
      <w:r>
        <w:t xml:space="preserve"> and cumulative annual metabolism. Generates data included in Table 1.</w:t>
      </w:r>
    </w:p>
    <w:p w14:paraId="1E640867" w14:textId="77777777" w:rsidR="00190D2A" w:rsidRDefault="00190D2A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45D749B" w14:textId="51021DB6" w:rsidR="000B504D" w:rsidRDefault="00E023EC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compare_cbp_met_with_different_depths.R</w:t>
      </w:r>
      <w:r w:rsidR="000B504D" w:rsidRPr="000B504D">
        <w:rPr>
          <w:rFonts w:ascii="Courier New" w:hAnsi="Courier New" w:cs="Courier New"/>
        </w:rPr>
        <w:t xml:space="preserve"> </w:t>
      </w:r>
      <w:r w:rsidR="00CA3DF2">
        <w:t>–</w:t>
      </w:r>
      <w:r w:rsidR="00CA3DF2" w:rsidRPr="00CA3DF2">
        <w:t xml:space="preserve"> </w:t>
      </w:r>
      <w:r>
        <w:t>Compares the metabolism estimates from site NHC_5 calculated with modern depths to those re-estimated using adjusted depths to match those reported in Hall 1970.</w:t>
      </w:r>
      <w:r w:rsidR="00CA3DF2">
        <w:t xml:space="preserve"> </w:t>
      </w:r>
    </w:p>
    <w:p w14:paraId="61D3D95C" w14:textId="77777777" w:rsidR="00B21383" w:rsidRDefault="00B21383" w:rsidP="00B21383">
      <w:pPr>
        <w:pStyle w:val="NormalWeb"/>
        <w:spacing w:before="240" w:beforeAutospacing="0" w:after="200" w:afterAutospacing="0"/>
        <w:ind w:left="720"/>
        <w:contextualSpacing/>
      </w:pPr>
    </w:p>
    <w:sectPr w:rsidR="00B2138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1535"/>
    <w:rsid w:val="00032D17"/>
    <w:rsid w:val="00066AD6"/>
    <w:rsid w:val="000B504D"/>
    <w:rsid w:val="00190B30"/>
    <w:rsid w:val="00190D2A"/>
    <w:rsid w:val="0022647D"/>
    <w:rsid w:val="002D14A6"/>
    <w:rsid w:val="003B20C2"/>
    <w:rsid w:val="003F10E2"/>
    <w:rsid w:val="00494D0A"/>
    <w:rsid w:val="004D079D"/>
    <w:rsid w:val="00512B87"/>
    <w:rsid w:val="00521C97"/>
    <w:rsid w:val="005E11B7"/>
    <w:rsid w:val="007069BC"/>
    <w:rsid w:val="00763B0D"/>
    <w:rsid w:val="007771E1"/>
    <w:rsid w:val="008C28AE"/>
    <w:rsid w:val="00A649F8"/>
    <w:rsid w:val="00AC12EF"/>
    <w:rsid w:val="00AD3A41"/>
    <w:rsid w:val="00B21383"/>
    <w:rsid w:val="00BB0B8D"/>
    <w:rsid w:val="00BB7CC4"/>
    <w:rsid w:val="00C763EA"/>
    <w:rsid w:val="00C91960"/>
    <w:rsid w:val="00CA3DF2"/>
    <w:rsid w:val="00D06599"/>
    <w:rsid w:val="00D24B11"/>
    <w:rsid w:val="00D55BBE"/>
    <w:rsid w:val="00E023EC"/>
    <w:rsid w:val="00E27897"/>
    <w:rsid w:val="00F06E47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Alice Carter</cp:lastModifiedBy>
  <cp:revision>3</cp:revision>
  <cp:lastPrinted>2014-02-13T21:42:00Z</cp:lastPrinted>
  <dcterms:created xsi:type="dcterms:W3CDTF">2021-09-16T17:51:00Z</dcterms:created>
  <dcterms:modified xsi:type="dcterms:W3CDTF">2021-09-16T18:29:00Z</dcterms:modified>
</cp:coreProperties>
</file>