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2A4C" w14:textId="77777777" w:rsidR="00BB0B8D" w:rsidRDefault="003B20C2" w:rsidP="00D24B11">
      <w:pPr>
        <w:pStyle w:val="Heading3"/>
        <w:contextualSpacing/>
      </w:pPr>
      <w:r>
        <w:t xml:space="preserve">JOURNAL PUBLICATION CITATION: </w:t>
      </w:r>
    </w:p>
    <w:p w14:paraId="44C068B2" w14:textId="06D262C0" w:rsidR="00BB0B8D" w:rsidRDefault="00BB0B8D" w:rsidP="00D24B11">
      <w:pPr>
        <w:pStyle w:val="Heading3"/>
        <w:contextualSpacing/>
      </w:pPr>
      <w:r>
        <w:t xml:space="preserve">Carter, </w:t>
      </w:r>
      <w:r w:rsidR="00066AD6">
        <w:t>A</w:t>
      </w:r>
      <w:r>
        <w:t xml:space="preserve">lice M, Michael J. </w:t>
      </w:r>
      <w:proofErr w:type="spellStart"/>
      <w:r>
        <w:t>Vlah</w:t>
      </w:r>
      <w:proofErr w:type="spellEnd"/>
      <w:r>
        <w:t xml:space="preserve">, Emily S. Bernhardt. 2021. </w:t>
      </w:r>
      <w:r w:rsidR="00E27897" w:rsidRPr="00E27897">
        <w:t>The energetics of New Hope Creek fifty years after the first attempt to measure river metabolism</w:t>
      </w:r>
      <w:r>
        <w:t xml:space="preserve">. </w:t>
      </w:r>
      <w:r>
        <w:rPr>
          <w:i/>
          <w:iCs/>
        </w:rPr>
        <w:t>Ecological Monographs.</w:t>
      </w:r>
    </w:p>
    <w:p w14:paraId="0EAD30B2" w14:textId="77777777" w:rsidR="00066AD6" w:rsidRDefault="00AD1343" w:rsidP="00066AD6">
      <w:pPr>
        <w:contextualSpacing/>
      </w:pPr>
      <w:r>
        <w:pict w14:anchorId="1C38B9C9">
          <v:rect id="_x0000_i1025" style="width:0;height:1.5pt" o:hralign="center" o:hrstd="t" o:hr="t" fillcolor="#aca899" stroked="f"/>
        </w:pict>
      </w:r>
    </w:p>
    <w:p w14:paraId="2531D83C" w14:textId="3E5EAD38" w:rsidR="00066AD6" w:rsidRDefault="00D06599" w:rsidP="00066AD6">
      <w:pPr>
        <w:pStyle w:val="Heading3"/>
        <w:contextualSpacing/>
      </w:pPr>
      <w:r>
        <w:t>Data S</w:t>
      </w:r>
      <w:r w:rsidR="00B21383">
        <w:t>2</w:t>
      </w:r>
    </w:p>
    <w:p w14:paraId="044138C9" w14:textId="77777777" w:rsidR="003B20C2" w:rsidRDefault="003B20C2" w:rsidP="00066AD6">
      <w:pPr>
        <w:pStyle w:val="Heading3"/>
        <w:contextualSpacing/>
      </w:pPr>
    </w:p>
    <w:p w14:paraId="552C3955" w14:textId="11801849" w:rsidR="00066AD6" w:rsidRDefault="00066AD6" w:rsidP="00066AD6">
      <w:pPr>
        <w:pStyle w:val="Heading3"/>
        <w:ind w:left="720"/>
        <w:contextualSpacing/>
      </w:pPr>
      <w:r>
        <w:t>D</w:t>
      </w:r>
      <w:r w:rsidR="00512B87">
        <w:t>ownload and format raw str</w:t>
      </w:r>
      <w:r>
        <w:t>e</w:t>
      </w:r>
      <w:r w:rsidR="00512B87">
        <w:t xml:space="preserve">am </w:t>
      </w:r>
      <w:r>
        <w:t>s</w:t>
      </w:r>
      <w:r w:rsidR="00512B87">
        <w:t>ensor data</w:t>
      </w:r>
      <w:r w:rsidR="007771E1">
        <w:t xml:space="preserve"> from streampulse.org</w:t>
      </w:r>
      <w:r>
        <w:t xml:space="preserve"> </w:t>
      </w:r>
    </w:p>
    <w:p w14:paraId="1CA04234" w14:textId="77777777" w:rsidR="00066AD6" w:rsidRDefault="00AD1343" w:rsidP="00066AD6">
      <w:pPr>
        <w:contextualSpacing/>
      </w:pPr>
      <w:r>
        <w:pict w14:anchorId="473C0E04">
          <v:rect id="_x0000_i1026" style="width:0;height:1.5pt" o:hrstd="t" o:hr="t" fillcolor="#aca899" stroked="f"/>
        </w:pict>
      </w:r>
    </w:p>
    <w:p w14:paraId="1AE08A93" w14:textId="77777777" w:rsidR="00BB0B8D" w:rsidRDefault="00BB0B8D" w:rsidP="00BB0B8D">
      <w:pPr>
        <w:pStyle w:val="Heading3"/>
      </w:pPr>
      <w:r>
        <w:t xml:space="preserve">Authors: </w:t>
      </w:r>
    </w:p>
    <w:p w14:paraId="0C861CCF" w14:textId="77777777" w:rsidR="00BB0B8D" w:rsidRDefault="003B20C2" w:rsidP="00066AD6">
      <w:pPr>
        <w:pStyle w:val="NormalWeb"/>
        <w:ind w:left="720"/>
        <w:contextualSpacing/>
      </w:pPr>
      <w:r>
        <w:t>A</w:t>
      </w:r>
      <w:r w:rsidR="00BB0B8D">
        <w:t>lice M Carter</w:t>
      </w:r>
    </w:p>
    <w:p w14:paraId="3ADEE336" w14:textId="77777777" w:rsidR="00BB0B8D" w:rsidRDefault="00BB0B8D" w:rsidP="00066AD6">
      <w:pPr>
        <w:pStyle w:val="NormalWeb"/>
        <w:ind w:left="720"/>
        <w:contextualSpacing/>
      </w:pPr>
      <w:r>
        <w:t xml:space="preserve">Duke University </w:t>
      </w:r>
    </w:p>
    <w:p w14:paraId="55D21AD9" w14:textId="77777777" w:rsidR="00BB0B8D" w:rsidRDefault="00BB0B8D" w:rsidP="00066AD6">
      <w:pPr>
        <w:pStyle w:val="NormalWeb"/>
        <w:ind w:left="720"/>
        <w:contextualSpacing/>
      </w:pPr>
      <w:r>
        <w:t>Durham, NC 27708</w:t>
      </w:r>
    </w:p>
    <w:p w14:paraId="16BABA48" w14:textId="76E3BF08" w:rsidR="00BB0B8D" w:rsidRDefault="00BB0B8D" w:rsidP="00066AD6">
      <w:pPr>
        <w:pStyle w:val="NormalWeb"/>
        <w:ind w:left="720"/>
        <w:contextualSpacing/>
      </w:pPr>
      <w:r w:rsidRPr="00BB0B8D">
        <w:t>alice.carter@duke.edu</w:t>
      </w:r>
    </w:p>
    <w:p w14:paraId="44EDE472" w14:textId="77777777" w:rsidR="00BB0B8D" w:rsidRDefault="00BB0B8D" w:rsidP="00066AD6">
      <w:pPr>
        <w:pStyle w:val="NormalWeb"/>
        <w:ind w:left="720"/>
        <w:contextualSpacing/>
      </w:pPr>
    </w:p>
    <w:p w14:paraId="0682A26F" w14:textId="77777777" w:rsidR="00BB0B8D" w:rsidRDefault="00BB0B8D" w:rsidP="00066AD6">
      <w:pPr>
        <w:pStyle w:val="NormalWeb"/>
        <w:ind w:left="720"/>
        <w:contextualSpacing/>
      </w:pPr>
      <w:r>
        <w:t xml:space="preserve">Michael J. </w:t>
      </w:r>
      <w:proofErr w:type="spellStart"/>
      <w:r>
        <w:t>Vlah</w:t>
      </w:r>
      <w:proofErr w:type="spellEnd"/>
    </w:p>
    <w:p w14:paraId="25E02064" w14:textId="77777777" w:rsidR="00BB0B8D" w:rsidRDefault="00BB0B8D" w:rsidP="00066AD6">
      <w:pPr>
        <w:pStyle w:val="NormalWeb"/>
        <w:ind w:left="720"/>
        <w:contextualSpacing/>
      </w:pPr>
      <w:r>
        <w:t>Duke University</w:t>
      </w:r>
    </w:p>
    <w:p w14:paraId="7DFD03F2" w14:textId="4547DB66" w:rsidR="00BB0B8D" w:rsidRDefault="00BB0B8D" w:rsidP="00066AD6">
      <w:pPr>
        <w:pStyle w:val="NormalWeb"/>
        <w:ind w:left="720"/>
        <w:contextualSpacing/>
      </w:pPr>
      <w:r>
        <w:t>Durha</w:t>
      </w:r>
      <w:r w:rsidR="00066AD6">
        <w:t>m</w:t>
      </w:r>
      <w:r>
        <w:t>, NC 27708</w:t>
      </w:r>
      <w:r w:rsidR="00066AD6">
        <w:br w:type="textWrapping" w:clear="all"/>
      </w:r>
      <w:r w:rsidRPr="00BB0B8D">
        <w:t>vlahm13@gmail.com</w:t>
      </w:r>
    </w:p>
    <w:p w14:paraId="41AD6244" w14:textId="77777777" w:rsidR="00066AD6" w:rsidRDefault="00AD1343" w:rsidP="00066AD6">
      <w:pPr>
        <w:contextualSpacing/>
      </w:pPr>
      <w:r>
        <w:pict w14:anchorId="65F2798E">
          <v:rect id="_x0000_i1027" style="width:0;height:1.5pt" o:hrstd="t" o:hr="t" fillcolor="#aca899" stroked="f"/>
        </w:pict>
      </w:r>
    </w:p>
    <w:p w14:paraId="339FA2D2" w14:textId="70B8A980" w:rsidR="00066AD6" w:rsidRDefault="00066AD6" w:rsidP="00066AD6">
      <w:pPr>
        <w:pStyle w:val="Heading3"/>
        <w:contextualSpacing/>
      </w:pPr>
      <w:bookmarkStart w:id="0" w:name="anchorFilelist"/>
      <w:bookmarkEnd w:id="0"/>
      <w:r>
        <w:t>File list</w:t>
      </w:r>
    </w:p>
    <w:p w14:paraId="36B88E1B" w14:textId="77777777" w:rsidR="00512B87" w:rsidRPr="000B504D" w:rsidRDefault="00512B87" w:rsidP="00B21383">
      <w:pPr>
        <w:pStyle w:val="NormalWeb"/>
        <w:ind w:firstLine="720"/>
        <w:contextualSpacing/>
        <w:rPr>
          <w:rFonts w:ascii="Courier New" w:hAnsi="Courier New" w:cs="Courier New"/>
        </w:rPr>
      </w:pPr>
      <w:bookmarkStart w:id="1" w:name="_Hlk82680001"/>
      <w:proofErr w:type="spellStart"/>
      <w:r w:rsidRPr="000B504D">
        <w:rPr>
          <w:rFonts w:ascii="Courier New" w:hAnsi="Courier New" w:cs="Courier New"/>
        </w:rPr>
        <w:t>download_rawSPdata.R</w:t>
      </w:r>
      <w:proofErr w:type="spellEnd"/>
    </w:p>
    <w:p w14:paraId="4436736C" w14:textId="77777777" w:rsidR="00512B87" w:rsidRPr="000B504D" w:rsidRDefault="00512B87" w:rsidP="00066AD6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r w:rsidRPr="000B504D">
        <w:rPr>
          <w:rFonts w:ascii="Courier New" w:hAnsi="Courier New" w:cs="Courier New"/>
        </w:rPr>
        <w:t>correct_level_d</w:t>
      </w:r>
      <w:r w:rsidR="00066AD6" w:rsidRPr="000B504D">
        <w:rPr>
          <w:rFonts w:ascii="Courier New" w:hAnsi="Courier New" w:cs="Courier New"/>
        </w:rPr>
        <w:t>a</w:t>
      </w:r>
      <w:r w:rsidRPr="000B504D">
        <w:rPr>
          <w:rFonts w:ascii="Courier New" w:hAnsi="Courier New" w:cs="Courier New"/>
        </w:rPr>
        <w:t>ta.R</w:t>
      </w:r>
      <w:proofErr w:type="spellEnd"/>
    </w:p>
    <w:p w14:paraId="2947F653" w14:textId="77777777" w:rsidR="00512B87" w:rsidRPr="000B504D" w:rsidRDefault="00512B87" w:rsidP="00066AD6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r w:rsidRPr="000B504D">
        <w:rPr>
          <w:rFonts w:ascii="Courier New" w:hAnsi="Courier New" w:cs="Courier New"/>
        </w:rPr>
        <w:t>gap_fill_lev</w:t>
      </w:r>
      <w:r w:rsidR="00066AD6" w:rsidRPr="000B504D">
        <w:rPr>
          <w:rFonts w:ascii="Courier New" w:hAnsi="Courier New" w:cs="Courier New"/>
        </w:rPr>
        <w:t>e</w:t>
      </w:r>
      <w:r w:rsidRPr="000B504D">
        <w:rPr>
          <w:rFonts w:ascii="Courier New" w:hAnsi="Courier New" w:cs="Courier New"/>
        </w:rPr>
        <w:t>l.R</w:t>
      </w:r>
      <w:proofErr w:type="spellEnd"/>
      <w:r w:rsidR="00066AD6" w:rsidRPr="000B504D">
        <w:rPr>
          <w:rFonts w:ascii="Courier New" w:hAnsi="Courier New" w:cs="Courier New"/>
        </w:rPr>
        <w:t xml:space="preserve"> </w:t>
      </w:r>
    </w:p>
    <w:p w14:paraId="259CD471" w14:textId="1D4FE2E0" w:rsidR="00CA3DF2" w:rsidRDefault="00512B87" w:rsidP="00B21383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r w:rsidRPr="000B504D">
        <w:rPr>
          <w:rFonts w:ascii="Courier New" w:hAnsi="Courier New" w:cs="Courier New"/>
        </w:rPr>
        <w:t>update_rating_curves.R</w:t>
      </w:r>
      <w:bookmarkEnd w:id="1"/>
      <w:proofErr w:type="spellEnd"/>
    </w:p>
    <w:p w14:paraId="1CBF6226" w14:textId="2B3FF169" w:rsidR="007771E1" w:rsidRDefault="007771E1" w:rsidP="00B21383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calc_avg_channel_crosssections.R</w:t>
      </w:r>
      <w:proofErr w:type="spellEnd"/>
    </w:p>
    <w:p w14:paraId="4F1D0FE0" w14:textId="4601C76F" w:rsidR="007771E1" w:rsidRDefault="007771E1" w:rsidP="00B21383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calc_discharge_from_crossection.R</w:t>
      </w:r>
      <w:proofErr w:type="spellEnd"/>
    </w:p>
    <w:p w14:paraId="4D4CCB0F" w14:textId="77F51E51" w:rsidR="007771E1" w:rsidRPr="00B21383" w:rsidRDefault="007771E1" w:rsidP="00B21383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prep_raw_SPdata.R</w:t>
      </w:r>
      <w:proofErr w:type="spellEnd"/>
    </w:p>
    <w:p w14:paraId="678DD5A6" w14:textId="77777777" w:rsidR="005E11B7" w:rsidRDefault="005E11B7" w:rsidP="00066AD6">
      <w:pPr>
        <w:pStyle w:val="NormalWeb"/>
        <w:ind w:left="720"/>
        <w:contextualSpacing/>
      </w:pPr>
    </w:p>
    <w:p w14:paraId="474A37B1" w14:textId="77777777" w:rsidR="00066AD6" w:rsidRDefault="00066AD6" w:rsidP="00066AD6">
      <w:pPr>
        <w:pStyle w:val="NormalWeb"/>
        <w:contextualSpacing/>
        <w:rPr>
          <w:b/>
          <w:bCs/>
          <w:sz w:val="27"/>
          <w:szCs w:val="27"/>
        </w:rPr>
      </w:pPr>
      <w:bookmarkStart w:id="2" w:name="anchorDescription"/>
      <w:bookmarkEnd w:id="2"/>
      <w:r>
        <w:rPr>
          <w:b/>
          <w:bCs/>
          <w:sz w:val="27"/>
          <w:szCs w:val="27"/>
        </w:rPr>
        <w:t>Description</w:t>
      </w:r>
    </w:p>
    <w:p w14:paraId="6874959D" w14:textId="77777777" w:rsidR="00521C97" w:rsidRDefault="00521C97" w:rsidP="00AD1343">
      <w:pPr>
        <w:pStyle w:val="NormalWeb"/>
        <w:contextualSpacing/>
      </w:pPr>
    </w:p>
    <w:p w14:paraId="119F887C" w14:textId="24634FFF" w:rsidR="000B504D" w:rsidRDefault="00521C97" w:rsidP="000B504D">
      <w:pPr>
        <w:pStyle w:val="NormalWeb"/>
        <w:ind w:left="720"/>
        <w:contextualSpacing/>
      </w:pPr>
      <w:r>
        <w:t xml:space="preserve">This code can be run from the </w:t>
      </w:r>
      <w:proofErr w:type="spellStart"/>
      <w:r>
        <w:t>master.R</w:t>
      </w:r>
      <w:proofErr w:type="spellEnd"/>
      <w:r>
        <w:t xml:space="preserve"> file contained in the data supplement DataS1 and relies on the data contained in that file</w:t>
      </w:r>
      <w:r w:rsidR="000B504D">
        <w:t>.</w:t>
      </w:r>
      <w:r>
        <w:t xml:space="preserve"> </w:t>
      </w:r>
    </w:p>
    <w:p w14:paraId="38952871" w14:textId="77777777" w:rsidR="000B504D" w:rsidRPr="000B504D" w:rsidRDefault="000B504D" w:rsidP="000B504D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3CFF277C" w14:textId="77777777" w:rsidR="000B504D" w:rsidRDefault="000B504D" w:rsidP="000B504D">
      <w:pPr>
        <w:pStyle w:val="NormalWeb"/>
        <w:ind w:left="720"/>
        <w:contextualSpacing/>
      </w:pPr>
      <w:proofErr w:type="spellStart"/>
      <w:r w:rsidRPr="000B504D">
        <w:rPr>
          <w:rFonts w:ascii="Courier New" w:hAnsi="Courier New" w:cs="Courier New"/>
        </w:rPr>
        <w:t>download_rawSPdata.R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– Downloads all raw sensor data from the </w:t>
      </w:r>
      <w:proofErr w:type="spellStart"/>
      <w:r>
        <w:t>streamPulse</w:t>
      </w:r>
      <w:proofErr w:type="spellEnd"/>
      <w:r>
        <w:t xml:space="preserve"> data portal (</w:t>
      </w:r>
      <w:hyperlink r:id="rId4" w:history="1">
        <w:r w:rsidRPr="00477898">
          <w:rPr>
            <w:rStyle w:val="Hyperlink"/>
          </w:rPr>
          <w:t>www.streampulse.org</w:t>
        </w:r>
      </w:hyperlink>
      <w:r>
        <w:t xml:space="preserve">) based on the site list contained in the </w:t>
      </w:r>
      <w:r w:rsidRPr="000B504D">
        <w:rPr>
          <w:rFonts w:ascii="Courier New" w:hAnsi="Courier New" w:cs="Courier New"/>
        </w:rPr>
        <w:t>NHCsite_metadata.csv</w:t>
      </w:r>
      <w:r>
        <w:t xml:space="preserve"> file.</w:t>
      </w:r>
    </w:p>
    <w:p w14:paraId="7B621E67" w14:textId="77777777" w:rsidR="000B504D" w:rsidRDefault="000B504D" w:rsidP="000B504D">
      <w:pPr>
        <w:pStyle w:val="NormalWeb"/>
        <w:ind w:left="720"/>
        <w:contextualSpacing/>
      </w:pPr>
    </w:p>
    <w:p w14:paraId="32759838" w14:textId="066091A0" w:rsidR="000B504D" w:rsidRPr="000B504D" w:rsidRDefault="000B504D" w:rsidP="000B504D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r w:rsidRPr="000B504D">
        <w:rPr>
          <w:rFonts w:ascii="Courier New" w:hAnsi="Courier New" w:cs="Courier New"/>
        </w:rPr>
        <w:t>correct_level_data.R</w:t>
      </w:r>
      <w:proofErr w:type="spellEnd"/>
      <w:r>
        <w:rPr>
          <w:rFonts w:ascii="Courier New" w:hAnsi="Courier New" w:cs="Courier New"/>
        </w:rPr>
        <w:t xml:space="preserve"> </w:t>
      </w:r>
      <w:r>
        <w:t>– Downloads raw air</w:t>
      </w:r>
      <w:r w:rsidR="00CA3DF2">
        <w:t xml:space="preserve"> </w:t>
      </w:r>
      <w:r>
        <w:t xml:space="preserve">pressure data from NOAA based on the latitude and longitude of sites. Uses NOAA air pressure data paired with </w:t>
      </w:r>
      <w:r w:rsidR="00190D2A">
        <w:t xml:space="preserve">manual depth measurements </w:t>
      </w:r>
      <w:r>
        <w:t>c</w:t>
      </w:r>
      <w:r w:rsidR="00190D2A">
        <w:t>ollec</w:t>
      </w:r>
      <w:r>
        <w:t>t</w:t>
      </w:r>
      <w:r w:rsidR="00190D2A">
        <w:t>ed at each sensor v</w:t>
      </w:r>
      <w:r>
        <w:t>i</w:t>
      </w:r>
      <w:r w:rsidR="00190D2A">
        <w:t>sit (</w:t>
      </w:r>
      <w:r w:rsidR="00190D2A" w:rsidRPr="00CA3DF2">
        <w:rPr>
          <w:rFonts w:ascii="Courier New" w:hAnsi="Courier New" w:cs="Courier New"/>
        </w:rPr>
        <w:t>all_nhc_ysi_data.csv</w:t>
      </w:r>
      <w:r w:rsidR="00190D2A">
        <w:t>) t</w:t>
      </w:r>
      <w:r>
        <w:t>o</w:t>
      </w:r>
      <w:r w:rsidR="00190D2A">
        <w:t xml:space="preserve"> co</w:t>
      </w:r>
      <w:r>
        <w:t>n</w:t>
      </w:r>
      <w:r w:rsidR="00190D2A">
        <w:t>vert water pre</w:t>
      </w:r>
      <w:r>
        <w:t>s</w:t>
      </w:r>
      <w:r w:rsidR="00190D2A">
        <w:t>sure</w:t>
      </w:r>
      <w:r>
        <w:t xml:space="preserve"> </w:t>
      </w:r>
      <w:r w:rsidR="00190D2A">
        <w:t>data into stream level at each o</w:t>
      </w:r>
      <w:r>
        <w:t>f</w:t>
      </w:r>
      <w:r w:rsidR="00190D2A">
        <w:t xml:space="preserve"> the sites. Sensor data must be downloaded into the appropriate folder first by running the above script.</w:t>
      </w:r>
      <w:r w:rsidR="00CA3DF2">
        <w:t xml:space="preserve"> Note, this file must first be run with the sites </w:t>
      </w:r>
      <w:proofErr w:type="spellStart"/>
      <w:r w:rsidR="00CA3DF2">
        <w:t>dataframe</w:t>
      </w:r>
      <w:proofErr w:type="spellEnd"/>
      <w:r w:rsidR="00CA3DF2">
        <w:t xml:space="preserve"> containing only NHC (row 1) to generate the corrected NHC level file which is then used to correct the other sites, by </w:t>
      </w:r>
      <w:proofErr w:type="gramStart"/>
      <w:r w:rsidR="00CA3DF2">
        <w:t>re running</w:t>
      </w:r>
      <w:proofErr w:type="gramEnd"/>
      <w:r w:rsidR="00CA3DF2">
        <w:t xml:space="preserve"> with all sites in the sites </w:t>
      </w:r>
      <w:proofErr w:type="spellStart"/>
      <w:r w:rsidR="00CA3DF2">
        <w:t>dataframe</w:t>
      </w:r>
      <w:proofErr w:type="spellEnd"/>
      <w:r w:rsidR="00CA3DF2">
        <w:t>.</w:t>
      </w:r>
    </w:p>
    <w:p w14:paraId="1E640867" w14:textId="77777777" w:rsidR="00190D2A" w:rsidRDefault="00190D2A" w:rsidP="000B504D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645D749B" w14:textId="4323C340" w:rsidR="000B504D" w:rsidRDefault="000B504D" w:rsidP="000B504D">
      <w:pPr>
        <w:pStyle w:val="NormalWeb"/>
        <w:ind w:left="720"/>
        <w:contextualSpacing/>
      </w:pPr>
      <w:proofErr w:type="spellStart"/>
      <w:r w:rsidRPr="000B504D">
        <w:rPr>
          <w:rFonts w:ascii="Courier New" w:hAnsi="Courier New" w:cs="Courier New"/>
        </w:rPr>
        <w:t>gap_fill_level.R</w:t>
      </w:r>
      <w:proofErr w:type="spellEnd"/>
      <w:r w:rsidRPr="000B504D">
        <w:rPr>
          <w:rFonts w:ascii="Courier New" w:hAnsi="Courier New" w:cs="Courier New"/>
        </w:rPr>
        <w:t xml:space="preserve"> </w:t>
      </w:r>
      <w:r w:rsidR="00CA3DF2">
        <w:t>–</w:t>
      </w:r>
      <w:r w:rsidR="00CA3DF2" w:rsidRPr="00CA3DF2">
        <w:t xml:space="preserve"> </w:t>
      </w:r>
      <w:r w:rsidR="00CA3DF2">
        <w:t xml:space="preserve">gap fills level data at the upstream and downstream sites based on data from the other sensor when one has missing data. </w:t>
      </w:r>
    </w:p>
    <w:p w14:paraId="4E065640" w14:textId="77777777" w:rsidR="00CA3DF2" w:rsidRPr="00CA3DF2" w:rsidRDefault="00CA3DF2" w:rsidP="000B504D">
      <w:pPr>
        <w:pStyle w:val="NormalWeb"/>
        <w:ind w:left="720"/>
        <w:contextualSpacing/>
      </w:pPr>
    </w:p>
    <w:p w14:paraId="1D74C645" w14:textId="7A5AC60E" w:rsidR="00066AD6" w:rsidRPr="00CA3DF2" w:rsidRDefault="000B504D" w:rsidP="00CA3DF2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r w:rsidRPr="000B504D">
        <w:rPr>
          <w:rFonts w:ascii="Courier New" w:hAnsi="Courier New" w:cs="Courier New"/>
        </w:rPr>
        <w:t>update_rating_curves.R</w:t>
      </w:r>
      <w:proofErr w:type="spellEnd"/>
      <w:r w:rsidR="00CA3DF2">
        <w:rPr>
          <w:rFonts w:ascii="Courier New" w:hAnsi="Courier New" w:cs="Courier New"/>
        </w:rPr>
        <w:t xml:space="preserve"> </w:t>
      </w:r>
      <w:r w:rsidR="00521C97">
        <w:rPr>
          <w:rFonts w:ascii="Courier New" w:hAnsi="Courier New" w:cs="Courier New"/>
        </w:rPr>
        <w:t>–</w:t>
      </w:r>
      <w:r w:rsidR="00CA3DF2">
        <w:rPr>
          <w:rFonts w:ascii="Courier New" w:hAnsi="Courier New" w:cs="Courier New"/>
        </w:rPr>
        <w:t xml:space="preserve"> </w:t>
      </w:r>
      <w:r w:rsidR="00521C97">
        <w:t>Ca</w:t>
      </w:r>
      <w:r w:rsidR="00066AD6">
        <w:t>l</w:t>
      </w:r>
      <w:r w:rsidR="00521C97">
        <w:t>culat</w:t>
      </w:r>
      <w:r w:rsidR="00066AD6">
        <w:t>e</w:t>
      </w:r>
      <w:r w:rsidR="00521C97">
        <w:t>s discharge r</w:t>
      </w:r>
      <w:r w:rsidR="00066AD6">
        <w:t>a</w:t>
      </w:r>
      <w:r w:rsidR="00521C97">
        <w:t>ting curve</w:t>
      </w:r>
      <w:r w:rsidR="00066AD6">
        <w:t>s</w:t>
      </w:r>
      <w:r w:rsidR="00521C97">
        <w:t xml:space="preserve"> for the upstream and downstream sites based on field measurements.</w:t>
      </w:r>
      <w:r w:rsidR="00066AD6">
        <w:t xml:space="preserve"> </w:t>
      </w:r>
    </w:p>
    <w:p w14:paraId="23E70894" w14:textId="20767FD7" w:rsidR="00D06599" w:rsidRPr="00D06599" w:rsidRDefault="00B21383" w:rsidP="00521C97">
      <w:pPr>
        <w:spacing w:before="24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calc_avg_chann</w:t>
      </w:r>
      <w:r w:rsidR="00D06599" w:rsidRPr="00D06599">
        <w:rPr>
          <w:rFonts w:ascii="Courier New" w:eastAsia="Times New Roman" w:hAnsi="Courier New" w:cs="Courier New"/>
          <w:color w:val="000000"/>
          <w:sz w:val="24"/>
          <w:szCs w:val="24"/>
        </w:rPr>
        <w:t>e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l_crosssections.R</w:t>
      </w:r>
      <w:proofErr w:type="spellEnd"/>
      <w:r w:rsidRPr="00D065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21C97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D06599" w:rsidRPr="00D065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21C97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Calculates average reach wi</w:t>
      </w:r>
      <w:r w:rsidR="00D06599" w:rsidRPr="00D06599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521C97">
        <w:rPr>
          <w:rFonts w:ascii="Times New Roman" w:eastAsia="Times New Roman" w:hAnsi="Times New Roman" w:cs="Times New Roman"/>
          <w:color w:val="000000"/>
          <w:sz w:val="24"/>
          <w:szCs w:val="24"/>
        </w:rPr>
        <w:t>ths and d</w:t>
      </w:r>
      <w:r w:rsidR="00D06599" w:rsidRPr="00D06599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521C97">
        <w:rPr>
          <w:rFonts w:ascii="Times New Roman" w:eastAsia="Times New Roman" w:hAnsi="Times New Roman" w:cs="Times New Roman"/>
          <w:color w:val="000000"/>
          <w:sz w:val="24"/>
          <w:szCs w:val="24"/>
        </w:rPr>
        <w:t>pth</w:t>
      </w:r>
      <w:r w:rsidR="00D06599" w:rsidRPr="00D06599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521C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1km reach upstream of each site based on data from geomorphic surveys and on longitudinal transects of the entire study reach. Data </w:t>
      </w:r>
      <w:r w:rsidR="00D06599" w:rsidRPr="00D06599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521C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eferenced are contained in the </w:t>
      </w:r>
      <w:proofErr w:type="spellStart"/>
      <w:r w:rsidR="00521C97">
        <w:rPr>
          <w:rFonts w:ascii="Times New Roman" w:eastAsia="Times New Roman" w:hAnsi="Times New Roman" w:cs="Times New Roman"/>
          <w:color w:val="000000"/>
          <w:sz w:val="24"/>
          <w:szCs w:val="24"/>
        </w:rPr>
        <w:t>longitud</w:t>
      </w:r>
      <w:r w:rsidR="00D06599" w:rsidRPr="00D0659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521C97">
        <w:rPr>
          <w:rFonts w:ascii="Times New Roman" w:eastAsia="Times New Roman" w:hAnsi="Times New Roman" w:cs="Times New Roman"/>
          <w:color w:val="000000"/>
          <w:sz w:val="24"/>
          <w:szCs w:val="24"/>
        </w:rPr>
        <w:t>nal_sam</w:t>
      </w:r>
      <w:r w:rsidR="00D06599" w:rsidRPr="00D06599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521C97">
        <w:rPr>
          <w:rFonts w:ascii="Times New Roman" w:eastAsia="Times New Roman" w:hAnsi="Times New Roman" w:cs="Times New Roman"/>
          <w:color w:val="000000"/>
          <w:sz w:val="24"/>
          <w:szCs w:val="24"/>
        </w:rPr>
        <w:t>ling</w:t>
      </w:r>
      <w:proofErr w:type="spellEnd"/>
      <w:r w:rsidR="00521C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</w:t>
      </w:r>
      <w:r w:rsidR="00D06599" w:rsidRPr="00D06599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521C97">
        <w:rPr>
          <w:rFonts w:ascii="Times New Roman" w:eastAsia="Times New Roman" w:hAnsi="Times New Roman" w:cs="Times New Roman"/>
          <w:color w:val="000000"/>
          <w:sz w:val="24"/>
          <w:szCs w:val="24"/>
        </w:rPr>
        <w:t>a folder.</w:t>
      </w:r>
    </w:p>
    <w:p w14:paraId="0649AAF6" w14:textId="4A328F09" w:rsidR="00B21383" w:rsidRDefault="00B21383" w:rsidP="00521C97">
      <w:pPr>
        <w:pStyle w:val="NormalWeb"/>
        <w:spacing w:before="240" w:beforeAutospacing="0" w:after="240" w:afterAutospacing="0"/>
        <w:ind w:left="720"/>
        <w:contextualSpacing/>
        <w:rPr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c</w:t>
      </w:r>
      <w:r w:rsidRPr="00B21383">
        <w:rPr>
          <w:rFonts w:ascii="Courier New" w:hAnsi="Courier New" w:cs="Courier New"/>
          <w:color w:val="000000"/>
        </w:rPr>
        <w:t>a</w:t>
      </w:r>
      <w:r>
        <w:rPr>
          <w:rFonts w:ascii="Courier New" w:hAnsi="Courier New" w:cs="Courier New"/>
          <w:color w:val="000000"/>
        </w:rPr>
        <w:t>lc_discharge_fro</w:t>
      </w:r>
      <w:r w:rsidRPr="00B21383">
        <w:rPr>
          <w:rFonts w:ascii="Courier New" w:hAnsi="Courier New" w:cs="Courier New"/>
          <w:color w:val="000000"/>
        </w:rPr>
        <w:t>m</w:t>
      </w:r>
      <w:r>
        <w:rPr>
          <w:rFonts w:ascii="Courier New" w:hAnsi="Courier New" w:cs="Courier New"/>
          <w:color w:val="000000"/>
        </w:rPr>
        <w:t>_crosssection.R</w:t>
      </w:r>
      <w:proofErr w:type="spellEnd"/>
      <w:r w:rsidR="00D06599" w:rsidRPr="00D06599">
        <w:rPr>
          <w:color w:val="000000"/>
        </w:rPr>
        <w:t> </w:t>
      </w:r>
      <w:r w:rsidR="00521C97">
        <w:rPr>
          <w:color w:val="000000"/>
        </w:rPr>
        <w:t>–</w:t>
      </w:r>
      <w:r w:rsidR="00D06599" w:rsidRPr="00D06599">
        <w:rPr>
          <w:color w:val="000000"/>
        </w:rPr>
        <w:t xml:space="preserve"> </w:t>
      </w:r>
      <w:r w:rsidR="00521C97">
        <w:rPr>
          <w:color w:val="000000"/>
        </w:rPr>
        <w:t xml:space="preserve">Calculates a </w:t>
      </w:r>
      <w:r w:rsidR="00D06599" w:rsidRPr="00D06599">
        <w:rPr>
          <w:color w:val="000000"/>
        </w:rPr>
        <w:t>d</w:t>
      </w:r>
      <w:r w:rsidR="00521C97">
        <w:rPr>
          <w:color w:val="000000"/>
        </w:rPr>
        <w:t>ischarg</w:t>
      </w:r>
      <w:r w:rsidR="00D06599" w:rsidRPr="00D06599">
        <w:rPr>
          <w:color w:val="000000"/>
        </w:rPr>
        <w:t>e</w:t>
      </w:r>
      <w:r w:rsidR="00521C97">
        <w:rPr>
          <w:color w:val="000000"/>
        </w:rPr>
        <w:t xml:space="preserve"> based on widths, depths, and velocities collected using hand p</w:t>
      </w:r>
      <w:r w:rsidR="00D06599" w:rsidRPr="00D06599">
        <w:rPr>
          <w:color w:val="000000"/>
        </w:rPr>
        <w:t>r</w:t>
      </w:r>
      <w:r w:rsidR="00521C97">
        <w:rPr>
          <w:color w:val="000000"/>
        </w:rPr>
        <w:t>of</w:t>
      </w:r>
      <w:r w:rsidR="00D06599" w:rsidRPr="00D06599">
        <w:rPr>
          <w:color w:val="000000"/>
        </w:rPr>
        <w:t>i</w:t>
      </w:r>
      <w:r w:rsidR="00521C97">
        <w:rPr>
          <w:color w:val="000000"/>
        </w:rPr>
        <w:t>ling with an electromagnetic sensor.</w:t>
      </w:r>
    </w:p>
    <w:p w14:paraId="10A61C72" w14:textId="77777777" w:rsidR="00AD1343" w:rsidRPr="00521C97" w:rsidRDefault="00AD1343" w:rsidP="00521C97">
      <w:pPr>
        <w:pStyle w:val="NormalWeb"/>
        <w:spacing w:before="240" w:beforeAutospacing="0" w:after="240" w:afterAutospacing="0"/>
        <w:ind w:left="720"/>
        <w:contextualSpacing/>
        <w:rPr>
          <w:color w:val="000000"/>
        </w:rPr>
      </w:pPr>
    </w:p>
    <w:p w14:paraId="3F6B6572" w14:textId="64DB86FB" w:rsidR="00B21383" w:rsidRDefault="00B21383" w:rsidP="00521C97">
      <w:pPr>
        <w:pStyle w:val="NormalWeb"/>
        <w:spacing w:before="240" w:beforeAutospacing="0" w:after="200" w:afterAutospacing="0"/>
        <w:ind w:left="720"/>
        <w:contextualSpacing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prep_raw_SPdata.R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 w:rsidR="00521C97">
        <w:rPr>
          <w:rFonts w:ascii="Courier New" w:hAnsi="Courier New" w:cs="Courier New"/>
          <w:color w:val="000000"/>
        </w:rPr>
        <w:t>–</w:t>
      </w:r>
      <w:r>
        <w:rPr>
          <w:rFonts w:ascii="Courier New" w:hAnsi="Courier New" w:cs="Courier New"/>
          <w:color w:val="000000"/>
        </w:rPr>
        <w:t xml:space="preserve"> </w:t>
      </w:r>
      <w:r w:rsidR="00521C97">
        <w:rPr>
          <w:color w:val="000000"/>
        </w:rPr>
        <w:t>Formats raw s</w:t>
      </w:r>
      <w:r w:rsidRPr="00D06599">
        <w:rPr>
          <w:color w:val="000000"/>
        </w:rPr>
        <w:t>e</w:t>
      </w:r>
      <w:r w:rsidR="00521C97">
        <w:rPr>
          <w:color w:val="000000"/>
        </w:rPr>
        <w:t xml:space="preserve">nsor data to be ready to run using </w:t>
      </w:r>
      <w:proofErr w:type="spellStart"/>
      <w:r w:rsidR="00521C97">
        <w:rPr>
          <w:color w:val="000000"/>
        </w:rPr>
        <w:t>StreamMetabolizer</w:t>
      </w:r>
      <w:proofErr w:type="spellEnd"/>
      <w:r w:rsidR="00521C97">
        <w:rPr>
          <w:color w:val="000000"/>
        </w:rPr>
        <w:t>.</w:t>
      </w:r>
      <w:r w:rsidRPr="00D06599">
        <w:rPr>
          <w:color w:val="000000"/>
        </w:rPr>
        <w:t xml:space="preserve"> </w:t>
      </w:r>
      <w:r w:rsidR="00521C97">
        <w:rPr>
          <w:color w:val="000000"/>
        </w:rPr>
        <w:t>C</w:t>
      </w:r>
      <w:r w:rsidRPr="00D06599">
        <w:rPr>
          <w:color w:val="000000"/>
        </w:rPr>
        <w:t>a</w:t>
      </w:r>
      <w:r w:rsidR="00521C97">
        <w:rPr>
          <w:color w:val="000000"/>
        </w:rPr>
        <w:t>lculates average depths, i</w:t>
      </w:r>
      <w:r w:rsidRPr="00D06599">
        <w:rPr>
          <w:color w:val="000000"/>
        </w:rPr>
        <w:t>n</w:t>
      </w:r>
      <w:r w:rsidR="00521C97">
        <w:rPr>
          <w:color w:val="000000"/>
        </w:rPr>
        <w:t>ci</w:t>
      </w:r>
      <w:r w:rsidRPr="00D06599">
        <w:rPr>
          <w:color w:val="000000"/>
        </w:rPr>
        <w:t>d</w:t>
      </w:r>
      <w:r w:rsidR="00521C97">
        <w:rPr>
          <w:color w:val="000000"/>
        </w:rPr>
        <w:t>ent</w:t>
      </w:r>
      <w:r w:rsidRPr="00D06599">
        <w:rPr>
          <w:color w:val="000000"/>
        </w:rPr>
        <w:t xml:space="preserve"> </w:t>
      </w:r>
      <w:r w:rsidR="00521C97">
        <w:rPr>
          <w:color w:val="000000"/>
        </w:rPr>
        <w:t xml:space="preserve">light, discharge, and </w:t>
      </w:r>
      <w:r w:rsidRPr="00D06599">
        <w:rPr>
          <w:color w:val="000000"/>
        </w:rPr>
        <w:t>f</w:t>
      </w:r>
      <w:r w:rsidR="00521C97">
        <w:rPr>
          <w:color w:val="000000"/>
        </w:rPr>
        <w:t xml:space="preserve">ormats datetimes as solar times. </w:t>
      </w:r>
    </w:p>
    <w:p w14:paraId="61D3D95C" w14:textId="77777777" w:rsidR="00B21383" w:rsidRDefault="00B21383" w:rsidP="00B21383">
      <w:pPr>
        <w:pStyle w:val="NormalWeb"/>
        <w:spacing w:before="240" w:beforeAutospacing="0" w:after="200" w:afterAutospacing="0"/>
        <w:ind w:left="720"/>
        <w:contextualSpacing/>
      </w:pPr>
    </w:p>
    <w:sectPr w:rsidR="00B21383" w:rsidSect="0019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D6"/>
    <w:rsid w:val="00032D17"/>
    <w:rsid w:val="00066AD6"/>
    <w:rsid w:val="000B504D"/>
    <w:rsid w:val="00190B30"/>
    <w:rsid w:val="00190D2A"/>
    <w:rsid w:val="002D14A6"/>
    <w:rsid w:val="003B20C2"/>
    <w:rsid w:val="003F10E2"/>
    <w:rsid w:val="00494D0A"/>
    <w:rsid w:val="00512B87"/>
    <w:rsid w:val="00521C97"/>
    <w:rsid w:val="005E11B7"/>
    <w:rsid w:val="007069BC"/>
    <w:rsid w:val="00763B0D"/>
    <w:rsid w:val="007771E1"/>
    <w:rsid w:val="00A649F8"/>
    <w:rsid w:val="00AC12EF"/>
    <w:rsid w:val="00AD1343"/>
    <w:rsid w:val="00AD3A41"/>
    <w:rsid w:val="00B21383"/>
    <w:rsid w:val="00BB0B8D"/>
    <w:rsid w:val="00C763EA"/>
    <w:rsid w:val="00C91960"/>
    <w:rsid w:val="00CA3DF2"/>
    <w:rsid w:val="00D06599"/>
    <w:rsid w:val="00D24B11"/>
    <w:rsid w:val="00D55BBE"/>
    <w:rsid w:val="00E27897"/>
    <w:rsid w:val="00F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B77C"/>
  <w15:docId w15:val="{5DE0A358-FE67-4C39-A4AD-4BEFCB83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6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6A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B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reampuls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Bain</dc:creator>
  <cp:keywords/>
  <dc:description/>
  <cp:lastModifiedBy>Alice Carter</cp:lastModifiedBy>
  <cp:revision>3</cp:revision>
  <cp:lastPrinted>2014-02-13T21:42:00Z</cp:lastPrinted>
  <dcterms:created xsi:type="dcterms:W3CDTF">2021-09-16T17:08:00Z</dcterms:created>
  <dcterms:modified xsi:type="dcterms:W3CDTF">2021-09-16T17:09:00Z</dcterms:modified>
</cp:coreProperties>
</file>