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highlight w:val="white"/>
          <w:u w:val="none"/>
          <w:vertAlign w:val="baseline"/>
          <w:rtl w:val="0"/>
        </w:rPr>
        <w:t xml:space="preserve">THE COLLEGE HILL INDEPENDENT</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highlight w:val="white"/>
          <w:u w:val="none"/>
          <w:vertAlign w:val="baseline"/>
          <w:rtl w:val="0"/>
        </w:rPr>
        <w:t xml:space="preserve">STAFF WRITER APPLICATION</w:t>
      </w:r>
      <w:r w:rsidDel="00000000" w:rsidR="00000000" w:rsidRPr="00000000">
        <w:rPr>
          <w:rtl w:val="0"/>
        </w:rPr>
      </w:r>
    </w:p>
    <w:p w:rsidR="00000000" w:rsidDel="00000000" w:rsidP="00000000" w:rsidRDefault="00000000" w:rsidRPr="00000000">
      <w:pPr>
        <w:pStyle w:val="Heading1"/>
        <w:pBdr/>
        <w:spacing w:after="0" w:before="0" w:lineRule="auto"/>
        <w:contextualSpacing w:val="0"/>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rtl w:val="0"/>
        </w:rPr>
        <w:t xml:space="preserve">FALL</w:t>
      </w:r>
      <w:r w:rsidDel="00000000" w:rsidR="00000000" w:rsidRPr="00000000">
        <w:rPr>
          <w:rFonts w:ascii="Helvetica Neue" w:cs="Helvetica Neue" w:eastAsia="Helvetica Neue" w:hAnsi="Helvetica Neue"/>
          <w:b w:val="1"/>
          <w:vertAlign w:val="baseline"/>
          <w:rtl w:val="0"/>
        </w:rPr>
        <w:t xml:space="preserve"> 2017</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Thank you for applying to be a staff writer for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Staff writers commit to writing three articles each semester and work with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section editors to develop pieces and learn more about the editing process. It’s a great way to workshop your writing and get involved with the paper.</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Belo</w:t>
      </w:r>
      <w:r w:rsidDel="00000000" w:rsidR="00000000" w:rsidRPr="00000000">
        <w:rPr>
          <w:rtl w:val="0"/>
        </w:rPr>
        <w:t xml:space="preserve">w are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some questions.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All applications are due by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Sunday, </w:t>
      </w:r>
      <w:r w:rsidDel="00000000" w:rsidR="00000000" w:rsidRPr="00000000">
        <w:rPr>
          <w:b w:val="1"/>
          <w:rtl w:val="0"/>
        </w:rPr>
        <w:t xml:space="preserve">May 14</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11:59 pm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w:t>
      </w:r>
      <w:hyperlink r:id="rId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theindy@gmail.com</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Please include the subject line “APPLICATION.” Feel free to email the managing editors </w:t>
      </w:r>
      <w:r w:rsidDel="00000000" w:rsidR="00000000" w:rsidRPr="00000000">
        <w:rPr>
          <w:rtl w:val="0"/>
        </w:rPr>
        <w:t xml:space="preserve">(</w:t>
      </w:r>
      <w:hyperlink r:id="rId7">
        <w:r w:rsidDel="00000000" w:rsidR="00000000" w:rsidRPr="00000000">
          <w:rPr>
            <w:color w:val="1155cc"/>
            <w:u w:val="single"/>
            <w:rtl w:val="0"/>
          </w:rPr>
          <w:t xml:space="preserve">jane_argodale@brown.edu</w:t>
        </w:r>
      </w:hyperlink>
      <w:r w:rsidDel="00000000" w:rsidR="00000000" w:rsidRPr="00000000">
        <w:rPr>
          <w:rtl w:val="0"/>
        </w:rPr>
        <w:t xml:space="preserve">, </w:t>
      </w:r>
      <w:hyperlink r:id="rId8">
        <w:r w:rsidDel="00000000" w:rsidR="00000000" w:rsidRPr="00000000">
          <w:rPr>
            <w:color w:val="1155cc"/>
            <w:u w:val="single"/>
            <w:rtl w:val="0"/>
          </w:rPr>
          <w:t xml:space="preserve">robin_manley@brown.edu</w:t>
        </w:r>
      </w:hyperlink>
      <w:r w:rsidDel="00000000" w:rsidR="00000000" w:rsidRPr="00000000">
        <w:rPr>
          <w:rtl w:val="0"/>
        </w:rPr>
        <w:t xml:space="preserve">, or </w:t>
      </w:r>
      <w:hyperlink r:id="rId9">
        <w:r w:rsidDel="00000000" w:rsidR="00000000" w:rsidRPr="00000000">
          <w:rPr>
            <w:color w:val="1155cc"/>
            <w:u w:val="single"/>
            <w:rtl w:val="0"/>
          </w:rPr>
          <w:t xml:space="preserve">william_weatherly@brown.edu</w:t>
        </w:r>
      </w:hyperlink>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have any questions.</w:t>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8"/>
          <w:szCs w:val="28"/>
          <w:highlight w:val="white"/>
          <w:u w:val="none"/>
          <w:vertAlign w:val="baseline"/>
          <w:rtl w:val="0"/>
        </w:rPr>
        <w:t xml:space="preserve">PART I</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Please type your responses below each question.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your name?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We’re planning on conducting interviews before the end of finals period. If you are leaving Providence for </w:t>
      </w:r>
      <w:r w:rsidDel="00000000" w:rsidR="00000000" w:rsidRPr="00000000">
        <w:rPr>
          <w:rtl w:val="0"/>
        </w:rPr>
        <w:t xml:space="preserve">summer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when is your last day on campus?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Can you commit to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 two mandatory weekly meetings (Monday at 7pm, Wednesday at 7pm)?</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jc w:val="left"/>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36"/>
          <w:szCs w:val="3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36"/>
          <w:szCs w:val="36"/>
          <w:highlight w:val="white"/>
          <w:u w:val="none"/>
          <w:vertAlign w:val="baseline"/>
          <w:rtl w:val="0"/>
        </w:rPr>
        <w:t xml:space="preserve">QUESTIONS</w:t>
      </w: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In order of your preference, list at least three sections you would like to write for: News, Metro, Features, Arts, Science, Literary, Metabolics, Tech, Interviews, Occult, Ephemera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pPr>
        <w:pBdr/>
        <w:ind w:firstLine="72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ii.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iii.</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Why are you applying to be 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staff writer?</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Why are you applying to your listed section preferences?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What’s a piece that you have read in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made an impression on you? Feel free to consider writing, design, and illustration.</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Please pitch three articles that you’d like to write for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What do you see as the role of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compared to other campus/community publications?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What is your experience with writing and editing? Please list any articles you’ve written for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or any other publications.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What are your interests? What activities or communities you are a part of, either on- or off-campus?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9.</w:t>
      </w:r>
      <w:r w:rsidDel="00000000" w:rsidR="00000000" w:rsidRPr="00000000">
        <w:rPr>
          <w:i w:val="1"/>
          <w:rtl w:val="0"/>
        </w:rPr>
        <w:t xml:space="preserve"> </w:t>
      </w:r>
      <w:r w:rsidDel="00000000" w:rsidR="00000000" w:rsidRPr="00000000">
        <w:rPr>
          <w:rtl w:val="0"/>
        </w:rPr>
        <w:t xml:space="preserve">This past fall, the </w:t>
      </w:r>
      <w:r w:rsidDel="00000000" w:rsidR="00000000" w:rsidRPr="00000000">
        <w:rPr>
          <w:i w:val="1"/>
          <w:rtl w:val="0"/>
        </w:rPr>
        <w:t xml:space="preserve">Indy </w:t>
      </w:r>
      <w:r w:rsidDel="00000000" w:rsidR="00000000" w:rsidRPr="00000000">
        <w:rPr>
          <w:rtl w:val="0"/>
        </w:rPr>
        <w:t xml:space="preserve">worked together to create a mission statement that reflected its aims as a publication and as a member of several broader communities (</w:t>
      </w:r>
      <w:hyperlink r:id="rId10">
        <w:r w:rsidDel="00000000" w:rsidR="00000000" w:rsidRPr="00000000">
          <w:rPr>
            <w:color w:val="1155cc"/>
            <w:u w:val="single"/>
            <w:rtl w:val="0"/>
          </w:rPr>
          <w:t xml:space="preserve">http://www.theindy.org/about</w:t>
        </w:r>
      </w:hyperlink>
      <w:r w:rsidDel="00000000" w:rsidR="00000000" w:rsidRPr="00000000">
        <w:rPr>
          <w:rtl w:val="0"/>
        </w:rPr>
        <w:t xml:space="preserve">). What are one or two things from this statement that seem especially important to you?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Please send us two samples of your writing that you’re proud of. These samples can be academic or non-academic writing, from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or a class or elsewhere.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Again, thank you for taking the time to fill out this application. We will be in touch soon about the interview portion. Please feel free to reach out with any questions you have. We look forward to meeting with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Yours, </w:t>
      </w:r>
    </w:p>
    <w:p w:rsidR="00000000" w:rsidDel="00000000" w:rsidP="00000000" w:rsidRDefault="00000000" w:rsidRPr="00000000">
      <w:pPr>
        <w:pBdr/>
        <w:contextualSpacing w:val="0"/>
        <w:rPr/>
      </w:pPr>
      <w:r w:rsidDel="00000000" w:rsidR="00000000" w:rsidRPr="00000000">
        <w:rPr>
          <w:rtl w:val="0"/>
        </w:rPr>
        <w:t xml:space="preserve">Jane/Robbie/Will</w:t>
      </w:r>
    </w:p>
    <w:p w:rsidR="00000000" w:rsidDel="00000000" w:rsidP="00000000" w:rsidRDefault="00000000" w:rsidRPr="00000000">
      <w:pPr>
        <w:pBdr/>
        <w:contextualSpacing w:val="0"/>
        <w:rPr>
          <w:vertAlign w:val="baseline"/>
        </w:rPr>
      </w:pPr>
      <w:r w:rsidDel="00000000" w:rsidR="00000000" w:rsidRPr="00000000">
        <w:rPr>
          <w:rtl w:val="0"/>
        </w:rPr>
      </w:r>
    </w:p>
    <w:sectPr>
      <w:headerReference r:id="rId11" w:type="default"/>
      <w:footerReference r:id="rId12"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06"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contextualSpacing w:val="0"/>
        <w:rPr>
          <w:color w:val="000000"/>
          <w:highlight w:val="white"/>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000000"/>
          <w:sz w:val="20"/>
          <w:szCs w:val="20"/>
          <w:highlight w:val="white"/>
          <w:vertAlign w:val="baseline"/>
          <w:rtl w:val="0"/>
        </w:rPr>
        <w:t xml:space="preserve">Hi! As of now, the clearest guide to explain what each of these sections are lives in a really long document that we don’t want to make you read. To get a better sense of what each section does, our </w:t>
      </w:r>
      <w:hyperlink r:id="rId1">
        <w:r w:rsidDel="00000000" w:rsidR="00000000" w:rsidRPr="00000000">
          <w:rPr>
            <w:color w:val="1155cc"/>
            <w:sz w:val="20"/>
            <w:szCs w:val="20"/>
            <w:highlight w:val="white"/>
            <w:u w:val="single"/>
            <w:vertAlign w:val="baseline"/>
            <w:rtl w:val="0"/>
          </w:rPr>
          <w:t xml:space="preserve">Wikipedia page</w:t>
        </w:r>
      </w:hyperlink>
      <w:r w:rsidDel="00000000" w:rsidR="00000000" w:rsidRPr="00000000">
        <w:rPr>
          <w:color w:val="000000"/>
          <w:sz w:val="20"/>
          <w:szCs w:val="20"/>
          <w:highlight w:val="white"/>
          <w:vertAlign w:val="baseline"/>
          <w:rtl w:val="0"/>
        </w:rPr>
        <w:t xml:space="preserve"> is pretty good.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06"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highlight w:val="white"/>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0"/>
      <w:smallCaps w:val="0"/>
      <w:strike w:val="0"/>
      <w:color w:val="000000"/>
      <w:sz w:val="36"/>
      <w:szCs w:val="36"/>
      <w:highlight w:val="white"/>
      <w:u w:val="none"/>
      <w:vertAlign w:val="baseline"/>
    </w:rPr>
  </w:style>
  <w:style w:type="paragraph" w:styleId="Heading2">
    <w:name w:val="heading 2"/>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1"/>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0"/>
      <w:smallCaps w:val="0"/>
      <w:strike w:val="0"/>
      <w:color w:val="000000"/>
      <w:sz w:val="20"/>
      <w:szCs w:val="20"/>
      <w:highlight w:val="white"/>
      <w:u w:val="none"/>
      <w:vertAlign w:val="baseline"/>
    </w:rPr>
  </w:style>
  <w:style w:type="paragraph" w:styleId="Heading5">
    <w:name w:val="heading 5"/>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1"/>
      <w:smallCaps w:val="0"/>
      <w:strike w:val="0"/>
      <w:color w:val="000000"/>
      <w:sz w:val="16"/>
      <w:szCs w:val="16"/>
      <w:highlight w:val="white"/>
      <w:u w:val="none"/>
      <w:vertAlign w:val="baseline"/>
    </w:rPr>
  </w:style>
  <w:style w:type="paragraph" w:styleId="Heading6">
    <w:name w:val="heading 6"/>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0"/>
      <w:smallCaps w:val="0"/>
      <w:strike w:val="0"/>
      <w:color w:val="000000"/>
      <w:sz w:val="16"/>
      <w:szCs w:val="16"/>
      <w:highlight w:val="white"/>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theindy.org/about" TargetMode="External"/><Relationship Id="rId12" Type="http://schemas.openxmlformats.org/officeDocument/2006/relationships/footer" Target="footer1.xml"/><Relationship Id="rId9" Type="http://schemas.openxmlformats.org/officeDocument/2006/relationships/hyperlink" Target="mailto:william_weatherly@brown.edu" TargetMode="External"/><Relationship Id="rId5" Type="http://schemas.openxmlformats.org/officeDocument/2006/relationships/styles" Target="styles.xml"/><Relationship Id="rId6" Type="http://schemas.openxmlformats.org/officeDocument/2006/relationships/hyperlink" Target="mailto:theindy@gmail.com" TargetMode="External"/><Relationship Id="rId7" Type="http://schemas.openxmlformats.org/officeDocument/2006/relationships/hyperlink" Target="mailto:jane_argodale@brown.edu" TargetMode="External"/><Relationship Id="rId8" Type="http://schemas.openxmlformats.org/officeDocument/2006/relationships/hyperlink" Target="mailto:robin_manley@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The_College_Hill_Independent#Sections" TargetMode="External"/></Relationships>
</file>