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890" w:sz="1"/>
              <w:left w:val="single" w:color="C8B890" w:sz="1"/>
              <w:bottom w:val="single" w:color="C8B890" w:sz="1"/>
              <w:right w:val="single" w:color="C8B890" w:sz="1"/>
            </w:tcBorders>
            <w:shd w:fill="F8F4EC" w:val="clear"/>
            <w:tcMar>
              <w:top w:type="dxa" w:w="90"/>
              <w:left w:type="dxa" w:w="140"/>
              <w:bottom w:type="dxa" w:w="90"/>
              <w:right w:type="dxa" w:w="140"/>
            </w:tcMar>
          </w:tcPr>
          <w:p>
            <w:pPr>
              <w:spacing w:after="60" w:before="220"/>
              <w:jc w:val="center"/>
            </w:pPr>
            <w:r>
              <w:rPr>
                <w:rFonts w:ascii="Arial" w:cs="Arial" w:eastAsia="Arial" w:hAnsi="Arial"/>
                <w:b/>
                <w:bCs/>
                <w:color w:val="1E3A2C"/>
                <w:sz w:val="54"/>
                <w:szCs w:val="54"/>
              </w:rPr>
              <w:t xml:space="preserve">BEISSER LUMBER</w:t>
            </w:r>
          </w:p>
          <w:p>
            <w:pPr>
              <w:spacing w:after="180" w:before="0"/>
              <w:jc w:val="center"/>
            </w:pPr>
            <w:r>
              <w:rPr>
                <w:rFonts w:ascii="Arial" w:cs="Arial" w:eastAsia="Arial" w:hAnsi="Arial"/>
                <w:i/>
                <w:iCs/>
                <w:color w:val="888880"/>
                <w:sz w:val="22"/>
                <w:szCs w:val="22"/>
              </w:rPr>
              <w:t xml:space="preserve">Iowa's Family Lumberyard Since 1952</w:t>
            </w:r>
          </w:p>
          <w:p>
            <w:pPr>
              <w:pBdr>
                <w:top w:val="single" w:color="C4924A" w:sz="8"/>
                <w:bottom w:val="single" w:color="C4924A" w:sz="8"/>
              </w:pBdr>
              <w:spacing w:after="80" w:before="80"/>
              <w:jc w:val="center"/>
            </w:pPr>
            <w:r>
              <w:rPr>
                <w:rFonts w:ascii="Arial" w:cs="Arial" w:eastAsia="Arial" w:hAnsi="Arial"/>
                <w:b/>
                <w:bCs/>
                <w:color w:val="C4924A"/>
                <w:sz w:val="30"/>
                <w:szCs w:val="30"/>
              </w:rPr>
              <w:t xml:space="preserve">DECK VISUALIZER  —  CLAUDE CODE BUILD PLAN  v2</w:t>
            </w:r>
          </w:p>
          <w:p>
            <w:pPr>
              <w:spacing w:after="60" w:before="140"/>
              <w:jc w:val="center"/>
            </w:pPr>
            <w:r>
              <w:rPr>
                <w:rFonts w:ascii="Arial" w:cs="Arial" w:eastAsia="Arial" w:hAnsi="Arial"/>
                <w:i/>
                <w:iCs/>
                <w:color w:val="4A4A48"/>
                <w:sz w:val="22"/>
                <w:szCs w:val="22"/>
              </w:rPr>
              <w:t xml:space="preserve">Revised to Build on Existing DecksYouSee App</w:t>
            </w:r>
          </w:p>
          <w:p>
            <w:pPr>
              <w:spacing w:after="220" w:before="0"/>
              <w:jc w:val="center"/>
            </w:pPr>
            <w:r>
              <w:rPr>
                <w:rFonts w:ascii="Arial" w:cs="Arial" w:eastAsia="Arial" w:hAnsi="Arial"/>
                <w:color w:val="888880"/>
                <w:sz w:val="19"/>
                <w:szCs w:val="19"/>
              </w:rPr>
              <w:t xml:space="preserve">github.com/amcgrean/DecksYouSee  ·  configurator-eight-mu.vercel.app</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4A4A48"/>
                <w:sz w:val="20"/>
                <w:szCs w:val="20"/>
              </w:rPr>
              <w:t xml:space="preserve">Strategy</w:t>
            </w:r>
          </w:p>
        </w:tc>
        <w:tc>
          <w:tcPr>
            <w:tcW w:type="dxa" w:w="69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Build on top of existing DecksYouSee app — do not start from scratch. Add Beisser branding, multi-brand product system, SVG quality improvements, and backend layer.</w:t>
            </w:r>
          </w:p>
        </w:tc>
      </w:tr>
      <w:tr>
        <w:tc>
          <w:tcPr>
            <w:tcW w:type="dxa" w:w="24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4A4A48"/>
                <w:sz w:val="20"/>
                <w:szCs w:val="20"/>
              </w:rPr>
              <w:t xml:space="preserve">Existing App</w:t>
            </w:r>
          </w:p>
        </w:tc>
        <w:tc>
          <w:tcPr>
            <w:tcW w:type="dxa" w:w="69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Vite + React + Tailwind, deployed on Vercel. 7-step wizard (Shape/Size/Material/Pattern/Railing/Stairs/Review), 4 deck shapes, framing view, house facade/color customization, material estimate.</w:t>
            </w:r>
          </w:p>
        </w:tc>
      </w:tr>
      <w:tr>
        <w:tc>
          <w:tcPr>
            <w:tcW w:type="dxa" w:w="24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4A4A48"/>
                <w:sz w:val="20"/>
                <w:szCs w:val="20"/>
              </w:rPr>
              <w:t xml:space="preserve">Reference Files</w:t>
            </w:r>
          </w:p>
        </w:tc>
        <w:tc>
          <w:tcPr>
            <w:tcW w:type="dxa" w:w="69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BeisserDeckVisualizer.jsx (SVG rendering prototype) + this build plan document</w:t>
            </w:r>
          </w:p>
        </w:tc>
      </w:tr>
      <w:tr>
        <w:tc>
          <w:tcPr>
            <w:tcW w:type="dxa" w:w="24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4A4A48"/>
                <w:sz w:val="20"/>
                <w:szCs w:val="20"/>
              </w:rPr>
              <w:t xml:space="preserve">Tech Stack</w:t>
            </w:r>
          </w:p>
        </w:tc>
        <w:tc>
          <w:tcPr>
            <w:tcW w:type="dxa" w:w="69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Existing: Vite + React + Tailwind (Vercel). Adding: Express + SQLite API (Railway/Render), jsPDF, nodemailer</w:t>
            </w:r>
          </w:p>
        </w:tc>
      </w:tr>
    </w:tbl>
    <w:p>
      <w:pPr>
        <w:spacing w:after="0" w:before="220"/>
      </w:pPr>
    </w:p>
    <w:p>
      <w:pPr>
        <w:pBdr>
          <w:bottom w:val="single" w:color="D0C8B8" w:sz="4"/>
        </w:pBdr>
        <w:spacing w:after="160" w:before="160"/>
      </w:pPr>
    </w:p>
    <w:p>
      <w:pPr>
        <w:pStyle w:val="Heading1"/>
        <w:spacing w:after="110" w:before="0"/>
      </w:pPr>
      <w:r>
        <w:rPr>
          <w:rFonts w:ascii="Arial" w:cs="Arial" w:eastAsia="Arial" w:hAnsi="Arial"/>
        </w:rPr>
        <w:t xml:space="preserve">1. Existing App Audit — What DecksYouSee Already Has</w:t>
      </w:r>
    </w:p>
    <w:p>
      <w:pPr>
        <w:spacing w:after="110" w:before="0"/>
      </w:pPr>
      <w:r>
        <w:rPr>
          <w:rFonts w:ascii="Arial" w:cs="Arial" w:eastAsia="Arial" w:hAnsi="Arial"/>
          <w:color w:val="1A1A18"/>
          <w:sz w:val="22"/>
          <w:szCs w:val="22"/>
        </w:rPr>
        <w:t xml:space="preserve">The DecksYouSee app built in Claude Code is more complete than the Beisser prototype we developed in Claude.ai. Before adding anything, it's important to understand what's already working so we don't rebuild it.</w:t>
      </w:r>
    </w:p>
    <w:p>
      <w:pPr>
        <w:spacing w:after="0" w:before="80"/>
      </w:pPr>
    </w:p>
    <w:p>
      <w:pPr>
        <w:pBdr>
          <w:left w:val="single" w:color="1E3A2C" w:sz="20"/>
        </w:pBdr>
        <w:spacing w:after="90" w:before="260"/>
        <w:ind w:left="200"/>
      </w:pPr>
      <w:r>
        <w:rPr>
          <w:rFonts w:ascii="Arial" w:cs="Arial" w:eastAsia="Arial" w:hAnsi="Arial"/>
          <w:b/>
          <w:bCs/>
          <w:color w:val="1E3A2C"/>
          <w:sz w:val="28"/>
          <w:szCs w:val="28"/>
        </w:rPr>
        <w:t xml:space="preserve">1.1  Wizard Structure — Keep All 7 Steps</w:t>
      </w:r>
    </w:p>
    <w:p>
      <w:pPr>
        <w:spacing w:after="110" w:before="0"/>
      </w:pPr>
      <w:r>
        <w:rPr>
          <w:rFonts w:ascii="Arial" w:cs="Arial" w:eastAsia="Arial" w:hAnsi="Arial"/>
          <w:color w:val="1A1A18"/>
          <w:sz w:val="22"/>
          <w:szCs w:val="22"/>
        </w:rPr>
        <w:t xml:space="preserve">The existing app has a 7-step wizard that is structurally more complete than our 6-step prototype. All steps should be preserved; steps 3 and 4 need to be re-skinned for the Beisser multi-brand experience.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2280"/>
        <w:gridCol w:w="5000"/>
      </w:tblGrid>
      <w:tr>
        <w:trPr>
          <w:tblHeader/>
        </w:trPr>
        <w:tc>
          <w:tcPr>
            <w:tcW w:type="dxa" w:w="480"/>
            <w:tcBorders>
              <w:top w:val="single" w:color="D0C8B8" w:sz="1"/>
              <w:left w:val="single" w:color="D0C8B8" w:sz="1"/>
              <w:bottom w:val="single" w:color="D0C8B8" w:sz="1"/>
              <w:right w:val="single" w:color="D0C8B8" w:sz="1"/>
            </w:tcBorders>
            <w:shd w:fill="1E3A2C" w:val="clear"/>
            <w:tcMar>
              <w:top w:type="dxa" w:w="90"/>
              <w:left w:type="dxa" w:w="140"/>
              <w:bottom w:type="dxa" w:w="90"/>
              <w:right w:type="dxa" w:w="140"/>
            </w:tcMar>
          </w:tcPr>
          <w:p>
            <w:pPr>
              <w:spacing w:after="0" w:before="0"/>
            </w:pPr>
            <w:r>
              <w:rPr>
                <w:rFonts w:ascii="Arial" w:cs="Arial" w:eastAsia="Arial" w:hAnsi="Arial"/>
                <w:b/>
                <w:bCs/>
                <w:color w:val="FFFFFF"/>
                <w:sz w:val="19"/>
                <w:szCs w:val="19"/>
              </w:rPr>
              <w:t xml:space="preserve">#</w:t>
            </w:r>
          </w:p>
        </w:tc>
        <w:tc>
          <w:tcPr>
            <w:tcW w:type="dxa" w:w="1600"/>
            <w:tcBorders>
              <w:top w:val="single" w:color="D0C8B8" w:sz="1"/>
              <w:left w:val="single" w:color="D0C8B8" w:sz="1"/>
              <w:bottom w:val="single" w:color="D0C8B8" w:sz="1"/>
              <w:right w:val="single" w:color="D0C8B8" w:sz="1"/>
            </w:tcBorders>
            <w:shd w:fill="1E3A2C" w:val="clear"/>
            <w:tcMar>
              <w:top w:type="dxa" w:w="90"/>
              <w:left w:type="dxa" w:w="140"/>
              <w:bottom w:type="dxa" w:w="90"/>
              <w:right w:type="dxa" w:w="140"/>
            </w:tcMar>
          </w:tcPr>
          <w:p>
            <w:pPr>
              <w:spacing w:after="0" w:before="0"/>
            </w:pPr>
            <w:r>
              <w:rPr>
                <w:rFonts w:ascii="Arial" w:cs="Arial" w:eastAsia="Arial" w:hAnsi="Arial"/>
                <w:b/>
                <w:bCs/>
                <w:color w:val="FFFFFF"/>
                <w:sz w:val="19"/>
                <w:szCs w:val="19"/>
              </w:rPr>
              <w:t xml:space="preserve">Step</w:t>
            </w:r>
          </w:p>
        </w:tc>
        <w:tc>
          <w:tcPr>
            <w:tcW w:type="dxa" w:w="2280"/>
            <w:tcBorders>
              <w:top w:val="single" w:color="D0C8B8" w:sz="1"/>
              <w:left w:val="single" w:color="D0C8B8" w:sz="1"/>
              <w:bottom w:val="single" w:color="D0C8B8" w:sz="1"/>
              <w:right w:val="single" w:color="D0C8B8" w:sz="1"/>
            </w:tcBorders>
            <w:shd w:fill="1E3A2C" w:val="clear"/>
            <w:tcMar>
              <w:top w:type="dxa" w:w="90"/>
              <w:left w:type="dxa" w:w="140"/>
              <w:bottom w:type="dxa" w:w="90"/>
              <w:right w:type="dxa" w:w="140"/>
            </w:tcMar>
          </w:tcPr>
          <w:p>
            <w:pPr>
              <w:spacing w:after="0" w:before="0"/>
            </w:pPr>
            <w:r>
              <w:rPr>
                <w:rFonts w:ascii="Arial" w:cs="Arial" w:eastAsia="Arial" w:hAnsi="Arial"/>
                <w:b/>
                <w:bCs/>
                <w:color w:val="FFFFFF"/>
                <w:sz w:val="19"/>
                <w:szCs w:val="19"/>
              </w:rPr>
              <w:t xml:space="preserve">Status</w:t>
            </w:r>
          </w:p>
        </w:tc>
        <w:tc>
          <w:tcPr>
            <w:tcW w:type="dxa" w:w="5000"/>
            <w:tcBorders>
              <w:top w:val="single" w:color="D0C8B8" w:sz="1"/>
              <w:left w:val="single" w:color="D0C8B8" w:sz="1"/>
              <w:bottom w:val="single" w:color="D0C8B8" w:sz="1"/>
              <w:right w:val="single" w:color="D0C8B8" w:sz="1"/>
            </w:tcBorders>
            <w:shd w:fill="1E3A2C" w:val="clear"/>
            <w:tcMar>
              <w:top w:type="dxa" w:w="90"/>
              <w:left w:type="dxa" w:w="140"/>
              <w:bottom w:type="dxa" w:w="90"/>
              <w:right w:type="dxa" w:w="140"/>
            </w:tcMar>
          </w:tcPr>
          <w:p>
            <w:pPr>
              <w:spacing w:after="0" w:before="0"/>
            </w:pPr>
            <w:r>
              <w:rPr>
                <w:rFonts w:ascii="Arial" w:cs="Arial" w:eastAsia="Arial" w:hAnsi="Arial"/>
                <w:b/>
                <w:bCs/>
                <w:color w:val="FFFFFF"/>
                <w:sz w:val="19"/>
                <w:szCs w:val="19"/>
              </w:rPr>
              <w:t xml:space="preserve">Action</w:t>
            </w:r>
          </w:p>
        </w:tc>
      </w:tr>
      <w:tr>
        <w:tc>
          <w:tcPr>
            <w:tcW w:type="dxa" w:w="48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color w:val="1A1A18"/>
                <w:sz w:val="20"/>
                <w:szCs w:val="20"/>
              </w:rPr>
              <w:t xml:space="preserve">1</w:t>
            </w:r>
          </w:p>
        </w:tc>
        <w:tc>
          <w:tcPr>
            <w:tcW w:type="dxa" w:w="16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Shape</w:t>
            </w:r>
          </w:p>
        </w:tc>
        <w:tc>
          <w:tcPr>
            <w:tcW w:type="dxa" w:w="2280"/>
            <w:tcBorders>
              <w:top w:val="single" w:color="D0C8B8" w:sz="1"/>
              <w:left w:val="single" w:color="D0C8B8" w:sz="1"/>
              <w:bottom w:val="single" w:color="D0C8B8" w:sz="1"/>
              <w:right w:val="single" w:color="D0C8B8" w:sz="1"/>
            </w:tcBorders>
            <w:shd w:fill="EAF4EE" w:val="clear"/>
            <w:tcMar>
              <w:top w:type="dxa" w:w="90"/>
              <w:left w:type="dxa" w:w="140"/>
              <w:bottom w:type="dxa" w:w="90"/>
              <w:right w:type="dxa" w:w="140"/>
            </w:tcMar>
          </w:tcPr>
          <w:p>
            <w:pPr>
              <w:spacing w:after="0" w:before="0"/>
            </w:pPr>
            <w:r>
              <w:rPr>
                <w:rFonts w:ascii="Arial" w:cs="Arial" w:eastAsia="Arial" w:hAnsi="Arial"/>
                <w:b/>
                <w:bCs/>
                <w:color w:val="0E5A48"/>
                <w:sz w:val="20"/>
                <w:szCs w:val="20"/>
              </w:rPr>
              <w:t xml:space="preserve">✓ Keep as-is</w:t>
            </w:r>
          </w:p>
        </w:tc>
        <w:tc>
          <w:tcPr>
            <w:tcW w:type="dxa" w:w="50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Rectangle, L-Shape, T-Shape, Wrap-Around. T-Shape is a deck shape we lacked in the prototype — keep it. Consider adding Multi-Level as a 5th option.</w:t>
            </w:r>
          </w:p>
        </w:tc>
      </w:tr>
      <w:tr>
        <w:tc>
          <w:tcPr>
            <w:tcW w:type="dxa" w:w="48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color w:val="1A1A18"/>
                <w:sz w:val="20"/>
                <w:szCs w:val="20"/>
              </w:rPr>
              <w:t xml:space="preserve">2</w:t>
            </w:r>
          </w:p>
        </w:tc>
        <w:tc>
          <w:tcPr>
            <w:tcW w:type="dxa" w:w="16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Size</w:t>
            </w:r>
          </w:p>
        </w:tc>
        <w:tc>
          <w:tcPr>
            <w:tcW w:type="dxa" w:w="2280"/>
            <w:tcBorders>
              <w:top w:val="single" w:color="D0C8B8" w:sz="1"/>
              <w:left w:val="single" w:color="D0C8B8" w:sz="1"/>
              <w:bottom w:val="single" w:color="D0C8B8" w:sz="1"/>
              <w:right w:val="single" w:color="D0C8B8" w:sz="1"/>
            </w:tcBorders>
            <w:shd w:fill="EAF4EE" w:val="clear"/>
            <w:tcMar>
              <w:top w:type="dxa" w:w="90"/>
              <w:left w:type="dxa" w:w="140"/>
              <w:bottom w:type="dxa" w:w="90"/>
              <w:right w:type="dxa" w:w="140"/>
            </w:tcMar>
          </w:tcPr>
          <w:p>
            <w:pPr>
              <w:spacing w:after="0" w:before="0"/>
            </w:pPr>
            <w:r>
              <w:rPr>
                <w:rFonts w:ascii="Arial" w:cs="Arial" w:eastAsia="Arial" w:hAnsi="Arial"/>
                <w:b/>
                <w:bCs/>
                <w:color w:val="0E5A48"/>
                <w:sz w:val="20"/>
                <w:szCs w:val="20"/>
              </w:rPr>
              <w:t xml:space="preserve">✓ Keep as-is</w:t>
            </w:r>
          </w:p>
        </w:tc>
        <w:tc>
          <w:tcPr>
            <w:tcW w:type="dxa" w:w="50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Actual dimension inputs (width × depth). Drives material estimate. No competitor in our plan except Simpson Strong-Tie has this. Valuable for contractors.</w:t>
            </w:r>
          </w:p>
        </w:tc>
      </w:tr>
      <w:tr>
        <w:tc>
          <w:tcPr>
            <w:tcW w:type="dxa" w:w="48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color w:val="1A1A18"/>
                <w:sz w:val="20"/>
                <w:szCs w:val="20"/>
              </w:rPr>
              <w:t xml:space="preserve">3</w:t>
            </w:r>
          </w:p>
        </w:tc>
        <w:tc>
          <w:tcPr>
            <w:tcW w:type="dxa" w:w="16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Material → Brand</w:t>
            </w:r>
          </w:p>
        </w:tc>
        <w:tc>
          <w:tcPr>
            <w:tcW w:type="dxa" w:w="2280"/>
            <w:tcBorders>
              <w:top w:val="single" w:color="D0C8B8" w:sz="1"/>
              <w:left w:val="single" w:color="D0C8B8" w:sz="1"/>
              <w:bottom w:val="single" w:color="D0C8B8" w:sz="1"/>
              <w:right w:val="single" w:color="D0C8B8" w:sz="1"/>
            </w:tcBorders>
            <w:shd w:fill="FFF8EC" w:val="clear"/>
            <w:tcMar>
              <w:top w:type="dxa" w:w="90"/>
              <w:left w:type="dxa" w:w="140"/>
              <w:bottom w:type="dxa" w:w="90"/>
              <w:right w:type="dxa" w:w="140"/>
            </w:tcMar>
          </w:tcPr>
          <w:p>
            <w:pPr>
              <w:spacing w:after="0" w:before="0"/>
            </w:pPr>
            <w:r>
              <w:rPr>
                <w:rFonts w:ascii="Arial" w:cs="Arial" w:eastAsia="Arial" w:hAnsi="Arial"/>
                <w:b/>
                <w:bCs/>
                <w:color w:val="8B5E00"/>
                <w:sz w:val="20"/>
                <w:szCs w:val="20"/>
              </w:rPr>
              <w:t xml:space="preserve">🚧 Replace UI</w:t>
            </w:r>
          </w:p>
        </w:tc>
        <w:tc>
          <w:tcPr>
            <w:tcW w:type="dxa" w:w="50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Replace generic material picker with Beisser 7-brand card grid. Keep the step slot — just swap in the brand selection UI from the prototype.</w:t>
            </w:r>
          </w:p>
        </w:tc>
      </w:tr>
      <w:tr>
        <w:tc>
          <w:tcPr>
            <w:tcW w:type="dxa" w:w="48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color w:val="1A1A18"/>
                <w:sz w:val="20"/>
                <w:szCs w:val="20"/>
              </w:rPr>
              <w:t xml:space="preserve">4</w:t>
            </w:r>
          </w:p>
        </w:tc>
        <w:tc>
          <w:tcPr>
            <w:tcW w:type="dxa" w:w="16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Pattern → Color</w:t>
            </w:r>
          </w:p>
        </w:tc>
        <w:tc>
          <w:tcPr>
            <w:tcW w:type="dxa" w:w="2280"/>
            <w:tcBorders>
              <w:top w:val="single" w:color="D0C8B8" w:sz="1"/>
              <w:left w:val="single" w:color="D0C8B8" w:sz="1"/>
              <w:bottom w:val="single" w:color="D0C8B8" w:sz="1"/>
              <w:right w:val="single" w:color="D0C8B8" w:sz="1"/>
            </w:tcBorders>
            <w:shd w:fill="FFF8EC" w:val="clear"/>
            <w:tcMar>
              <w:top w:type="dxa" w:w="90"/>
              <w:left w:type="dxa" w:w="140"/>
              <w:bottom w:type="dxa" w:w="90"/>
              <w:right w:type="dxa" w:w="140"/>
            </w:tcMar>
          </w:tcPr>
          <w:p>
            <w:pPr>
              <w:spacing w:after="0" w:before="0"/>
            </w:pPr>
            <w:r>
              <w:rPr>
                <w:rFonts w:ascii="Arial" w:cs="Arial" w:eastAsia="Arial" w:hAnsi="Arial"/>
                <w:b/>
                <w:bCs/>
                <w:color w:val="8B5E00"/>
                <w:sz w:val="20"/>
                <w:szCs w:val="20"/>
              </w:rPr>
              <w:t xml:space="preserve">🚧 Replace UI</w:t>
            </w:r>
          </w:p>
        </w:tc>
        <w:tc>
          <w:tcPr>
            <w:tcW w:type="dxa" w:w="50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Replace pattern selection with collection tabs + color swatch grid (74+ colors across 7 brands). The selected hex drives the rendering engine.</w:t>
            </w:r>
          </w:p>
        </w:tc>
      </w:tr>
      <w:tr>
        <w:tc>
          <w:tcPr>
            <w:tcW w:type="dxa" w:w="48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color w:val="1A1A18"/>
                <w:sz w:val="20"/>
                <w:szCs w:val="20"/>
              </w:rPr>
              <w:t xml:space="preserve">5</w:t>
            </w:r>
          </w:p>
        </w:tc>
        <w:tc>
          <w:tcPr>
            <w:tcW w:type="dxa" w:w="16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Railing</w:t>
            </w:r>
          </w:p>
        </w:tc>
        <w:tc>
          <w:tcPr>
            <w:tcW w:type="dxa" w:w="2280"/>
            <w:tcBorders>
              <w:top w:val="single" w:color="D0C8B8" w:sz="1"/>
              <w:left w:val="single" w:color="D0C8B8" w:sz="1"/>
              <w:bottom w:val="single" w:color="D0C8B8" w:sz="1"/>
              <w:right w:val="single" w:color="D0C8B8" w:sz="1"/>
            </w:tcBorders>
            <w:shd w:fill="EAF4EE" w:val="clear"/>
            <w:tcMar>
              <w:top w:type="dxa" w:w="90"/>
              <w:left w:type="dxa" w:w="140"/>
              <w:bottom w:type="dxa" w:w="90"/>
              <w:right w:type="dxa" w:w="140"/>
            </w:tcMar>
          </w:tcPr>
          <w:p>
            <w:pPr>
              <w:spacing w:after="0" w:before="0"/>
            </w:pPr>
            <w:r>
              <w:rPr>
                <w:rFonts w:ascii="Arial" w:cs="Arial" w:eastAsia="Arial" w:hAnsi="Arial"/>
                <w:b/>
                <w:bCs/>
                <w:color w:val="0E5A48"/>
                <w:sz w:val="20"/>
                <w:szCs w:val="20"/>
              </w:rPr>
              <w:t xml:space="preserve">✓ Enhance</w:t>
            </w:r>
          </w:p>
        </w:tc>
        <w:tc>
          <w:tcPr>
            <w:tcW w:type="dxa" w:w="50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Already exists. Add the railing colors from selected brand (e.g. white/black/color-match). Keep existing railing style options.</w:t>
            </w:r>
          </w:p>
        </w:tc>
      </w:tr>
      <w:tr>
        <w:tc>
          <w:tcPr>
            <w:tcW w:type="dxa" w:w="48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color w:val="1A1A18"/>
                <w:sz w:val="20"/>
                <w:szCs w:val="20"/>
              </w:rPr>
              <w:t xml:space="preserve">6</w:t>
            </w:r>
          </w:p>
        </w:tc>
        <w:tc>
          <w:tcPr>
            <w:tcW w:type="dxa" w:w="16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Stairs</w:t>
            </w:r>
          </w:p>
        </w:tc>
        <w:tc>
          <w:tcPr>
            <w:tcW w:type="dxa" w:w="2280"/>
            <w:tcBorders>
              <w:top w:val="single" w:color="D0C8B8" w:sz="1"/>
              <w:left w:val="single" w:color="D0C8B8" w:sz="1"/>
              <w:bottom w:val="single" w:color="D0C8B8" w:sz="1"/>
              <w:right w:val="single" w:color="D0C8B8" w:sz="1"/>
            </w:tcBorders>
            <w:shd w:fill="EAF4EE" w:val="clear"/>
            <w:tcMar>
              <w:top w:type="dxa" w:w="90"/>
              <w:left w:type="dxa" w:w="140"/>
              <w:bottom w:type="dxa" w:w="90"/>
              <w:right w:type="dxa" w:w="140"/>
            </w:tcMar>
          </w:tcPr>
          <w:p>
            <w:pPr>
              <w:spacing w:after="0" w:before="0"/>
            </w:pPr>
            <w:r>
              <w:rPr>
                <w:rFonts w:ascii="Arial" w:cs="Arial" w:eastAsia="Arial" w:hAnsi="Arial"/>
                <w:b/>
                <w:bCs/>
                <w:color w:val="0E5A48"/>
                <w:sz w:val="20"/>
                <w:szCs w:val="20"/>
              </w:rPr>
              <w:t xml:space="preserve">✓ Keep as-is</w:t>
            </w:r>
          </w:p>
        </w:tc>
        <w:tc>
          <w:tcPr>
            <w:tcW w:type="dxa" w:w="50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Completely absent from our prototype. Simpson Strong-Tie has it; it serves the contractor audience. Don't touch it.</w:t>
            </w:r>
          </w:p>
        </w:tc>
      </w:tr>
      <w:tr>
        <w:tc>
          <w:tcPr>
            <w:tcW w:type="dxa" w:w="48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color w:val="1A1A18"/>
                <w:sz w:val="20"/>
                <w:szCs w:val="20"/>
              </w:rPr>
              <w:t xml:space="preserve">7</w:t>
            </w:r>
          </w:p>
        </w:tc>
        <w:tc>
          <w:tcPr>
            <w:tcW w:type="dxa" w:w="16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Review → Summary</w:t>
            </w:r>
          </w:p>
        </w:tc>
        <w:tc>
          <w:tcPr>
            <w:tcW w:type="dxa" w:w="2280"/>
            <w:tcBorders>
              <w:top w:val="single" w:color="D0C8B8" w:sz="1"/>
              <w:left w:val="single" w:color="D0C8B8" w:sz="1"/>
              <w:bottom w:val="single" w:color="D0C8B8" w:sz="1"/>
              <w:right w:val="single" w:color="D0C8B8" w:sz="1"/>
            </w:tcBorders>
            <w:shd w:fill="FFF8EC" w:val="clear"/>
            <w:tcMar>
              <w:top w:type="dxa" w:w="90"/>
              <w:left w:type="dxa" w:w="140"/>
              <w:bottom w:type="dxa" w:w="90"/>
              <w:right w:type="dxa" w:w="140"/>
            </w:tcMar>
          </w:tcPr>
          <w:p>
            <w:pPr>
              <w:spacing w:after="0" w:before="0"/>
            </w:pPr>
            <w:r>
              <w:rPr>
                <w:rFonts w:ascii="Arial" w:cs="Arial" w:eastAsia="Arial" w:hAnsi="Arial"/>
                <w:b/>
                <w:bCs/>
                <w:color w:val="8B5E00"/>
                <w:sz w:val="20"/>
                <w:szCs w:val="20"/>
              </w:rPr>
              <w:t xml:space="preserve">🚧 Expand</w:t>
            </w:r>
          </w:p>
        </w:tc>
        <w:tc>
          <w:tcPr>
            <w:tcW w:type="dxa" w:w="50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Keep existing review content. Add 4 CTAs: Export PDF, Copy Share Link, Request Samples, Email Design. Add analytics firing.</w:t>
            </w:r>
          </w:p>
        </w:tc>
      </w:tr>
    </w:tbl>
    <w:p>
      <w:pPr>
        <w:spacing w:after="0" w:before="120"/>
      </w:pPr>
    </w:p>
    <w:p>
      <w:pPr>
        <w:pBdr>
          <w:left w:val="single" w:color="1E3A2C" w:sz="20"/>
        </w:pBdr>
        <w:spacing w:after="90" w:before="260"/>
        <w:ind w:left="200"/>
      </w:pPr>
      <w:r>
        <w:rPr>
          <w:rFonts w:ascii="Arial" w:cs="Arial" w:eastAsia="Arial" w:hAnsi="Arial"/>
          <w:b/>
          <w:bCs/>
          <w:color w:val="1E3A2C"/>
          <w:sz w:val="28"/>
          <w:szCs w:val="28"/>
        </w:rPr>
        <w:t xml:space="preserve">1.2  Preview Views — What Exists vs. What to Add</w:t>
      </w:r>
    </w:p>
    <w:p>
      <w:pPr>
        <w:spacing w:after="110" w:before="0"/>
      </w:pPr>
      <w:r>
        <w:rPr>
          <w:rFonts w:ascii="Arial" w:cs="Arial" w:eastAsia="Arial" w:hAnsi="Arial"/>
          <w:color w:val="1A1A18"/>
          <w:sz w:val="22"/>
          <w:szCs w:val="22"/>
        </w:rPr>
        <w:t xml:space="preserve">The existing app has 4 preview tabs: Surface | Framing | Side Railing | Isometric. Our prototype had 4 different tabs: Front | Corner | Aerial | Detail. The best outcome is to merge them.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0C8B8" w:sz="1"/>
              <w:left w:val="single" w:color="D0C8B8" w:sz="1"/>
              <w:bottom w:val="single" w:color="D0C8B8" w:sz="1"/>
              <w:right w:val="single" w:color="D0C8B8" w:sz="1"/>
            </w:tcBorders>
            <w:shd w:fill="1E3A2C" w:val="clear"/>
            <w:tcMar>
              <w:top w:type="dxa" w:w="90"/>
              <w:left w:type="dxa" w:w="140"/>
              <w:bottom w:type="dxa" w:w="90"/>
              <w:right w:type="dxa" w:w="140"/>
            </w:tcMar>
          </w:tcPr>
          <w:p>
            <w:pPr>
              <w:spacing w:after="0" w:before="0"/>
            </w:pPr>
            <w:r>
              <w:rPr>
                <w:rFonts w:ascii="Arial" w:cs="Arial" w:eastAsia="Arial" w:hAnsi="Arial"/>
                <w:b/>
                <w:bCs/>
                <w:color w:val="FFFFFF"/>
                <w:sz w:val="19"/>
                <w:szCs w:val="19"/>
              </w:rPr>
              <w:t xml:space="preserve">View</w:t>
            </w:r>
          </w:p>
        </w:tc>
        <w:tc>
          <w:tcPr>
            <w:tcW w:type="dxa" w:w="2200"/>
            <w:tcBorders>
              <w:top w:val="single" w:color="D0C8B8" w:sz="1"/>
              <w:left w:val="single" w:color="D0C8B8" w:sz="1"/>
              <w:bottom w:val="single" w:color="D0C8B8" w:sz="1"/>
              <w:right w:val="single" w:color="D0C8B8" w:sz="1"/>
            </w:tcBorders>
            <w:shd w:fill="1E3A2C" w:val="clear"/>
            <w:tcMar>
              <w:top w:type="dxa" w:w="90"/>
              <w:left w:type="dxa" w:w="140"/>
              <w:bottom w:type="dxa" w:w="90"/>
              <w:right w:type="dxa" w:w="140"/>
            </w:tcMar>
          </w:tcPr>
          <w:p>
            <w:pPr>
              <w:spacing w:after="0" w:before="0"/>
            </w:pPr>
            <w:r>
              <w:rPr>
                <w:rFonts w:ascii="Arial" w:cs="Arial" w:eastAsia="Arial" w:hAnsi="Arial"/>
                <w:b/>
                <w:bCs/>
                <w:color w:val="FFFFFF"/>
                <w:sz w:val="19"/>
                <w:szCs w:val="19"/>
              </w:rPr>
              <w:t xml:space="preserve">Status</w:t>
            </w:r>
          </w:p>
        </w:tc>
        <w:tc>
          <w:tcPr>
            <w:tcW w:type="dxa" w:w="5360"/>
            <w:tcBorders>
              <w:top w:val="single" w:color="D0C8B8" w:sz="1"/>
              <w:left w:val="single" w:color="D0C8B8" w:sz="1"/>
              <w:bottom w:val="single" w:color="D0C8B8" w:sz="1"/>
              <w:right w:val="single" w:color="D0C8B8" w:sz="1"/>
            </w:tcBorders>
            <w:shd w:fill="1E3A2C" w:val="clear"/>
            <w:tcMar>
              <w:top w:type="dxa" w:w="90"/>
              <w:left w:type="dxa" w:w="140"/>
              <w:bottom w:type="dxa" w:w="90"/>
              <w:right w:type="dxa" w:w="140"/>
            </w:tcMar>
          </w:tcPr>
          <w:p>
            <w:pPr>
              <w:spacing w:after="0" w:before="0"/>
            </w:pPr>
            <w:r>
              <w:rPr>
                <w:rFonts w:ascii="Arial" w:cs="Arial" w:eastAsia="Arial" w:hAnsi="Arial"/>
                <w:b/>
                <w:bCs/>
                <w:color w:val="FFFFFF"/>
                <w:sz w:val="19"/>
                <w:szCs w:val="19"/>
              </w:rPr>
              <w:t xml:space="preserve">Notes</w:t>
            </w:r>
          </w:p>
        </w:tc>
      </w:tr>
      <w:tr>
        <w:tc>
          <w:tcPr>
            <w:tcW w:type="dxa" w:w="18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color w:val="1A1A18"/>
                <w:sz w:val="20"/>
                <w:szCs w:val="20"/>
              </w:rPr>
              <w:t xml:space="preserve">Surface</w:t>
            </w:r>
          </w:p>
        </w:tc>
        <w:tc>
          <w:tcPr>
            <w:tcW w:type="dxa" w:w="2200"/>
            <w:tcBorders>
              <w:top w:val="single" w:color="D0C8B8" w:sz="1"/>
              <w:left w:val="single" w:color="D0C8B8" w:sz="1"/>
              <w:bottom w:val="single" w:color="D0C8B8" w:sz="1"/>
              <w:right w:val="single" w:color="D0C8B8" w:sz="1"/>
            </w:tcBorders>
            <w:shd w:fill="EAF4EE" w:val="clear"/>
            <w:tcMar>
              <w:top w:type="dxa" w:w="90"/>
              <w:left w:type="dxa" w:w="140"/>
              <w:bottom w:type="dxa" w:w="90"/>
              <w:right w:type="dxa" w:w="140"/>
            </w:tcMar>
          </w:tcPr>
          <w:p>
            <w:pPr>
              <w:spacing w:after="0" w:before="0"/>
            </w:pPr>
            <w:r>
              <w:rPr>
                <w:rFonts w:ascii="Arial" w:cs="Arial" w:eastAsia="Arial" w:hAnsi="Arial"/>
                <w:b/>
                <w:bCs/>
                <w:color w:val="0E5A48"/>
                <w:sz w:val="20"/>
                <w:szCs w:val="20"/>
              </w:rPr>
              <w:t xml:space="preserve">✓ Keep — enhance</w:t>
            </w:r>
          </w:p>
        </w:tc>
        <w:tc>
          <w:tcPr>
            <w:tcW w:type="dxa" w:w="53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Equivalent to our Front view. Merge the premium SVG illustration quality from the prototype: feTurbulence wood grain, AO shadows, window depth, environmental trees.</w:t>
            </w:r>
          </w:p>
        </w:tc>
      </w:tr>
      <w:tr>
        <w:tc>
          <w:tcPr>
            <w:tcW w:type="dxa" w:w="18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color w:val="1A1A18"/>
                <w:sz w:val="20"/>
                <w:szCs w:val="20"/>
              </w:rPr>
              <w:t xml:space="preserve">Framing</w:t>
            </w:r>
          </w:p>
        </w:tc>
        <w:tc>
          <w:tcPr>
            <w:tcW w:type="dxa" w:w="2200"/>
            <w:tcBorders>
              <w:top w:val="single" w:color="D0C8B8" w:sz="1"/>
              <w:left w:val="single" w:color="D0C8B8" w:sz="1"/>
              <w:bottom w:val="single" w:color="D0C8B8" w:sz="1"/>
              <w:right w:val="single" w:color="D0C8B8" w:sz="1"/>
            </w:tcBorders>
            <w:shd w:fill="EAF4EE" w:val="clear"/>
            <w:tcMar>
              <w:top w:type="dxa" w:w="90"/>
              <w:left w:type="dxa" w:w="140"/>
              <w:bottom w:type="dxa" w:w="90"/>
              <w:right w:type="dxa" w:w="140"/>
            </w:tcMar>
          </w:tcPr>
          <w:p>
            <w:pPr>
              <w:spacing w:after="0" w:before="0"/>
            </w:pPr>
            <w:r>
              <w:rPr>
                <w:rFonts w:ascii="Arial" w:cs="Arial" w:eastAsia="Arial" w:hAnsi="Arial"/>
                <w:b/>
                <w:bCs/>
                <w:color w:val="0E5A48"/>
                <w:sz w:val="20"/>
                <w:szCs w:val="20"/>
              </w:rPr>
              <w:t xml:space="preserve">✓ Keep as-is</w:t>
            </w:r>
          </w:p>
        </w:tc>
        <w:tc>
          <w:tcPr>
            <w:tcW w:type="dxa" w:w="53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Structural/engineering view showing joist layout. Not in any competitor except Simpson Strong-Tie. Valuable for contractors. Do not remove.</w:t>
            </w:r>
          </w:p>
        </w:tc>
      </w:tr>
      <w:tr>
        <w:tc>
          <w:tcPr>
            <w:tcW w:type="dxa" w:w="18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color w:val="1A1A18"/>
                <w:sz w:val="20"/>
                <w:szCs w:val="20"/>
              </w:rPr>
              <w:t xml:space="preserve">Side Railing</w:t>
            </w:r>
          </w:p>
        </w:tc>
        <w:tc>
          <w:tcPr>
            <w:tcW w:type="dxa" w:w="2200"/>
            <w:tcBorders>
              <w:top w:val="single" w:color="D0C8B8" w:sz="1"/>
              <w:left w:val="single" w:color="D0C8B8" w:sz="1"/>
              <w:bottom w:val="single" w:color="D0C8B8" w:sz="1"/>
              <w:right w:val="single" w:color="D0C8B8" w:sz="1"/>
            </w:tcBorders>
            <w:shd w:fill="EAF4EE" w:val="clear"/>
            <w:tcMar>
              <w:top w:type="dxa" w:w="90"/>
              <w:left w:type="dxa" w:w="140"/>
              <w:bottom w:type="dxa" w:w="90"/>
              <w:right w:type="dxa" w:w="140"/>
            </w:tcMar>
          </w:tcPr>
          <w:p>
            <w:pPr>
              <w:spacing w:after="0" w:before="0"/>
            </w:pPr>
            <w:r>
              <w:rPr>
                <w:rFonts w:ascii="Arial" w:cs="Arial" w:eastAsia="Arial" w:hAnsi="Arial"/>
                <w:b/>
                <w:bCs/>
                <w:color w:val="0E5A48"/>
                <w:sz w:val="20"/>
                <w:szCs w:val="20"/>
              </w:rPr>
              <w:t xml:space="preserve">✓ Keep — enhance</w:t>
            </w:r>
          </w:p>
        </w:tc>
        <w:tc>
          <w:tcPr>
            <w:tcW w:type="dxa" w:w="53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Closest to our Corner view. Upgrade with the angled isometric house side rendering and deck 3D face from the prototype.</w:t>
            </w:r>
          </w:p>
        </w:tc>
      </w:tr>
      <w:tr>
        <w:tc>
          <w:tcPr>
            <w:tcW w:type="dxa" w:w="18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color w:val="1A1A18"/>
                <w:sz w:val="20"/>
                <w:szCs w:val="20"/>
              </w:rPr>
              <w:t xml:space="preserve">Isometric</w:t>
            </w:r>
          </w:p>
        </w:tc>
        <w:tc>
          <w:tcPr>
            <w:tcW w:type="dxa" w:w="2200"/>
            <w:tcBorders>
              <w:top w:val="single" w:color="D0C8B8" w:sz="1"/>
              <w:left w:val="single" w:color="D0C8B8" w:sz="1"/>
              <w:bottom w:val="single" w:color="D0C8B8" w:sz="1"/>
              <w:right w:val="single" w:color="D0C8B8" w:sz="1"/>
            </w:tcBorders>
            <w:shd w:fill="EAF4EE" w:val="clear"/>
            <w:tcMar>
              <w:top w:type="dxa" w:w="90"/>
              <w:left w:type="dxa" w:w="140"/>
              <w:bottom w:type="dxa" w:w="90"/>
              <w:right w:type="dxa" w:w="140"/>
            </w:tcMar>
          </w:tcPr>
          <w:p>
            <w:pPr>
              <w:spacing w:after="0" w:before="0"/>
            </w:pPr>
            <w:r>
              <w:rPr>
                <w:rFonts w:ascii="Arial" w:cs="Arial" w:eastAsia="Arial" w:hAnsi="Arial"/>
                <w:b/>
                <w:bCs/>
                <w:color w:val="0E5A48"/>
                <w:sz w:val="20"/>
                <w:szCs w:val="20"/>
              </w:rPr>
              <w:t xml:space="preserve">✓ Keep — rename</w:t>
            </w:r>
          </w:p>
        </w:tc>
        <w:tc>
          <w:tcPr>
            <w:tcW w:type="dxa" w:w="53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Rename to Aerial. Enhance with compass rose, grass texture pattern, and railing post top-down view from prototype.</w:t>
            </w:r>
          </w:p>
        </w:tc>
      </w:tr>
      <w:tr>
        <w:tc>
          <w:tcPr>
            <w:tcW w:type="dxa" w:w="1800"/>
            <w:tcBorders>
              <w:top w:val="single" w:color="D0C8B8" w:sz="1"/>
              <w:left w:val="single" w:color="D0C8B8" w:sz="1"/>
              <w:bottom w:val="single" w:color="D0C8B8" w:sz="1"/>
              <w:right w:val="single" w:color="D0C8B8" w:sz="1"/>
            </w:tcBorders>
            <w:shd w:fill="FFF8EC"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Detail 🔍</w:t>
            </w:r>
          </w:p>
        </w:tc>
        <w:tc>
          <w:tcPr>
            <w:tcW w:type="dxa" w:w="2200"/>
            <w:tcBorders>
              <w:top w:val="single" w:color="D0C8B8" w:sz="1"/>
              <w:left w:val="single" w:color="D0C8B8" w:sz="1"/>
              <w:bottom w:val="single" w:color="D0C8B8" w:sz="1"/>
              <w:right w:val="single" w:color="D0C8B8" w:sz="1"/>
            </w:tcBorders>
            <w:shd w:fill="FFF8EC" w:val="clear"/>
            <w:tcMar>
              <w:top w:type="dxa" w:w="90"/>
              <w:left w:type="dxa" w:w="140"/>
              <w:bottom w:type="dxa" w:w="90"/>
              <w:right w:type="dxa" w:w="140"/>
            </w:tcMar>
          </w:tcPr>
          <w:p>
            <w:pPr>
              <w:spacing w:after="0" w:before="0"/>
            </w:pPr>
            <w:r>
              <w:rPr>
                <w:rFonts w:ascii="Arial" w:cs="Arial" w:eastAsia="Arial" w:hAnsi="Arial"/>
                <w:b/>
                <w:bCs/>
                <w:color w:val="8B5E00"/>
                <w:sz w:val="20"/>
                <w:szCs w:val="20"/>
              </w:rPr>
              <w:t xml:space="preserve">➕ Add new</w:t>
            </w:r>
          </w:p>
        </w:tc>
        <w:tc>
          <w:tcPr>
            <w:tcW w:type="dxa" w:w="53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Cinematic macro board close-up with studio background, per-board color variance, Phillips screw fasteners, expansion gaps, color swatch chip. The highest-impact view for selling colors. Entirely missing from existing app.</w:t>
            </w:r>
          </w:p>
        </w:tc>
      </w:tr>
    </w:tbl>
    <w:p>
      <w:pPr>
        <w:spacing w:after="0" w:before="120"/>
      </w:pPr>
    </w:p>
    <w:p>
      <w:pPr>
        <w:pBdr>
          <w:left w:val="single" w:color="1E3A2C" w:sz="20"/>
        </w:pBdr>
        <w:spacing w:after="90" w:before="260"/>
        <w:ind w:left="200"/>
      </w:pPr>
      <w:r>
        <w:rPr>
          <w:rFonts w:ascii="Arial" w:cs="Arial" w:eastAsia="Arial" w:hAnsi="Arial"/>
          <w:b/>
          <w:bCs/>
          <w:color w:val="1E3A2C"/>
          <w:sz w:val="28"/>
          <w:szCs w:val="28"/>
        </w:rPr>
        <w:t xml:space="preserve">1.3  House Environment — Already Better Than Our Prototype</w:t>
      </w:r>
    </w:p>
    <w:p>
      <w:pPr>
        <w:spacing w:after="110" w:before="0"/>
      </w:pPr>
      <w:r>
        <w:rPr>
          <w:rFonts w:ascii="Arial" w:cs="Arial" w:eastAsia="Arial" w:hAnsi="Arial"/>
          <w:color w:val="1A1A18"/>
          <w:sz w:val="22"/>
          <w:szCs w:val="22"/>
        </w:rPr>
        <w:t xml:space="preserve">The existing app's house environment customization is more flexible than our prototype's fixed 4-style approach. It should be kept and extended, not replaced.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3880"/>
      </w:tblGrid>
      <w:tr>
        <w:trPr>
          <w:tblHeader/>
        </w:trPr>
        <w:tc>
          <w:tcPr>
            <w:tcW w:type="dxa" w:w="2400"/>
            <w:tcBorders>
              <w:top w:val="single" w:color="D0C8B8" w:sz="1"/>
              <w:left w:val="single" w:color="D0C8B8" w:sz="1"/>
              <w:bottom w:val="single" w:color="D0C8B8" w:sz="1"/>
              <w:right w:val="single" w:color="D0C8B8" w:sz="1"/>
            </w:tcBorders>
            <w:shd w:fill="1E3A2C" w:val="clear"/>
            <w:tcMar>
              <w:top w:type="dxa" w:w="90"/>
              <w:left w:type="dxa" w:w="140"/>
              <w:bottom w:type="dxa" w:w="90"/>
              <w:right w:type="dxa" w:w="140"/>
            </w:tcMar>
          </w:tcPr>
          <w:p>
            <w:pPr>
              <w:spacing w:after="0" w:before="0"/>
            </w:pPr>
            <w:r>
              <w:rPr>
                <w:rFonts w:ascii="Arial" w:cs="Arial" w:eastAsia="Arial" w:hAnsi="Arial"/>
                <w:b/>
                <w:bCs/>
                <w:color w:val="FFFFFF"/>
                <w:sz w:val="19"/>
                <w:szCs w:val="19"/>
              </w:rPr>
              <w:t xml:space="preserve">Feature</w:t>
            </w:r>
          </w:p>
        </w:tc>
        <w:tc>
          <w:tcPr>
            <w:tcW w:type="dxa" w:w="3080"/>
            <w:tcBorders>
              <w:top w:val="single" w:color="D0C8B8" w:sz="1"/>
              <w:left w:val="single" w:color="D0C8B8" w:sz="1"/>
              <w:bottom w:val="single" w:color="D0C8B8" w:sz="1"/>
              <w:right w:val="single" w:color="D0C8B8" w:sz="1"/>
            </w:tcBorders>
            <w:shd w:fill="1E3A2C" w:val="clear"/>
            <w:tcMar>
              <w:top w:type="dxa" w:w="90"/>
              <w:left w:type="dxa" w:w="140"/>
              <w:bottom w:type="dxa" w:w="90"/>
              <w:right w:type="dxa" w:w="140"/>
            </w:tcMar>
          </w:tcPr>
          <w:p>
            <w:pPr>
              <w:spacing w:after="0" w:before="0"/>
            </w:pPr>
            <w:r>
              <w:rPr>
                <w:rFonts w:ascii="Arial" w:cs="Arial" w:eastAsia="Arial" w:hAnsi="Arial"/>
                <w:b/>
                <w:bCs/>
                <w:color w:val="FFFFFF"/>
                <w:sz w:val="19"/>
                <w:szCs w:val="19"/>
              </w:rPr>
              <w:t xml:space="preserve">Existing App</w:t>
            </w:r>
          </w:p>
        </w:tc>
        <w:tc>
          <w:tcPr>
            <w:tcW w:type="dxa" w:w="3880"/>
            <w:tcBorders>
              <w:top w:val="single" w:color="D0C8B8" w:sz="1"/>
              <w:left w:val="single" w:color="D0C8B8" w:sz="1"/>
              <w:bottom w:val="single" w:color="D0C8B8" w:sz="1"/>
              <w:right w:val="single" w:color="D0C8B8" w:sz="1"/>
            </w:tcBorders>
            <w:shd w:fill="1E3A2C" w:val="clear"/>
            <w:tcMar>
              <w:top w:type="dxa" w:w="90"/>
              <w:left w:type="dxa" w:w="140"/>
              <w:bottom w:type="dxa" w:w="90"/>
              <w:right w:type="dxa" w:w="140"/>
            </w:tcMar>
          </w:tcPr>
          <w:p>
            <w:pPr>
              <w:spacing w:after="0" w:before="0"/>
            </w:pPr>
            <w:r>
              <w:rPr>
                <w:rFonts w:ascii="Arial" w:cs="Arial" w:eastAsia="Arial" w:hAnsi="Arial"/>
                <w:b/>
                <w:bCs/>
                <w:color w:val="FFFFFF"/>
                <w:sz w:val="19"/>
                <w:szCs w:val="19"/>
              </w:rPr>
              <w:t xml:space="preserve">Action</w:t>
            </w:r>
          </w:p>
        </w:tc>
      </w:tr>
      <w:tr>
        <w:tc>
          <w:tcPr>
            <w:tcW w:type="dxa" w:w="24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color w:val="1A1A18"/>
                <w:sz w:val="20"/>
                <w:szCs w:val="20"/>
              </w:rPr>
              <w:t xml:space="preserve">House Style</w:t>
            </w:r>
          </w:p>
        </w:tc>
        <w:tc>
          <w:tcPr>
            <w:tcW w:type="dxa" w:w="3080"/>
            <w:tcBorders>
              <w:top w:val="single" w:color="D0C8B8" w:sz="1"/>
              <w:left w:val="single" w:color="D0C8B8" w:sz="1"/>
              <w:bottom w:val="single" w:color="D0C8B8" w:sz="1"/>
              <w:right w:val="single" w:color="D0C8B8" w:sz="1"/>
            </w:tcBorders>
            <w:shd w:fill="EAF4EE" w:val="clear"/>
            <w:tcMar>
              <w:top w:type="dxa" w:w="90"/>
              <w:left w:type="dxa" w:w="140"/>
              <w:bottom w:type="dxa" w:w="90"/>
              <w:right w:type="dxa" w:w="140"/>
            </w:tcMar>
          </w:tcPr>
          <w:p>
            <w:pPr>
              <w:spacing w:after="0" w:before="0"/>
            </w:pPr>
            <w:r>
              <w:rPr>
                <w:rFonts w:ascii="Arial" w:cs="Arial" w:eastAsia="Arial" w:hAnsi="Arial"/>
                <w:color w:val="0E5A48"/>
                <w:sz w:val="20"/>
                <w:szCs w:val="20"/>
              </w:rPr>
              <w:t xml:space="preserve">Material-based (vinyl/brick/stone/stucco/wood)</w:t>
            </w:r>
          </w:p>
        </w:tc>
        <w:tc>
          <w:tcPr>
            <w:tcW w:type="dxa" w:w="388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Keep. Add our 4 architectural silhouette shapes (Craftsman/Colonial/Modern/Farmhouse) as a separate toggle if feasible, or as the house shape preset that drives the SVG.</w:t>
            </w:r>
          </w:p>
        </w:tc>
      </w:tr>
      <w:tr>
        <w:tc>
          <w:tcPr>
            <w:tcW w:type="dxa" w:w="24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color w:val="1A1A18"/>
                <w:sz w:val="20"/>
                <w:szCs w:val="20"/>
              </w:rPr>
              <w:t xml:space="preserve">House Color</w:t>
            </w:r>
          </w:p>
        </w:tc>
        <w:tc>
          <w:tcPr>
            <w:tcW w:type="dxa" w:w="3080"/>
            <w:tcBorders>
              <w:top w:val="single" w:color="D0C8B8" w:sz="1"/>
              <w:left w:val="single" w:color="D0C8B8" w:sz="1"/>
              <w:bottom w:val="single" w:color="D0C8B8" w:sz="1"/>
              <w:right w:val="single" w:color="D0C8B8" w:sz="1"/>
            </w:tcBorders>
            <w:shd w:fill="EAF4EE" w:val="clear"/>
            <w:tcMar>
              <w:top w:type="dxa" w:w="90"/>
              <w:left w:type="dxa" w:w="140"/>
              <w:bottom w:type="dxa" w:w="90"/>
              <w:right w:type="dxa" w:w="140"/>
            </w:tcMar>
          </w:tcPr>
          <w:p>
            <w:pPr>
              <w:spacing w:after="0" w:before="0"/>
            </w:pPr>
            <w:r>
              <w:rPr>
                <w:rFonts w:ascii="Arial" w:cs="Arial" w:eastAsia="Arial" w:hAnsi="Arial"/>
                <w:color w:val="0E5A48"/>
                <w:sz w:val="20"/>
                <w:szCs w:val="20"/>
              </w:rPr>
              <w:t xml:space="preserve">Custom hex color picker</w:t>
            </w:r>
          </w:p>
        </w:tc>
        <w:tc>
          <w:tcPr>
            <w:tcW w:type="dxa" w:w="388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Keep. Significantly better than our prototype which had fixed wall colors. Connect to the SVG wall gradient fill.</w:t>
            </w:r>
          </w:p>
        </w:tc>
      </w:tr>
      <w:tr>
        <w:tc>
          <w:tcPr>
            <w:tcW w:type="dxa" w:w="24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color w:val="1A1A18"/>
                <w:sz w:val="20"/>
                <w:szCs w:val="20"/>
              </w:rPr>
              <w:t xml:space="preserve">Patio Door</w:t>
            </w:r>
          </w:p>
        </w:tc>
        <w:tc>
          <w:tcPr>
            <w:tcW w:type="dxa" w:w="3080"/>
            <w:tcBorders>
              <w:top w:val="single" w:color="D0C8B8" w:sz="1"/>
              <w:left w:val="single" w:color="D0C8B8" w:sz="1"/>
              <w:bottom w:val="single" w:color="D0C8B8" w:sz="1"/>
              <w:right w:val="single" w:color="D0C8B8" w:sz="1"/>
            </w:tcBorders>
            <w:shd w:fill="EAF4EE" w:val="clear"/>
            <w:tcMar>
              <w:top w:type="dxa" w:w="90"/>
              <w:left w:type="dxa" w:w="140"/>
              <w:bottom w:type="dxa" w:w="90"/>
              <w:right w:type="dxa" w:w="140"/>
            </w:tcMar>
          </w:tcPr>
          <w:p>
            <w:pPr>
              <w:spacing w:after="0" w:before="0"/>
            </w:pPr>
            <w:r>
              <w:rPr>
                <w:rFonts w:ascii="Arial" w:cs="Arial" w:eastAsia="Arial" w:hAnsi="Arial"/>
                <w:color w:val="0E5A48"/>
                <w:sz w:val="20"/>
                <w:szCs w:val="20"/>
              </w:rPr>
              <w:t xml:space="preserve">Toggle on/off</w:t>
            </w:r>
          </w:p>
        </w:tc>
        <w:tc>
          <w:tcPr>
            <w:tcW w:type="dxa" w:w="388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Keep.</w:t>
            </w:r>
          </w:p>
        </w:tc>
      </w:tr>
      <w:tr>
        <w:tc>
          <w:tcPr>
            <w:tcW w:type="dxa" w:w="24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color w:val="1A1A18"/>
                <w:sz w:val="20"/>
                <w:szCs w:val="20"/>
              </w:rPr>
              <w:t xml:space="preserve">Grass</w:t>
            </w:r>
          </w:p>
        </w:tc>
        <w:tc>
          <w:tcPr>
            <w:tcW w:type="dxa" w:w="3080"/>
            <w:tcBorders>
              <w:top w:val="single" w:color="D0C8B8" w:sz="1"/>
              <w:left w:val="single" w:color="D0C8B8" w:sz="1"/>
              <w:bottom w:val="single" w:color="D0C8B8" w:sz="1"/>
              <w:right w:val="single" w:color="D0C8B8" w:sz="1"/>
            </w:tcBorders>
            <w:shd w:fill="EAF4EE" w:val="clear"/>
            <w:tcMar>
              <w:top w:type="dxa" w:w="90"/>
              <w:left w:type="dxa" w:w="140"/>
              <w:bottom w:type="dxa" w:w="90"/>
              <w:right w:type="dxa" w:w="140"/>
            </w:tcMar>
          </w:tcPr>
          <w:p>
            <w:pPr>
              <w:spacing w:after="0" w:before="0"/>
            </w:pPr>
            <w:r>
              <w:rPr>
                <w:rFonts w:ascii="Arial" w:cs="Arial" w:eastAsia="Arial" w:hAnsi="Arial"/>
                <w:color w:val="0E5A48"/>
                <w:sz w:val="20"/>
                <w:szCs w:val="20"/>
              </w:rPr>
              <w:t xml:space="preserve">Toggle show/hide grass in 3D</w:t>
            </w:r>
          </w:p>
        </w:tc>
        <w:tc>
          <w:tcPr>
            <w:tcW w:type="dxa" w:w="388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Keep. Enhance grass with the fTurbulence texture from prototype when shown.</w:t>
            </w:r>
          </w:p>
        </w:tc>
      </w:tr>
      <w:tr>
        <w:tc>
          <w:tcPr>
            <w:tcW w:type="dxa" w:w="24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color w:val="1A1A18"/>
                <w:sz w:val="20"/>
                <w:szCs w:val="20"/>
              </w:rPr>
              <w:t xml:space="preserve">Quote Name + Notes</w:t>
            </w:r>
          </w:p>
        </w:tc>
        <w:tc>
          <w:tcPr>
            <w:tcW w:type="dxa" w:w="3080"/>
            <w:tcBorders>
              <w:top w:val="single" w:color="D0C8B8" w:sz="1"/>
              <w:left w:val="single" w:color="D0C8B8" w:sz="1"/>
              <w:bottom w:val="single" w:color="D0C8B8" w:sz="1"/>
              <w:right w:val="single" w:color="D0C8B8" w:sz="1"/>
            </w:tcBorders>
            <w:shd w:fill="EAF4EE" w:val="clear"/>
            <w:tcMar>
              <w:top w:type="dxa" w:w="90"/>
              <w:left w:type="dxa" w:w="140"/>
              <w:bottom w:type="dxa" w:w="90"/>
              <w:right w:type="dxa" w:w="140"/>
            </w:tcMar>
          </w:tcPr>
          <w:p>
            <w:pPr>
              <w:spacing w:after="0" w:before="0"/>
            </w:pPr>
            <w:r>
              <w:rPr>
                <w:rFonts w:ascii="Arial" w:cs="Arial" w:eastAsia="Arial" w:hAnsi="Arial"/>
                <w:color w:val="0E5A48"/>
                <w:sz w:val="20"/>
                <w:szCs w:val="20"/>
              </w:rPr>
              <w:t xml:space="preserve">Free-text fields at top of wizard</w:t>
            </w:r>
          </w:p>
        </w:tc>
        <w:tc>
          <w:tcPr>
            <w:tcW w:type="dxa" w:w="388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Keep — great for contractor workflow. Include in saved design and PDF export.</w:t>
            </w:r>
          </w:p>
        </w:tc>
      </w:tr>
      <w:tr>
        <w:tc>
          <w:tcPr>
            <w:tcW w:type="dxa" w:w="24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color w:val="1A1A18"/>
                <w:sz w:val="20"/>
                <w:szCs w:val="20"/>
              </w:rPr>
              <w:t xml:space="preserve">Material Estimate</w:t>
            </w:r>
          </w:p>
        </w:tc>
        <w:tc>
          <w:tcPr>
            <w:tcW w:type="dxa" w:w="3080"/>
            <w:tcBorders>
              <w:top w:val="single" w:color="D0C8B8" w:sz="1"/>
              <w:left w:val="single" w:color="D0C8B8" w:sz="1"/>
              <w:bottom w:val="single" w:color="D0C8B8" w:sz="1"/>
              <w:right w:val="single" w:color="D0C8B8" w:sz="1"/>
            </w:tcBorders>
            <w:shd w:fill="EAF4EE" w:val="clear"/>
            <w:tcMar>
              <w:top w:type="dxa" w:w="90"/>
              <w:left w:type="dxa" w:w="140"/>
              <w:bottom w:type="dxa" w:w="90"/>
              <w:right w:type="dxa" w:w="140"/>
            </w:tcMar>
          </w:tcPr>
          <w:p>
            <w:pPr>
              <w:spacing w:after="0" w:before="0"/>
            </w:pPr>
            <w:r>
              <w:rPr>
                <w:rFonts w:ascii="Arial" w:cs="Arial" w:eastAsia="Arial" w:hAnsi="Arial"/>
                <w:color w:val="0E5A48"/>
                <w:sz w:val="20"/>
                <w:szCs w:val="20"/>
              </w:rPr>
              <w:t xml:space="preserve">Driven by Size step inputs</w:t>
            </w:r>
          </w:p>
        </w:tc>
        <w:tc>
          <w:tcPr>
            <w:tcW w:type="dxa" w:w="388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Keep. Connect to selected brand/product pricing if/when Beisser provides price data. For now keep as sq ft + board count estimate.</w:t>
            </w:r>
          </w:p>
        </w:tc>
      </w:tr>
    </w:tbl>
    <w:p>
      <w:pPr>
        <w:spacing w:after="0" w:before="160"/>
      </w:pPr>
    </w:p>
    <w:p>
      <w:pPr>
        <w:pBdr>
          <w:bottom w:val="single" w:color="D0C8B8" w:sz="4"/>
        </w:pBdr>
        <w:spacing w:after="160" w:before="160"/>
      </w:pPr>
    </w:p>
    <w:p>
      <w:pPr>
        <w:pStyle w:val="Heading1"/>
        <w:spacing w:after="110" w:before="0"/>
      </w:pPr>
      <w:r>
        <w:rPr>
          <w:rFonts w:ascii="Arial" w:cs="Arial" w:eastAsia="Arial" w:hAnsi="Arial"/>
        </w:rPr>
        <w:t xml:space="preserve">2. Full Feature Comparison</w:t>
      </w:r>
    </w:p>
    <w:p>
      <w:pPr>
        <w:spacing w:after="110" w:before="0"/>
      </w:pPr>
      <w:r>
        <w:rPr>
          <w:rFonts w:ascii="Arial" w:cs="Arial" w:eastAsia="Arial" w:hAnsi="Arial"/>
          <w:color w:val="1A1A18"/>
          <w:sz w:val="22"/>
          <w:szCs w:val="22"/>
        </w:rPr>
        <w:t xml:space="preserve">Legend: ✓ = exists or will exist  🚧 = partial / needs work  — = missing  |  Status column = whether it exists in the current DecksYouSee app or needs to be added in the next Claude Code session.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1300"/>
        <w:gridCol w:w="1240"/>
        <w:gridCol w:w="1120"/>
      </w:tblGrid>
      <w:tr>
        <w:trPr>
          <w:tblHeader/>
        </w:trPr>
        <w:tc>
          <w:tcPr>
            <w:tcW w:type="dxa" w:w="2100"/>
            <w:tcBorders>
              <w:top w:val="single" w:color="D0C8B8" w:sz="1"/>
              <w:left w:val="single" w:color="D0C8B8" w:sz="1"/>
              <w:bottom w:val="single" w:color="D0C8B8" w:sz="1"/>
              <w:right w:val="single" w:color="D0C8B8" w:sz="1"/>
            </w:tcBorders>
            <w:shd w:fill="1E3A2C" w:val="clear"/>
            <w:tcMar>
              <w:top w:type="dxa" w:w="90"/>
              <w:left w:type="dxa" w:w="140"/>
              <w:bottom w:type="dxa" w:w="90"/>
              <w:right w:type="dxa" w:w="140"/>
            </w:tcMar>
          </w:tcPr>
          <w:p>
            <w:pPr>
              <w:spacing w:after="0" w:before="0"/>
            </w:pPr>
            <w:r>
              <w:rPr>
                <w:rFonts w:ascii="Arial" w:cs="Arial" w:eastAsia="Arial" w:hAnsi="Arial"/>
                <w:b/>
                <w:bCs/>
                <w:color w:val="FFFFFF"/>
                <w:sz w:val="19"/>
                <w:szCs w:val="19"/>
              </w:rPr>
              <w:t xml:space="preserve">Feature</w:t>
            </w:r>
          </w:p>
        </w:tc>
        <w:tc>
          <w:tcPr>
            <w:tcW w:type="dxa" w:w="1300"/>
            <w:tcBorders>
              <w:top w:val="single" w:color="D0C8B8" w:sz="1"/>
              <w:left w:val="single" w:color="D0C8B8" w:sz="1"/>
              <w:bottom w:val="single" w:color="D0C8B8" w:sz="1"/>
              <w:right w:val="single" w:color="D0C8B8" w:sz="1"/>
            </w:tcBorders>
            <w:shd w:fill="1E3A2C" w:val="clear"/>
            <w:tcMar>
              <w:top w:type="dxa" w:w="90"/>
              <w:left w:type="dxa" w:w="140"/>
              <w:bottom w:type="dxa" w:w="90"/>
              <w:right w:type="dxa" w:w="140"/>
            </w:tcMar>
          </w:tcPr>
          <w:p>
            <w:pPr>
              <w:spacing w:after="0" w:before="0"/>
              <w:jc w:val="center"/>
            </w:pPr>
            <w:r>
              <w:rPr>
                <w:rFonts w:ascii="Arial" w:cs="Arial" w:eastAsia="Arial" w:hAnsi="Arial"/>
                <w:b/>
                <w:bCs/>
                <w:color w:val="FFFFFF"/>
                <w:sz w:val="19"/>
                <w:szCs w:val="19"/>
              </w:rPr>
              <w:t xml:space="preserve">Beisser
(target)</w:t>
            </w:r>
          </w:p>
        </w:tc>
        <w:tc>
          <w:tcPr>
            <w:tcW w:type="dxa" w:w="1300"/>
            <w:tcBorders>
              <w:top w:val="single" w:color="D0C8B8" w:sz="1"/>
              <w:left w:val="single" w:color="D0C8B8" w:sz="1"/>
              <w:bottom w:val="single" w:color="D0C8B8" w:sz="1"/>
              <w:right w:val="single" w:color="D0C8B8" w:sz="1"/>
            </w:tcBorders>
            <w:shd w:fill="4A4A48" w:val="clear"/>
            <w:tcMar>
              <w:top w:type="dxa" w:w="90"/>
              <w:left w:type="dxa" w:w="140"/>
              <w:bottom w:type="dxa" w:w="90"/>
              <w:right w:type="dxa" w:w="140"/>
            </w:tcMar>
          </w:tcPr>
          <w:p>
            <w:pPr>
              <w:spacing w:after="0" w:before="0"/>
              <w:jc w:val="center"/>
            </w:pPr>
            <w:r>
              <w:rPr>
                <w:rFonts w:ascii="Arial" w:cs="Arial" w:eastAsia="Arial" w:hAnsi="Arial"/>
                <w:b/>
                <w:bCs/>
                <w:color w:val="FFFFFF"/>
                <w:sz w:val="17"/>
                <w:szCs w:val="17"/>
              </w:rPr>
              <w:t xml:space="preserve">Deckor-
ators</w:t>
            </w:r>
          </w:p>
        </w:tc>
        <w:tc>
          <w:tcPr>
            <w:tcW w:type="dxa" w:w="1300"/>
            <w:tcBorders>
              <w:top w:val="single" w:color="D0C8B8" w:sz="1"/>
              <w:left w:val="single" w:color="D0C8B8" w:sz="1"/>
              <w:bottom w:val="single" w:color="D0C8B8" w:sz="1"/>
              <w:right w:val="single" w:color="D0C8B8" w:sz="1"/>
            </w:tcBorders>
            <w:shd w:fill="4A4A48" w:val="clear"/>
            <w:tcMar>
              <w:top w:type="dxa" w:w="90"/>
              <w:left w:type="dxa" w:w="140"/>
              <w:bottom w:type="dxa" w:w="90"/>
              <w:right w:type="dxa" w:w="140"/>
            </w:tcMar>
          </w:tcPr>
          <w:p>
            <w:pPr>
              <w:spacing w:after="0" w:before="0"/>
              <w:jc w:val="center"/>
            </w:pPr>
            <w:r>
              <w:rPr>
                <w:rFonts w:ascii="Arial" w:cs="Arial" w:eastAsia="Arial" w:hAnsi="Arial"/>
                <w:b/>
                <w:bCs/>
                <w:color w:val="FFFFFF"/>
                <w:sz w:val="17"/>
                <w:szCs w:val="17"/>
              </w:rPr>
              <w:t xml:space="preserve">Timber-
Tech</w:t>
            </w:r>
          </w:p>
        </w:tc>
        <w:tc>
          <w:tcPr>
            <w:tcW w:type="dxa" w:w="1240"/>
            <w:tcBorders>
              <w:top w:val="single" w:color="D0C8B8" w:sz="1"/>
              <w:left w:val="single" w:color="D0C8B8" w:sz="1"/>
              <w:bottom w:val="single" w:color="D0C8B8" w:sz="1"/>
              <w:right w:val="single" w:color="D0C8B8" w:sz="1"/>
            </w:tcBorders>
            <w:shd w:fill="4A4A48" w:val="clear"/>
            <w:tcMar>
              <w:top w:type="dxa" w:w="90"/>
              <w:left w:type="dxa" w:w="140"/>
              <w:bottom w:type="dxa" w:w="90"/>
              <w:right w:type="dxa" w:w="140"/>
            </w:tcMar>
          </w:tcPr>
          <w:p>
            <w:pPr>
              <w:spacing w:after="0" w:before="0"/>
              <w:jc w:val="center"/>
            </w:pPr>
            <w:r>
              <w:rPr>
                <w:rFonts w:ascii="Arial" w:cs="Arial" w:eastAsia="Arial" w:hAnsi="Arial"/>
                <w:b/>
                <w:bCs/>
                <w:color w:val="FFFFFF"/>
                <w:sz w:val="17"/>
                <w:szCs w:val="17"/>
              </w:rPr>
              <w:t xml:space="preserve">Trex</w:t>
            </w:r>
          </w:p>
        </w:tc>
        <w:tc>
          <w:tcPr>
            <w:tcW w:type="dxa" w:w="1120"/>
            <w:tcBorders>
              <w:top w:val="single" w:color="D0C8B8" w:sz="1"/>
              <w:left w:val="single" w:color="D0C8B8" w:sz="1"/>
              <w:bottom w:val="single" w:color="D0C8B8" w:sz="1"/>
              <w:right w:val="single" w:color="D0C8B8" w:sz="1"/>
            </w:tcBorders>
            <w:shd w:fill="555550" w:val="clear"/>
            <w:tcMar>
              <w:top w:type="dxa" w:w="90"/>
              <w:left w:type="dxa" w:w="140"/>
              <w:bottom w:type="dxa" w:w="90"/>
              <w:right w:type="dxa" w:w="140"/>
            </w:tcMar>
          </w:tcPr>
          <w:p>
            <w:pPr>
              <w:spacing w:after="0" w:before="0"/>
              <w:jc w:val="center"/>
            </w:pPr>
            <w:r>
              <w:rPr>
                <w:rFonts w:ascii="Arial" w:cs="Arial" w:eastAsia="Arial" w:hAnsi="Arial"/>
                <w:b/>
                <w:bCs/>
                <w:color w:val="FFFFFF"/>
                <w:sz w:val="17"/>
                <w:szCs w:val="17"/>
              </w:rPr>
              <w:t xml:space="preserve">Status</w:t>
            </w:r>
          </w:p>
        </w:tc>
      </w:tr>
      <w:tr>
        <w:tc>
          <w:tcPr>
            <w:tcW w:type="dxa" w:w="9360"/>
            <w:tcBorders>
              <w:top w:val="single" w:color="D0C8B8" w:sz="1"/>
              <w:left w:val="single" w:color="D0C8B8" w:sz="1"/>
              <w:bottom w:val="single" w:color="D0C8B8" w:sz="1"/>
              <w:right w:val="single" w:color="D0C8B8" w:sz="1"/>
            </w:tcBorders>
            <w:shd w:fill="4A4A48"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 WIZARD &amp; UX —</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Multi-brand display (7 brands)</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
                <w:bCs w:val=""/>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7-step wizard structure</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Deck shape: Rectangle</w:t>
            </w:r>
          </w:p>
        </w:tc>
        <w:tc>
          <w:tcPr>
            <w:tcW w:type="dxa" w:w="1300"/>
            <w:tcBorders>
              <w:top w:val="single" w:color="D0C8B8" w:sz="1"/>
              <w:left w:val="single" w:color="D0C8B8" w:sz="1"/>
              <w:bottom w:val="single" w:color="D0C8B8" w:sz="1"/>
              <w:right w:val="single" w:color="D0C8B8" w:sz="1"/>
            </w:tcBorders>
            <w:shd w:fill="E0F0E8" w:val="clear"/>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bCs/>
                <w:i w:val="false"/>
                <w:iCs w:val="false"/>
                <w:color w:val="0E5A48"/>
                <w:sz w:val="17"/>
                <w:szCs w:val="17"/>
              </w:rPr>
              <w:t xml:space="preserve">In app</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Deck shape: L-Shape</w:t>
            </w:r>
          </w:p>
        </w:tc>
        <w:tc>
          <w:tcPr>
            <w:tcW w:type="dxa" w:w="1300"/>
            <w:tcBorders>
              <w:top w:val="single" w:color="D0C8B8" w:sz="1"/>
              <w:left w:val="single" w:color="D0C8B8" w:sz="1"/>
              <w:bottom w:val="single" w:color="D0C8B8" w:sz="1"/>
              <w:right w:val="single" w:color="D0C8B8" w:sz="1"/>
            </w:tcBorders>
            <w:shd w:fill="E0F0E8" w:val="clear"/>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bCs/>
                <w:i w:val="false"/>
                <w:iCs w:val="false"/>
                <w:color w:val="0E5A48"/>
                <w:sz w:val="17"/>
                <w:szCs w:val="17"/>
              </w:rPr>
              <w:t xml:space="preserve">In app</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Deck shape: T-Shape</w:t>
            </w:r>
          </w:p>
        </w:tc>
        <w:tc>
          <w:tcPr>
            <w:tcW w:type="dxa" w:w="1300"/>
            <w:tcBorders>
              <w:top w:val="single" w:color="D0C8B8" w:sz="1"/>
              <w:left w:val="single" w:color="D0C8B8" w:sz="1"/>
              <w:bottom w:val="single" w:color="D0C8B8" w:sz="1"/>
              <w:right w:val="single" w:color="D0C8B8" w:sz="1"/>
            </w:tcBorders>
            <w:shd w:fill="E0F0E8" w:val="clear"/>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bCs/>
                <w:i w:val="false"/>
                <w:iCs w:val="false"/>
                <w:color w:val="0E5A48"/>
                <w:sz w:val="17"/>
                <w:szCs w:val="17"/>
              </w:rPr>
              <w:t xml:space="preserve">In app</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Deck shape: Wrap-Around</w:t>
            </w:r>
          </w:p>
        </w:tc>
        <w:tc>
          <w:tcPr>
            <w:tcW w:type="dxa" w:w="1300"/>
            <w:tcBorders>
              <w:top w:val="single" w:color="D0C8B8" w:sz="1"/>
              <w:left w:val="single" w:color="D0C8B8" w:sz="1"/>
              <w:bottom w:val="single" w:color="D0C8B8" w:sz="1"/>
              <w:right w:val="single" w:color="D0C8B8" w:sz="1"/>
            </w:tcBorders>
            <w:shd w:fill="E0F0E8" w:val="clear"/>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bCs/>
                <w:i w:val="false"/>
                <w:iCs w:val="false"/>
                <w:color w:val="0E5A48"/>
                <w:sz w:val="17"/>
                <w:szCs w:val="17"/>
              </w:rPr>
              <w:t xml:space="preserve">In app</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Deck shape: Multi-Level</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val="false"/>
                <w:bCs w:val="false"/>
                <w:color w:val="8B5E00"/>
                <w:sz w:val="19"/>
                <w:szCs w:val="19"/>
              </w:rPr>
              <w:t xml:space="preserve">🚧 add</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Actual dimension inputs</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Stairs configuration</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Material estimate (sq ft)</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Quote name + notes fields</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Mobile-first responsive</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val="false"/>
                <w:bCs w:val="false"/>
                <w:color w:val="8B5E00"/>
                <w:sz w:val="19"/>
                <w:szCs w:val="19"/>
              </w:rPr>
              <w:t xml:space="preserve">🚧 rebuild</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9360"/>
            <w:tcBorders>
              <w:top w:val="single" w:color="D0C8B8" w:sz="1"/>
              <w:left w:val="single" w:color="D0C8B8" w:sz="1"/>
              <w:bottom w:val="single" w:color="D0C8B8" w:sz="1"/>
              <w:right w:val="single" w:color="D0C8B8" w:sz="1"/>
            </w:tcBorders>
            <w:shd w:fill="4A4A48"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 RENDERING &amp; VIEWS —</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Surface / Front view</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 enhance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Corner / Side Railing view</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 enhance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Aerial / Isometric view</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 rename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Framing / structural view</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 keep</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Detail: board close-up</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feTurbulence wood grain filter</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Ambient occlusion shadows</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Per-board color variance</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Window glass + glare depth</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House facade material choice</w:t>
            </w:r>
          </w:p>
        </w:tc>
        <w:tc>
          <w:tcPr>
            <w:tcW w:type="dxa" w:w="1300"/>
            <w:tcBorders>
              <w:top w:val="single" w:color="D0C8B8" w:sz="1"/>
              <w:left w:val="single" w:color="D0C8B8" w:sz="1"/>
              <w:bottom w:val="single" w:color="D0C8B8" w:sz="1"/>
              <w:right w:val="single" w:color="D0C8B8" w:sz="1"/>
            </w:tcBorders>
            <w:shd w:fill="E0F0E8" w:val="clear"/>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 keep</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bCs/>
                <w:i w:val="false"/>
                <w:iCs w:val="false"/>
                <w:color w:val="0E5A48"/>
                <w:sz w:val="17"/>
                <w:szCs w:val="17"/>
              </w:rPr>
              <w:t xml:space="preserve">In app</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House color hex picker</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 keep</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4 house style archetypes</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 add</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Grass / environment toggle</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 keep</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Time-of-day lighting</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val="false"/>
                <w:bCs w:val="false"/>
                <w:color w:val="AAAAAA"/>
                <w:sz w:val="19"/>
                <w:szCs w:val="19"/>
              </w:rPr>
              <w:t xml:space="preserve">— Phase 4</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Photo upload your home</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val="false"/>
                <w:bCs w:val="false"/>
                <w:color w:val="AAAAAA"/>
                <w:sz w:val="19"/>
                <w:szCs w:val="19"/>
              </w:rPr>
              <w:t xml:space="preserve">— Phase 4</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bCs/>
                <w:i w:val="false"/>
                <w:iCs w:val="false"/>
                <w:color w:val="0E5A48"/>
                <w:sz w:val="17"/>
                <w:szCs w:val="17"/>
              </w:rPr>
              <w:t xml:space="preserve">In app</w:t>
            </w:r>
          </w:p>
        </w:tc>
      </w:tr>
      <w:tr>
        <w:tc>
          <w:tcPr>
            <w:tcW w:type="dxa" w:w="9360"/>
            <w:tcBorders>
              <w:top w:val="single" w:color="D0C8B8" w:sz="1"/>
              <w:left w:val="single" w:color="D0C8B8" w:sz="1"/>
              <w:bottom w:val="single" w:color="D0C8B8" w:sz="1"/>
              <w:right w:val="single" w:color="D0C8B8" w:sz="1"/>
            </w:tcBorders>
            <w:shd w:fill="4A4A48"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 PRODUCT DATA —</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7 brands in product DB</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74+ colors with hex values</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Collection tabs per brand</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Color swatch grid</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Admin CMS for products</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9360"/>
            <w:tcBorders>
              <w:top w:val="single" w:color="D0C8B8" w:sz="1"/>
              <w:left w:val="single" w:color="D0C8B8" w:sz="1"/>
              <w:bottom w:val="single" w:color="D0C8B8" w:sz="1"/>
              <w:right w:val="single" w:color="D0C8B8" w:sz="1"/>
            </w:tcBorders>
            <w:shd w:fill="4A4A48" w:val="clear"/>
            <w:tcMar>
              <w:top w:type="dxa" w:w="90"/>
              <w:left w:type="dxa" w:w="140"/>
              <w:bottom w:type="dxa" w:w="90"/>
              <w:right w:type="dxa" w:w="140"/>
            </w:tcMar>
          </w:tcPr>
          <w:p>
            <w:pPr>
              <w:spacing w:after="0" w:before="0"/>
            </w:pPr>
            <w:r>
              <w:rPr>
                <w:rFonts w:ascii="Arial" w:cs="Arial" w:eastAsia="Arial" w:hAnsi="Arial"/>
                <w:b/>
                <w:bCs/>
                <w:color w:val="FFFFFF"/>
                <w:sz w:val="18"/>
                <w:szCs w:val="18"/>
              </w:rPr>
              <w:t xml:space="preserve">— OUTPUT &amp; SHARING —</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Save/share design via URL</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PDF quote sheet export</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Email design to self</w:t>
            </w:r>
          </w:p>
        </w:tc>
        <w:tc>
          <w:tcPr>
            <w:tcW w:type="dxa" w:w="1300"/>
            <w:tcBorders>
              <w:top w:val="single" w:color="D0C8B8" w:sz="1"/>
              <w:left w:val="single" w:color="D0C8B8" w:sz="1"/>
              <w:bottom w:val="single" w:color="D0C8B8" w:sz="1"/>
              <w:right w:val="single" w:color="D0C8B8" w:sz="1"/>
            </w:tcBorders>
            <w:shd w:fill="E0F0E8" w:val="clear"/>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bCs/>
                <w:i w:val="false"/>
                <w:iCs w:val="false"/>
                <w:color w:val="0E5A48"/>
                <w:sz w:val="17"/>
                <w:szCs w:val="17"/>
              </w:rPr>
              <w:t xml:space="preserve">In app</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Sample request form</w:t>
            </w:r>
          </w:p>
        </w:tc>
        <w:tc>
          <w:tcPr>
            <w:tcW w:type="dxa" w:w="1300"/>
            <w:tcBorders>
              <w:top w:val="single" w:color="D0C8B8" w:sz="1"/>
              <w:left w:val="single" w:color="D0C8B8" w:sz="1"/>
              <w:bottom w:val="single" w:color="D0C8B8" w:sz="1"/>
              <w:right w:val="single" w:color="D0C8B8" w:sz="1"/>
            </w:tcBorders>
            <w:shd w:fill="E0F0E8" w:val="clear"/>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bCs/>
                <w:i w:val="false"/>
                <w:iCs w:val="false"/>
                <w:color w:val="0E5A48"/>
                <w:sz w:val="17"/>
                <w:szCs w:val="17"/>
              </w:rPr>
              <w:t xml:space="preserve">In app</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Analytics tracking</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Analytics dashboard (admin)</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CSV analytics export</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bCs/>
                <w:color w:val="1E3A2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Contractor/dealer finder</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val="false"/>
                <w:bCs w:val="false"/>
                <w:color w:val="AAAAAA"/>
                <w:sz w:val="19"/>
                <w:szCs w:val="19"/>
              </w:rPr>
              <w:t xml:space="preserve">— Phase 4</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Permit-ready blueprints</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val="false"/>
                <w:bCs w:val="false"/>
                <w:color w:val="AAAAAA"/>
                <w:sz w:val="19"/>
                <w:szCs w:val="19"/>
              </w:rPr>
              <w:t xml:space="preserve">— Phase 4</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r>
        <w:tc>
          <w:tcPr>
            <w:tcW w:type="dxa" w:w="21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Board direction toggle</w:t>
            </w:r>
          </w:p>
        </w:tc>
        <w:tc>
          <w:tcPr>
            <w:tcW w:type="dxa" w:w="13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b w:val="false"/>
                <w:bCs w:val="false"/>
                <w:color w:val="AAAAAA"/>
                <w:sz w:val="19"/>
                <w:szCs w:val="19"/>
              </w:rPr>
              <w:t xml:space="preserve">— Phase 4</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0E5A48"/>
                <w:sz w:val="19"/>
                <w:szCs w:val="19"/>
              </w:rPr>
              <w:t xml:space="preserve">✓</w:t>
            </w:r>
          </w:p>
        </w:tc>
        <w:tc>
          <w:tcPr>
            <w:tcW w:type="dxa" w:w="1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jc w:val="center"/>
            </w:pPr>
            <w:r>
              <w:rPr>
                <w:rFonts w:ascii="Arial" w:cs="Arial" w:eastAsia="Arial" w:hAnsi="Arial"/>
                <w:color w:val="CCCCCC"/>
                <w:sz w:val="19"/>
                <w:szCs w:val="19"/>
              </w:rPr>
              <w:t xml:space="preserve">—</w:t>
            </w:r>
          </w:p>
        </w:tc>
        <w:tc>
          <w:tcPr>
            <w:tcW w:type="dxa" w:w="112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b w:val="false"/>
                <w:bCs w:val="false"/>
                <w:i/>
                <w:iCs/>
                <w:color w:val="8B5E00"/>
                <w:sz w:val="17"/>
                <w:szCs w:val="17"/>
              </w:rPr>
              <w:t xml:space="preserve">Add now</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color w:val="4A4A48"/>
                <w:sz w:val="20"/>
                <w:szCs w:val="20"/>
              </w:rPr>
              <w:t xml:space="preserve">Status key: "In app" = already built in DecksYouSee, preserve it.  "Add now" = Phase 1-3 scope, build in next Claude Code session.  "Phase 4" = post-launch enhancement, out of scope for now.</w:t>
            </w:r>
          </w:p>
        </w:tc>
      </w:tr>
    </w:tbl>
    <w:p>
      <w:pPr>
        <w:spacing w:after="0" w:before="160"/>
      </w:pPr>
    </w:p>
    <w:p>
      <w:pPr>
        <w:pBdr>
          <w:bottom w:val="single" w:color="D0C8B8" w:sz="4"/>
        </w:pBdr>
        <w:spacing w:after="160" w:before="160"/>
      </w:pPr>
    </w:p>
    <w:p>
      <w:pPr>
        <w:pStyle w:val="Heading1"/>
        <w:spacing w:after="110" w:before="0"/>
      </w:pPr>
      <w:r>
        <w:rPr>
          <w:rFonts w:ascii="Arial" w:cs="Arial" w:eastAsia="Arial" w:hAnsi="Arial"/>
        </w:rPr>
        <w:t xml:space="preserve">3. Prioritized Missing Features — What to Build Next</w:t>
      </w:r>
    </w:p>
    <w:p>
      <w:pPr>
        <w:spacing w:after="110" w:before="0"/>
      </w:pPr>
      <w:r>
        <w:rPr>
          <w:rFonts w:ascii="Arial" w:cs="Arial" w:eastAsia="Arial" w:hAnsi="Arial"/>
          <w:color w:val="1A1A18"/>
          <w:sz w:val="22"/>
          <w:szCs w:val="22"/>
        </w:rPr>
        <w:t xml:space="preserve">Grouped by effort and impact. Everything below is additive — nothing in the existing DecksYouSee app needs to be torn out.</w:t>
      </w:r>
    </w:p>
    <w:p>
      <w:pPr>
        <w:spacing w:after="0" w:before="80"/>
      </w:pPr>
    </w:p>
    <w:p>
      <w:pPr>
        <w:pBdr>
          <w:left w:val="single" w:color="1E3A2C" w:sz="20"/>
        </w:pBdr>
        <w:spacing w:after="90" w:before="260"/>
        <w:ind w:left="200"/>
      </w:pPr>
      <w:r>
        <w:rPr>
          <w:rFonts w:ascii="Arial" w:cs="Arial" w:eastAsia="Arial" w:hAnsi="Arial"/>
          <w:b/>
          <w:bCs/>
          <w:color w:val="1E3A2C"/>
          <w:sz w:val="28"/>
          <w:szCs w:val="28"/>
        </w:rPr>
        <w:t xml:space="preserve">3.1  Critical — Do First (Rebranding + Product System)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C8B8" w:sz="1"/>
              <w:left w:val="single" w:color="D0C8B8" w:sz="1"/>
              <w:bottom w:val="single" w:color="D0C8B8" w:sz="1"/>
              <w:right w:val="single" w:color="D0C8B8" w:sz="1"/>
            </w:tcBorders>
            <w:shd w:fill="1E3A2C" w:val="clear"/>
            <w:tcMar>
              <w:top w:type="dxa" w:w="90"/>
              <w:left w:type="dxa" w:w="140"/>
              <w:bottom w:type="dxa" w:w="90"/>
              <w:right w:type="dxa" w:w="140"/>
            </w:tcMar>
          </w:tcPr>
          <w:p>
            <w:pPr>
              <w:spacing w:after="0" w:before="0"/>
            </w:pPr>
            <w:r>
              <w:rPr>
                <w:rFonts w:ascii="Arial" w:cs="Arial" w:eastAsia="Arial" w:hAnsi="Arial"/>
                <w:b/>
                <w:bCs/>
                <w:color w:val="FFFFFF"/>
                <w:sz w:val="19"/>
                <w:szCs w:val="19"/>
              </w:rPr>
              <w:t xml:space="preserve">Feature</w:t>
            </w:r>
          </w:p>
        </w:tc>
        <w:tc>
          <w:tcPr>
            <w:tcW w:type="dxa" w:w="6160"/>
            <w:tcBorders>
              <w:top w:val="single" w:color="D0C8B8" w:sz="1"/>
              <w:left w:val="single" w:color="D0C8B8" w:sz="1"/>
              <w:bottom w:val="single" w:color="D0C8B8" w:sz="1"/>
              <w:right w:val="single" w:color="D0C8B8" w:sz="1"/>
            </w:tcBorders>
            <w:shd w:fill="1E3A2C" w:val="clear"/>
            <w:tcMar>
              <w:top w:type="dxa" w:w="90"/>
              <w:left w:type="dxa" w:w="140"/>
              <w:bottom w:type="dxa" w:w="90"/>
              <w:right w:type="dxa" w:w="140"/>
            </w:tcMar>
          </w:tcPr>
          <w:p>
            <w:pPr>
              <w:spacing w:after="0" w:before="0"/>
            </w:pPr>
            <w:r>
              <w:rPr>
                <w:rFonts w:ascii="Arial" w:cs="Arial" w:eastAsia="Arial" w:hAnsi="Arial"/>
                <w:b/>
                <w:bCs/>
                <w:color w:val="FFFFFF"/>
                <w:sz w:val="19"/>
                <w:szCs w:val="19"/>
              </w:rPr>
              <w:t xml:space="preserve">Implementation Notes</w:t>
            </w:r>
          </w:p>
        </w:tc>
      </w:tr>
      <w:tr>
        <w:tc>
          <w:tcPr>
            <w:tcW w:type="dxa" w:w="32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Beisser Lumber branding</w:t>
            </w:r>
          </w:p>
        </w:tc>
        <w:tc>
          <w:tcPr>
            <w:tcW w:type="dxa" w:w="61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App title, colors (#1E3A2C green, #C4924A gold, #F0EAD8 cream), fonts (Playfair Display + DM Sans). Replace 'Deck Configurator' everywhere. This is a 1-2 hour task for Claude Code.</w:t>
            </w:r>
          </w:p>
        </w:tc>
      </w:tr>
      <w:tr>
        <w:tc>
          <w:tcPr>
            <w:tcW w:type="dxa" w:w="32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Multi-brand product system</w:t>
            </w:r>
          </w:p>
        </w:tc>
        <w:tc>
          <w:tcPr>
            <w:tcW w:type="dxa" w:w="61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SQLite products table (brand/collection/name/hex/active). Seed all 7 brands, 74+ colors. Replace wizard step 3 (Material) with brand card grid, step 4 (Pattern) with collection tabs + swatch grid.</w:t>
            </w:r>
          </w:p>
        </w:tc>
      </w:tr>
      <w:tr>
        <w:tc>
          <w:tcPr>
            <w:tcW w:type="dxa" w:w="32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SVG rendering quality lift</w:t>
            </w:r>
          </w:p>
        </w:tc>
        <w:tc>
          <w:tcPr>
            <w:tcW w:type="dxa" w:w="61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Port the feTurbulence grain filter (baseFrequency: 0.012 0.48) and AO shadow gradients from BeisserDeckVisualizer.jsx into the existing Surface/Side Railing views. Wire selected product hex to the gradient fills.</w:t>
            </w:r>
          </w:p>
        </w:tc>
      </w:tr>
      <w:tr>
        <w:tc>
          <w:tcPr>
            <w:tcW w:type="dxa" w:w="32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Detail view (new tab)</w:t>
            </w:r>
          </w:p>
        </w:tc>
        <w:tc>
          <w:tcPr>
            <w:tcW w:type="dxa" w:w="61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Add a 5th preview tab: Detail. Port the cinematic board close-up scene from prototype. Per-board color variance, studio background, screw fasteners, color chip. This is the #1 feature for selling color.</w:t>
            </w:r>
          </w:p>
        </w:tc>
      </w:tr>
      <w:tr>
        <w:tc>
          <w:tcPr>
            <w:tcW w:type="dxa" w:w="32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Mobile layout rebuild</w:t>
            </w:r>
          </w:p>
        </w:tc>
        <w:tc>
          <w:tcPr>
            <w:tcW w:type="dxa" w:w="61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Phone: scene stacked on top (40vh, expandable to 62vh), wizard scrolls below, fixed bottom nav. Tablet: 48vh scene. Desktop: existing 57/43 split layout. This requires CSS refactor, not a component rewrite.</w:t>
            </w:r>
          </w:p>
        </w:tc>
      </w:tr>
    </w:tbl>
    <w:p>
      <w:pPr>
        <w:spacing w:after="0" w:before="120"/>
      </w:pPr>
    </w:p>
    <w:p>
      <w:pPr>
        <w:pBdr>
          <w:left w:val="single" w:color="1E3A2C" w:sz="20"/>
        </w:pBdr>
        <w:spacing w:after="90" w:before="260"/>
        <w:ind w:left="200"/>
      </w:pPr>
      <w:r>
        <w:rPr>
          <w:rFonts w:ascii="Arial" w:cs="Arial" w:eastAsia="Arial" w:hAnsi="Arial"/>
          <w:b/>
          <w:bCs/>
          <w:color w:val="1E3A2C"/>
          <w:sz w:val="28"/>
          <w:szCs w:val="28"/>
        </w:rPr>
        <w:t xml:space="preserve">3.2  High Priority — Phase 2 (Backend + Output)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C8B8" w:sz="1"/>
              <w:left w:val="single" w:color="D0C8B8" w:sz="1"/>
              <w:bottom w:val="single" w:color="D0C8B8" w:sz="1"/>
              <w:right w:val="single" w:color="D0C8B8" w:sz="1"/>
            </w:tcBorders>
            <w:shd w:fill="4A4A48" w:val="clear"/>
            <w:tcMar>
              <w:top w:type="dxa" w:w="90"/>
              <w:left w:type="dxa" w:w="140"/>
              <w:bottom w:type="dxa" w:w="90"/>
              <w:right w:type="dxa" w:w="140"/>
            </w:tcMar>
          </w:tcPr>
          <w:p>
            <w:pPr>
              <w:spacing w:after="0" w:before="0"/>
            </w:pPr>
            <w:r>
              <w:rPr>
                <w:rFonts w:ascii="Arial" w:cs="Arial" w:eastAsia="Arial" w:hAnsi="Arial"/>
                <w:b/>
                <w:bCs/>
                <w:color w:val="FFFFFF"/>
                <w:sz w:val="19"/>
                <w:szCs w:val="19"/>
              </w:rPr>
              <w:t xml:space="preserve">Feature</w:t>
            </w:r>
          </w:p>
        </w:tc>
        <w:tc>
          <w:tcPr>
            <w:tcW w:type="dxa" w:w="6160"/>
            <w:tcBorders>
              <w:top w:val="single" w:color="D0C8B8" w:sz="1"/>
              <w:left w:val="single" w:color="D0C8B8" w:sz="1"/>
              <w:bottom w:val="single" w:color="D0C8B8" w:sz="1"/>
              <w:right w:val="single" w:color="D0C8B8" w:sz="1"/>
            </w:tcBorders>
            <w:shd w:fill="4A4A48" w:val="clear"/>
            <w:tcMar>
              <w:top w:type="dxa" w:w="90"/>
              <w:left w:type="dxa" w:w="140"/>
              <w:bottom w:type="dxa" w:w="90"/>
              <w:right w:type="dxa" w:w="140"/>
            </w:tcMar>
          </w:tcPr>
          <w:p>
            <w:pPr>
              <w:spacing w:after="0" w:before="0"/>
            </w:pPr>
            <w:r>
              <w:rPr>
                <w:rFonts w:ascii="Arial" w:cs="Arial" w:eastAsia="Arial" w:hAnsi="Arial"/>
                <w:b/>
                <w:bCs/>
                <w:color w:val="FFFFFF"/>
                <w:sz w:val="19"/>
                <w:szCs w:val="19"/>
              </w:rPr>
              <w:t xml:space="preserve">Implementation Notes</w:t>
            </w:r>
          </w:p>
        </w:tc>
      </w:tr>
      <w:tr>
        <w:tc>
          <w:tcPr>
            <w:tcW w:type="dxa" w:w="32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Save/share design via URL</w:t>
            </w:r>
          </w:p>
        </w:tc>
        <w:tc>
          <w:tcPr>
            <w:tcW w:type="dxa" w:w="61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POST /api/designs → UUID. GET /api/designs/:id to load. URL: ?design=UUID. Include Quote Name, Notes, and all wizard selections in saved payload. Shared link pre-populates the full wizard.</w:t>
            </w:r>
          </w:p>
        </w:tc>
      </w:tr>
      <w:tr>
        <w:tc>
          <w:tcPr>
            <w:tcW w:type="dxa" w:w="32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PDF quote sheet export</w:t>
            </w:r>
          </w:p>
        </w:tc>
        <w:tc>
          <w:tcPr>
            <w:tcW w:type="dxa" w:w="61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jsPDF + html2canvas. Single page: Beisser logo, color swatch, selections table, scene screenshot, CTA block with locations, QR code of share URL (qrcode.js). Generated client-side.</w:t>
            </w:r>
          </w:p>
        </w:tc>
      </w:tr>
      <w:tr>
        <w:tc>
          <w:tcPr>
            <w:tcW w:type="dxa" w:w="32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Sample request form</w:t>
            </w:r>
          </w:p>
        </w:tc>
        <w:tc>
          <w:tcPr>
            <w:tcW w:type="dxa" w:w="61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Modal on Summary step. Name, email, phone, optional address. Pre-populate selected brand/color. Option for up to 2 additional colors to compare. POST /api/samples → staff email notification.</w:t>
            </w:r>
          </w:p>
        </w:tc>
      </w:tr>
      <w:tr>
        <w:tc>
          <w:tcPr>
            <w:tcW w:type="dxa" w:w="32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Email design to self</w:t>
            </w:r>
          </w:p>
        </w:tc>
        <w:tc>
          <w:tcPr>
            <w:tcW w:type="dxa" w:w="61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Email input on Summary step. Sends branded email with design summary and share link. Attach PDF. Use nodemailer with configurable SMTP credentials.</w:t>
            </w:r>
          </w:p>
        </w:tc>
      </w:tr>
      <w:tr>
        <w:tc>
          <w:tcPr>
            <w:tcW w:type="dxa" w:w="32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Analytics event tracking</w:t>
            </w:r>
          </w:p>
        </w:tc>
        <w:tc>
          <w:tcPr>
            <w:tcW w:type="dxa" w:w="61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POST /api/analytics/event. Events: color_select, brand_select, view_change, pdf_export, share_copy, sample_request, session_start. No PII — session UUID only. Fire-and-forget, never block the UI.</w:t>
            </w:r>
          </w:p>
        </w:tc>
      </w:tr>
    </w:tbl>
    <w:p>
      <w:pPr>
        <w:spacing w:after="0" w:before="120"/>
      </w:pPr>
    </w:p>
    <w:p>
      <w:pPr>
        <w:pBdr>
          <w:left w:val="single" w:color="1E3A2C" w:sz="20"/>
        </w:pBdr>
        <w:spacing w:after="90" w:before="260"/>
        <w:ind w:left="200"/>
      </w:pPr>
      <w:r>
        <w:rPr>
          <w:rFonts w:ascii="Arial" w:cs="Arial" w:eastAsia="Arial" w:hAnsi="Arial"/>
          <w:b/>
          <w:bCs/>
          <w:color w:val="1E3A2C"/>
          <w:sz w:val="28"/>
          <w:szCs w:val="28"/>
        </w:rPr>
        <w:t xml:space="preserve">3.3  Admin Phase — Phase 3</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C8B8" w:sz="1"/>
              <w:left w:val="single" w:color="D0C8B8" w:sz="1"/>
              <w:bottom w:val="single" w:color="D0C8B8" w:sz="1"/>
              <w:right w:val="single" w:color="D0C8B8" w:sz="1"/>
            </w:tcBorders>
            <w:shd w:fill="8B5E00" w:val="clear"/>
            <w:tcMar>
              <w:top w:type="dxa" w:w="90"/>
              <w:left w:type="dxa" w:w="140"/>
              <w:bottom w:type="dxa" w:w="90"/>
              <w:right w:type="dxa" w:w="140"/>
            </w:tcMar>
          </w:tcPr>
          <w:p>
            <w:pPr>
              <w:spacing w:after="0" w:before="0"/>
            </w:pPr>
            <w:r>
              <w:rPr>
                <w:rFonts w:ascii="Arial" w:cs="Arial" w:eastAsia="Arial" w:hAnsi="Arial"/>
                <w:b/>
                <w:bCs/>
                <w:color w:val="FFFFFF"/>
                <w:sz w:val="19"/>
                <w:szCs w:val="19"/>
              </w:rPr>
              <w:t xml:space="preserve">Feature</w:t>
            </w:r>
          </w:p>
        </w:tc>
        <w:tc>
          <w:tcPr>
            <w:tcW w:type="dxa" w:w="6160"/>
            <w:tcBorders>
              <w:top w:val="single" w:color="D0C8B8" w:sz="1"/>
              <w:left w:val="single" w:color="D0C8B8" w:sz="1"/>
              <w:bottom w:val="single" w:color="D0C8B8" w:sz="1"/>
              <w:right w:val="single" w:color="D0C8B8" w:sz="1"/>
            </w:tcBorders>
            <w:shd w:fill="8B5E00" w:val="clear"/>
            <w:tcMar>
              <w:top w:type="dxa" w:w="90"/>
              <w:left w:type="dxa" w:w="140"/>
              <w:bottom w:type="dxa" w:w="90"/>
              <w:right w:type="dxa" w:w="140"/>
            </w:tcMar>
          </w:tcPr>
          <w:p>
            <w:pPr>
              <w:spacing w:after="0" w:before="0"/>
            </w:pPr>
            <w:r>
              <w:rPr>
                <w:rFonts w:ascii="Arial" w:cs="Arial" w:eastAsia="Arial" w:hAnsi="Arial"/>
                <w:b/>
                <w:bCs/>
                <w:color w:val="FFFFFF"/>
                <w:sz w:val="19"/>
                <w:szCs w:val="19"/>
              </w:rPr>
              <w:t xml:space="preserve">Implementation Notes</w:t>
            </w:r>
          </w:p>
        </w:tc>
      </w:tr>
      <w:tr>
        <w:tc>
          <w:tcPr>
            <w:tcW w:type="dxa" w:w="32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Admin login (/admin)</w:t>
            </w:r>
          </w:p>
        </w:tc>
        <w:tc>
          <w:tcPr>
            <w:tcW w:type="dxa" w:w="61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JWT auth. bcrypt password hash. Simple login form at /admin. Token stored in localStorage with 24h expiry.</w:t>
            </w:r>
          </w:p>
        </w:tc>
      </w:tr>
      <w:tr>
        <w:tc>
          <w:tcPr>
            <w:tcW w:type="dxa" w:w="32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Product CMS</w:t>
            </w:r>
          </w:p>
        </w:tc>
        <w:tc>
          <w:tcPr>
            <w:tcW w:type="dxa" w:w="61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View/add/edit/deactivate colors. Hex color picker. Active toggle hides instantly from visualizer. Drag reorder within collection. Add new collections and brands.</w:t>
            </w:r>
          </w:p>
        </w:tc>
      </w:tr>
      <w:tr>
        <w:tc>
          <w:tcPr>
            <w:tcW w:type="dxa" w:w="32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Analytics dashboard</w:t>
            </w:r>
          </w:p>
        </w:tc>
        <w:tc>
          <w:tcPr>
            <w:tcW w:type="dxa" w:w="61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Top 10 colors (all-time + 30-day). Brand breakdown pie chart. Daily sessions line chart. Conversion funnel. Device breakdown (mobile/tablet/desktop). CSV export button.</w:t>
            </w:r>
          </w:p>
        </w:tc>
      </w:tr>
    </w:tbl>
    <w:p>
      <w:pPr>
        <w:spacing w:after="0" w:before="120"/>
      </w:pPr>
    </w:p>
    <w:p>
      <w:pPr>
        <w:pBdr>
          <w:left w:val="single" w:color="1E3A2C" w:sz="20"/>
        </w:pBdr>
        <w:spacing w:after="90" w:before="260"/>
        <w:ind w:left="200"/>
      </w:pPr>
      <w:r>
        <w:rPr>
          <w:rFonts w:ascii="Arial" w:cs="Arial" w:eastAsia="Arial" w:hAnsi="Arial"/>
          <w:b/>
          <w:bCs/>
          <w:color w:val="1E3A2C"/>
          <w:sz w:val="28"/>
          <w:szCs w:val="28"/>
        </w:rPr>
        <w:t xml:space="preserve">3.4  Post-Launch — Phase 4</w:t>
      </w:r>
    </w:p>
    <w:p>
      <w:pPr>
        <w:pStyle w:val="ListParagraph"/>
        <w:numPr>
          <w:ilvl w:val="0"/>
          <w:numId w:val="2"/>
        </w:numPr>
        <w:spacing w:after="80" w:before="0"/>
      </w:pPr>
      <w:r>
        <w:rPr>
          <w:rFonts w:ascii="Arial" w:cs="Arial" w:eastAsia="Arial" w:hAnsi="Arial"/>
          <w:color w:val="1A1A18"/>
          <w:sz w:val="22"/>
          <w:szCs w:val="22"/>
        </w:rPr>
        <w:t xml:space="preserve">Time-of-day lighting slider — pure SVG, shift gradient direction and sky color based on slider (morning/afternoon/dusk). Fiberon has this; pure SVG means no 3D engine needed.</w:t>
      </w:r>
    </w:p>
    <w:p>
      <w:pPr>
        <w:pStyle w:val="ListParagraph"/>
        <w:numPr>
          <w:ilvl w:val="0"/>
          <w:numId w:val="2"/>
        </w:numPr>
        <w:spacing w:after="80" w:before="0"/>
      </w:pPr>
      <w:r>
        <w:rPr>
          <w:rFonts w:ascii="Arial" w:cs="Arial" w:eastAsia="Arial" w:hAnsi="Arial"/>
          <w:color w:val="1A1A18"/>
          <w:sz w:val="22"/>
          <w:szCs w:val="22"/>
        </w:rPr>
        <w:t xml:space="preserve">Multi-level deck shape — 5th shape option to match TimberTech and Trex</w:t>
      </w:r>
    </w:p>
    <w:p>
      <w:pPr>
        <w:pStyle w:val="ListParagraph"/>
        <w:numPr>
          <w:ilvl w:val="0"/>
          <w:numId w:val="2"/>
        </w:numPr>
        <w:spacing w:after="80" w:before="0"/>
      </w:pPr>
      <w:r>
        <w:rPr>
          <w:rFonts w:ascii="Arial" w:cs="Arial" w:eastAsia="Arial" w:hAnsi="Arial"/>
          <w:color w:val="1A1A18"/>
          <w:sz w:val="22"/>
          <w:szCs w:val="22"/>
        </w:rPr>
        <w:t xml:space="preserve">Board direction toggle — perpendicular vs 45° diagonal pattern. Trex offers this.</w:t>
      </w:r>
    </w:p>
    <w:p>
      <w:pPr>
        <w:pStyle w:val="ListParagraph"/>
        <w:numPr>
          <w:ilvl w:val="0"/>
          <w:numId w:val="2"/>
        </w:numPr>
        <w:spacing w:after="80" w:before="0"/>
      </w:pPr>
      <w:r>
        <w:rPr>
          <w:rFonts w:ascii="Arial" w:cs="Arial" w:eastAsia="Arial" w:hAnsi="Arial"/>
          <w:color w:val="1A1A18"/>
          <w:sz w:val="22"/>
          <w:szCs w:val="22"/>
        </w:rPr>
        <w:t xml:space="preserve">Picture-frame accent border — secondary color swatch for border boards</w:t>
      </w:r>
    </w:p>
    <w:p>
      <w:pPr>
        <w:pStyle w:val="ListParagraph"/>
        <w:numPr>
          <w:ilvl w:val="0"/>
          <w:numId w:val="2"/>
        </w:numPr>
        <w:spacing w:after="80" w:before="0"/>
      </w:pPr>
      <w:r>
        <w:rPr>
          <w:rFonts w:ascii="Arial" w:cs="Arial" w:eastAsia="Arial" w:hAnsi="Arial"/>
          <w:color w:val="1A1A18"/>
          <w:sz w:val="22"/>
          <w:szCs w:val="22"/>
        </w:rPr>
        <w:t xml:space="preserve">Photo upload mode — user uploads home photo, deck zone alpha-masked and composited</w:t>
      </w:r>
    </w:p>
    <w:p>
      <w:pPr>
        <w:pStyle w:val="ListParagraph"/>
        <w:numPr>
          <w:ilvl w:val="0"/>
          <w:numId w:val="2"/>
        </w:numPr>
        <w:spacing w:after="80" w:before="0"/>
      </w:pPr>
      <w:r>
        <w:rPr>
          <w:rFonts w:ascii="Arial" w:cs="Arial" w:eastAsia="Arial" w:hAnsi="Arial"/>
          <w:color w:val="1A1A18"/>
          <w:sz w:val="22"/>
          <w:szCs w:val="22"/>
        </w:rPr>
        <w:t xml:space="preserve">Contractor/dealer store locator — nearest Beisser location finder</w:t>
      </w:r>
    </w:p>
    <w:p>
      <w:pPr>
        <w:pStyle w:val="ListParagraph"/>
        <w:numPr>
          <w:ilvl w:val="0"/>
          <w:numId w:val="2"/>
        </w:numPr>
        <w:spacing w:after="80" w:before="0"/>
      </w:pPr>
      <w:r>
        <w:rPr>
          <w:rFonts w:ascii="Arial" w:cs="Arial" w:eastAsia="Arial" w:hAnsi="Arial"/>
          <w:color w:val="1A1A18"/>
          <w:sz w:val="22"/>
          <w:szCs w:val="22"/>
        </w:rPr>
        <w:t xml:space="preserve">PWA manifest — installable app for store tablets</w:t>
      </w:r>
    </w:p>
    <w:p>
      <w:pPr>
        <w:pStyle w:val="ListParagraph"/>
        <w:numPr>
          <w:ilvl w:val="0"/>
          <w:numId w:val="2"/>
        </w:numPr>
        <w:spacing w:after="80" w:before="0"/>
      </w:pPr>
      <w:r>
        <w:rPr>
          <w:rFonts w:ascii="Arial" w:cs="Arial" w:eastAsia="Arial" w:hAnsi="Arial"/>
          <w:color w:val="1A1A18"/>
          <w:sz w:val="22"/>
          <w:szCs w:val="22"/>
        </w:rPr>
        <w:t xml:space="preserve">Permit-ready blueprint export — dimension-accurate PDF for permitting (Simpson Strong-Tie style)</w:t>
      </w:r>
    </w:p>
    <w:p>
      <w:pPr>
        <w:spacing w:after="0" w:before="160"/>
      </w:pPr>
    </w:p>
    <w:p>
      <w:pPr>
        <w:pBdr>
          <w:bottom w:val="single" w:color="D0C8B8" w:sz="4"/>
        </w:pBdr>
        <w:spacing w:after="160" w:before="160"/>
      </w:pPr>
    </w:p>
    <w:p>
      <w:pPr>
        <w:pStyle w:val="Heading1"/>
        <w:spacing w:after="110" w:before="0"/>
      </w:pPr>
      <w:r>
        <w:rPr>
          <w:rFonts w:ascii="Arial" w:cs="Arial" w:eastAsia="Arial" w:hAnsi="Arial"/>
        </w:rPr>
        <w:t xml:space="preserve">4. Database Schema</w:t>
      </w:r>
    </w:p>
    <w:p>
      <w:pPr>
        <w:spacing w:after="110" w:before="0"/>
      </w:pPr>
      <w:r>
        <w:rPr>
          <w:rFonts w:ascii="Arial" w:cs="Arial" w:eastAsia="Arial" w:hAnsi="Arial"/>
          <w:color w:val="1A1A18"/>
          <w:sz w:val="22"/>
          <w:szCs w:val="22"/>
        </w:rPr>
        <w:t xml:space="preserve">SQLite via better-sqlite3. New layer added alongside the existing Vite app; Express API served as a separate process or via a serverless adapter. Four tables needed.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40" w:before="0"/>
            </w:pPr>
            <w:r>
              <w:rPr>
                <w:rFonts w:ascii="Arial" w:cs="Arial" w:eastAsia="Arial" w:hAnsi="Arial"/>
                <w:b/>
                <w:bCs/>
                <w:color w:val="1E3A2C"/>
                <w:sz w:val="20"/>
                <w:szCs w:val="20"/>
              </w:rPr>
              <w:t xml:space="preserve">products table</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id          INTEGER PRIMARY KEY AUTOINCREMENT</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brand       TEXT NOT NULL    -- 'trex' | 'fiberon' | 'timbertech' | 'deckorators' | 'wolf' | 'moistureshield' | 'armadillo'</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brand_name  TEXT NOT NULL    -- Display name</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collection  TEXT NOT NULL    -- e.g. 'Transcend', 'Sanctuary'</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color_name  TEXT NOT NULL    -- e.g. 'Gravel Path'</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hex         TEXT NOT NULL    -- e.g. '#9B9087'</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sort_order  INTEGER DEFAULT 0</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40" w:before="0"/>
            </w:pPr>
            <w:r>
              <w:rPr>
                <w:rFonts w:ascii="Courier New" w:cs="Courier New" w:eastAsia="Courier New" w:hAnsi="Courier New"/>
                <w:color w:val="4A4A48"/>
                <w:sz w:val="19"/>
                <w:szCs w:val="19"/>
              </w:rPr>
              <w:t xml:space="preserve">active      BOOLEAN DEFAULT 1  -- 0 = hidden from visualizer</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40" w:before="0"/>
            </w:pPr>
            <w:r>
              <w:rPr>
                <w:rFonts w:ascii="Arial" w:cs="Arial" w:eastAsia="Arial" w:hAnsi="Arial"/>
                <w:b/>
                <w:bCs/>
                <w:color w:val="1E3A2C"/>
                <w:sz w:val="20"/>
                <w:szCs w:val="20"/>
              </w:rPr>
              <w:t xml:space="preserve">designs table</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id              TEXT PRIMARY KEY  -- UUID v4</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quote_name      TEXT</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notes           TEXT</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house_style     TEXT  -- 'craftsman' | 'colonial' | 'modern' | 'farmhouse'</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house_facade    TEXT  -- 'vinyl' | 'brick' | 'stone' | 'stucco' | 'wood'</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house_color_hex TEXT</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deck_shape      TEXT</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deck_width      REAL</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deck_depth      REAL</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product_id      INTEGER REFERENCES products(id)</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railing_style   TEXT</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has_stairs      BOOLEAN</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customer_email  TEXT</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40" w:before="0"/>
            </w:pPr>
            <w:r>
              <w:rPr>
                <w:rFonts w:ascii="Courier New" w:cs="Courier New" w:eastAsia="Courier New" w:hAnsi="Courier New"/>
                <w:color w:val="4A4A48"/>
                <w:sz w:val="19"/>
                <w:szCs w:val="19"/>
              </w:rPr>
              <w:t xml:space="preserve">created_at      DATETIME DEFAULT CURRENT_TIMESTAMP</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40" w:before="0"/>
            </w:pPr>
            <w:r>
              <w:rPr>
                <w:rFonts w:ascii="Arial" w:cs="Arial" w:eastAsia="Arial" w:hAnsi="Arial"/>
                <w:b/>
                <w:bCs/>
                <w:color w:val="1E3A2C"/>
                <w:sz w:val="20"/>
                <w:szCs w:val="20"/>
              </w:rPr>
              <w:t xml:space="preserve">events table</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id           INTEGER PRIMARY KEY AUTOINCREMENT</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event_type   TEXT   -- color_select | brand_select | view_change | pdf_export | etc.</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product_id   INTEGER</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brand        TEXT</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session_id   TEXT   -- UUID, no PII</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device_type  TEXT   -- 'mobile' | 'tablet' | 'desktop'</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40" w:before="0"/>
            </w:pPr>
            <w:r>
              <w:rPr>
                <w:rFonts w:ascii="Courier New" w:cs="Courier New" w:eastAsia="Courier New" w:hAnsi="Courier New"/>
                <w:color w:val="4A4A48"/>
                <w:sz w:val="19"/>
                <w:szCs w:val="19"/>
              </w:rPr>
              <w:t xml:space="preserve">created_at   DATETIME DEFAULT CURRENT_TIMESTAMP</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40" w:before="0"/>
            </w:pPr>
            <w:r>
              <w:rPr>
                <w:rFonts w:ascii="Arial" w:cs="Arial" w:eastAsia="Arial" w:hAnsi="Arial"/>
                <w:b/>
                <w:bCs/>
                <w:color w:val="1E3A2C"/>
                <w:sz w:val="20"/>
                <w:szCs w:val="20"/>
              </w:rPr>
              <w:t xml:space="preserve">admin_users table</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id            INTEGER PRIMARY KEY AUTOINCREMENT</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20" w:before="0"/>
            </w:pPr>
            <w:r>
              <w:rPr>
                <w:rFonts w:ascii="Courier New" w:cs="Courier New" w:eastAsia="Courier New" w:hAnsi="Courier New"/>
                <w:color w:val="4A4A48"/>
                <w:sz w:val="19"/>
                <w:szCs w:val="19"/>
              </w:rPr>
              <w:t xml:space="preserve">username      TEXT UNIQUE NOT NULL</w:t>
            </w:r>
          </w:p>
        </w:tc>
      </w:tr>
      <w:tr>
        <w:tc>
          <w:tcPr>
            <w:tcW w:type="dxa" w:w="9360"/>
            <w:tcBorders>
              <w:top w:val="single" w:color="D0C8B8" w:sz="1"/>
              <w:left w:val="single" w:color="D0C8B8" w:sz="1"/>
              <w:bottom w:val="single" w:color="D0C8B8" w:sz="1"/>
              <w:right w:val="single" w:color="D0C8B8" w:sz="1"/>
            </w:tcBorders>
            <w:shd w:fill="F5F5F0" w:val="clear"/>
            <w:tcMar>
              <w:top w:type="dxa" w:w="90"/>
              <w:left w:type="dxa" w:w="140"/>
              <w:bottom w:type="dxa" w:w="90"/>
              <w:right w:type="dxa" w:w="140"/>
            </w:tcMar>
          </w:tcPr>
          <w:p>
            <w:pPr>
              <w:spacing w:after="0" w:before="0"/>
            </w:pPr>
            <w:r>
              <w:rPr>
                <w:rFonts w:ascii="Courier New" w:cs="Courier New" w:eastAsia="Courier New" w:hAnsi="Courier New"/>
                <w:color w:val="4A4A48"/>
                <w:sz w:val="19"/>
                <w:szCs w:val="19"/>
              </w:rPr>
              <w:t xml:space="preserve">password_hash TEXT NOT NULL  -- bcrypt</w:t>
            </w:r>
          </w:p>
        </w:tc>
      </w:tr>
    </w:tbl>
    <w:p>
      <w:pPr>
        <w:spacing w:after="0" w:before="160"/>
      </w:pPr>
    </w:p>
    <w:p>
      <w:pPr>
        <w:pBdr>
          <w:bottom w:val="single" w:color="D0C8B8" w:sz="4"/>
        </w:pBdr>
        <w:spacing w:after="160" w:before="160"/>
      </w:pPr>
    </w:p>
    <w:p>
      <w:pPr>
        <w:pStyle w:val="Heading1"/>
        <w:spacing w:after="110" w:before="0"/>
      </w:pPr>
      <w:r>
        <w:rPr>
          <w:rFonts w:ascii="Arial" w:cs="Arial" w:eastAsia="Arial" w:hAnsi="Arial"/>
        </w:rPr>
        <w:t xml:space="preserve">5. API Endpoints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D0C8B8" w:sz="1"/>
              <w:left w:val="single" w:color="D0C8B8" w:sz="1"/>
              <w:bottom w:val="single" w:color="D0C8B8" w:sz="1"/>
              <w:right w:val="single" w:color="D0C8B8" w:sz="1"/>
            </w:tcBorders>
            <w:shd w:fill="1E3A2C" w:val="clear"/>
            <w:tcMar>
              <w:top w:type="dxa" w:w="90"/>
              <w:left w:type="dxa" w:w="140"/>
              <w:bottom w:type="dxa" w:w="90"/>
              <w:right w:type="dxa" w:w="140"/>
            </w:tcMar>
          </w:tcPr>
          <w:p>
            <w:pPr>
              <w:spacing w:after="0" w:before="0"/>
            </w:pPr>
            <w:r>
              <w:rPr>
                <w:rFonts w:ascii="Arial" w:cs="Arial" w:eastAsia="Arial" w:hAnsi="Arial"/>
                <w:b/>
                <w:bCs/>
                <w:color w:val="FFFFFF"/>
                <w:sz w:val="19"/>
                <w:szCs w:val="19"/>
              </w:rPr>
              <w:t xml:space="preserve">Endpoint</w:t>
            </w:r>
          </w:p>
        </w:tc>
        <w:tc>
          <w:tcPr>
            <w:tcW w:type="dxa" w:w="1000"/>
            <w:tcBorders>
              <w:top w:val="single" w:color="D0C8B8" w:sz="1"/>
              <w:left w:val="single" w:color="D0C8B8" w:sz="1"/>
              <w:bottom w:val="single" w:color="D0C8B8" w:sz="1"/>
              <w:right w:val="single" w:color="D0C8B8" w:sz="1"/>
            </w:tcBorders>
            <w:shd w:fill="1E3A2C" w:val="clear"/>
            <w:tcMar>
              <w:top w:type="dxa" w:w="90"/>
              <w:left w:type="dxa" w:w="140"/>
              <w:bottom w:type="dxa" w:w="90"/>
              <w:right w:type="dxa" w:w="140"/>
            </w:tcMar>
          </w:tcPr>
          <w:p>
            <w:pPr>
              <w:spacing w:after="0" w:before="0"/>
            </w:pPr>
            <w:r>
              <w:rPr>
                <w:rFonts w:ascii="Arial" w:cs="Arial" w:eastAsia="Arial" w:hAnsi="Arial"/>
                <w:b/>
                <w:bCs/>
                <w:color w:val="FFFFFF"/>
                <w:sz w:val="19"/>
                <w:szCs w:val="19"/>
              </w:rPr>
              <w:t xml:space="preserve">Method</w:t>
            </w:r>
          </w:p>
        </w:tc>
        <w:tc>
          <w:tcPr>
            <w:tcW w:type="dxa" w:w="5960"/>
            <w:tcBorders>
              <w:top w:val="single" w:color="D0C8B8" w:sz="1"/>
              <w:left w:val="single" w:color="D0C8B8" w:sz="1"/>
              <w:bottom w:val="single" w:color="D0C8B8" w:sz="1"/>
              <w:right w:val="single" w:color="D0C8B8" w:sz="1"/>
            </w:tcBorders>
            <w:shd w:fill="1E3A2C" w:val="clear"/>
            <w:tcMar>
              <w:top w:type="dxa" w:w="90"/>
              <w:left w:type="dxa" w:w="140"/>
              <w:bottom w:type="dxa" w:w="90"/>
              <w:right w:type="dxa" w:w="140"/>
            </w:tcMar>
          </w:tcPr>
          <w:p>
            <w:pPr>
              <w:spacing w:after="0" w:before="0"/>
            </w:pPr>
            <w:r>
              <w:rPr>
                <w:rFonts w:ascii="Arial" w:cs="Arial" w:eastAsia="Arial" w:hAnsi="Arial"/>
                <w:b/>
                <w:bCs/>
                <w:color w:val="FFFFFF"/>
                <w:sz w:val="19"/>
                <w:szCs w:val="19"/>
              </w:rPr>
              <w:t xml:space="preserve">Description</w:t>
            </w:r>
          </w:p>
        </w:tc>
      </w:tr>
      <w:tr>
        <w:tc>
          <w:tcPr>
            <w:tcW w:type="dxa" w:w="24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Courier New" w:cs="Courier New" w:eastAsia="Courier New" w:hAnsi="Courier New"/>
                <w:color w:val="4A4A48"/>
                <w:sz w:val="18"/>
                <w:szCs w:val="18"/>
              </w:rPr>
              <w:t xml:space="preserve">/api/products</w:t>
            </w:r>
          </w:p>
        </w:tc>
        <w:tc>
          <w:tcPr>
            <w:tcW w:type="dxa" w:w="10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18"/>
                <w:szCs w:val="18"/>
              </w:rPr>
              <w:t xml:space="preserve">GET</w:t>
            </w:r>
          </w:p>
        </w:tc>
        <w:tc>
          <w:tcPr>
            <w:tcW w:type="dxa" w:w="59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All active products grouped by brand/collection. Cached in-memory. Drives wizard steps 3+4.</w:t>
            </w:r>
          </w:p>
        </w:tc>
      </w:tr>
      <w:tr>
        <w:tc>
          <w:tcPr>
            <w:tcW w:type="dxa" w:w="24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Courier New" w:cs="Courier New" w:eastAsia="Courier New" w:hAnsi="Courier New"/>
                <w:color w:val="4A4A48"/>
                <w:sz w:val="18"/>
                <w:szCs w:val="18"/>
              </w:rPr>
              <w:t xml:space="preserve">/api/designs</w:t>
            </w:r>
          </w:p>
        </w:tc>
        <w:tc>
          <w:tcPr>
            <w:tcW w:type="dxa" w:w="10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18"/>
                <w:szCs w:val="18"/>
              </w:rPr>
              <w:t xml:space="preserve">POST</w:t>
            </w:r>
          </w:p>
        </w:tc>
        <w:tc>
          <w:tcPr>
            <w:tcW w:type="dxa" w:w="59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Save design, return UUID. Payload: all wizard selections incl. quote_name, notes, dimensions, house options.</w:t>
            </w:r>
          </w:p>
        </w:tc>
      </w:tr>
      <w:tr>
        <w:tc>
          <w:tcPr>
            <w:tcW w:type="dxa" w:w="24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Courier New" w:cs="Courier New" w:eastAsia="Courier New" w:hAnsi="Courier New"/>
                <w:color w:val="4A4A48"/>
                <w:sz w:val="18"/>
                <w:szCs w:val="18"/>
              </w:rPr>
              <w:t xml:space="preserve">/api/designs/:id</w:t>
            </w:r>
          </w:p>
        </w:tc>
        <w:tc>
          <w:tcPr>
            <w:tcW w:type="dxa" w:w="10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18"/>
                <w:szCs w:val="18"/>
              </w:rPr>
              <w:t xml:space="preserve">GET</w:t>
            </w:r>
          </w:p>
        </w:tc>
        <w:tc>
          <w:tcPr>
            <w:tcW w:type="dxa" w:w="59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Load saved design by UUID. Used when opening a share link (?design=UUID).</w:t>
            </w:r>
          </w:p>
        </w:tc>
      </w:tr>
      <w:tr>
        <w:tc>
          <w:tcPr>
            <w:tcW w:type="dxa" w:w="24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Courier New" w:cs="Courier New" w:eastAsia="Courier New" w:hAnsi="Courier New"/>
                <w:color w:val="4A4A48"/>
                <w:sz w:val="18"/>
                <w:szCs w:val="18"/>
              </w:rPr>
              <w:t xml:space="preserve">/api/analytics/event</w:t>
            </w:r>
          </w:p>
        </w:tc>
        <w:tc>
          <w:tcPr>
            <w:tcW w:type="dxa" w:w="10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18"/>
                <w:szCs w:val="18"/>
              </w:rPr>
              <w:t xml:space="preserve">POST</w:t>
            </w:r>
          </w:p>
        </w:tc>
        <w:tc>
          <w:tcPr>
            <w:tcW w:type="dxa" w:w="59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Fire-and-forget event. No auth needed. Fields: event_type, product_id, brand, session_id, device_type.</w:t>
            </w:r>
          </w:p>
        </w:tc>
      </w:tr>
      <w:tr>
        <w:tc>
          <w:tcPr>
            <w:tcW w:type="dxa" w:w="24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Courier New" w:cs="Courier New" w:eastAsia="Courier New" w:hAnsi="Courier New"/>
                <w:color w:val="4A4A48"/>
                <w:sz w:val="18"/>
                <w:szCs w:val="18"/>
              </w:rPr>
              <w:t xml:space="preserve">/api/analytics/summary</w:t>
            </w:r>
          </w:p>
        </w:tc>
        <w:tc>
          <w:tcPr>
            <w:tcW w:type="dxa" w:w="10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18"/>
                <w:szCs w:val="18"/>
              </w:rPr>
              <w:t xml:space="preserve">GET</w:t>
            </w:r>
          </w:p>
        </w:tc>
        <w:tc>
          <w:tcPr>
            <w:tcW w:type="dxa" w:w="59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Admin-only (JWT). Returns top colors/brands/views, daily sessions, conversion funnel, device split.</w:t>
            </w:r>
          </w:p>
        </w:tc>
      </w:tr>
      <w:tr>
        <w:tc>
          <w:tcPr>
            <w:tcW w:type="dxa" w:w="24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Courier New" w:cs="Courier New" w:eastAsia="Courier New" w:hAnsi="Courier New"/>
                <w:color w:val="4A4A48"/>
                <w:sz w:val="18"/>
                <w:szCs w:val="18"/>
              </w:rPr>
              <w:t xml:space="preserve">/api/samples</w:t>
            </w:r>
          </w:p>
        </w:tc>
        <w:tc>
          <w:tcPr>
            <w:tcW w:type="dxa" w:w="10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18"/>
                <w:szCs w:val="18"/>
              </w:rPr>
              <w:t xml:space="preserve">POST</w:t>
            </w:r>
          </w:p>
        </w:tc>
        <w:tc>
          <w:tcPr>
            <w:tcW w:type="dxa" w:w="59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Sample request. Saves to DB, sends staff notification email, sends confirmation to customer.</w:t>
            </w:r>
          </w:p>
        </w:tc>
      </w:tr>
      <w:tr>
        <w:tc>
          <w:tcPr>
            <w:tcW w:type="dxa" w:w="24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Courier New" w:cs="Courier New" w:eastAsia="Courier New" w:hAnsi="Courier New"/>
                <w:color w:val="4A4A48"/>
                <w:sz w:val="18"/>
                <w:szCs w:val="18"/>
              </w:rPr>
              <w:t xml:space="preserve">/api/admin/products</w:t>
            </w:r>
          </w:p>
        </w:tc>
        <w:tc>
          <w:tcPr>
            <w:tcW w:type="dxa" w:w="10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18"/>
                <w:szCs w:val="18"/>
              </w:rPr>
              <w:t xml:space="preserve">GET/POST/PUT/DELETE</w:t>
            </w:r>
          </w:p>
        </w:tc>
        <w:tc>
          <w:tcPr>
            <w:tcW w:type="dxa" w:w="59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Admin-only CRUD. Add/edit/deactivate/reorder products. Invalidates product cache on write.</w:t>
            </w:r>
          </w:p>
        </w:tc>
      </w:tr>
      <w:tr>
        <w:tc>
          <w:tcPr>
            <w:tcW w:type="dxa" w:w="24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Courier New" w:cs="Courier New" w:eastAsia="Courier New" w:hAnsi="Courier New"/>
                <w:color w:val="4A4A48"/>
                <w:sz w:val="18"/>
                <w:szCs w:val="18"/>
              </w:rPr>
              <w:t xml:space="preserve">/api/admin/login</w:t>
            </w:r>
          </w:p>
        </w:tc>
        <w:tc>
          <w:tcPr>
            <w:tcW w:type="dxa" w:w="100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18"/>
                <w:szCs w:val="18"/>
              </w:rPr>
              <w:t xml:space="preserve">POST</w:t>
            </w:r>
          </w:p>
        </w:tc>
        <w:tc>
          <w:tcPr>
            <w:tcW w:type="dxa" w:w="59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Returns signed JWT on valid credentials. Token valid 24h.</w:t>
            </w:r>
          </w:p>
        </w:tc>
      </w:tr>
    </w:tbl>
    <w:p>
      <w:pPr>
        <w:spacing w:after="0" w:before="160"/>
      </w:pPr>
    </w:p>
    <w:p>
      <w:pPr>
        <w:pBdr>
          <w:bottom w:val="single" w:color="D0C8B8" w:sz="4"/>
        </w:pBdr>
        <w:spacing w:after="160" w:before="160"/>
      </w:pPr>
    </w:p>
    <w:p>
      <w:pPr>
        <w:pStyle w:val="Heading1"/>
        <w:spacing w:after="110" w:before="0"/>
      </w:pPr>
      <w:r>
        <w:rPr>
          <w:rFonts w:ascii="Arial" w:cs="Arial" w:eastAsia="Arial" w:hAnsi="Arial"/>
        </w:rPr>
        <w:t xml:space="preserve">6. Build Phases for Claude Code</w:t>
      </w:r>
    </w:p>
    <w:p>
      <w:pPr>
        <w:spacing w:after="110" w:before="0"/>
      </w:pPr>
      <w:r>
        <w:rPr>
          <w:rFonts w:ascii="Arial" w:cs="Arial" w:eastAsia="Arial" w:hAnsi="Arial"/>
          <w:color w:val="1A1A18"/>
          <w:sz w:val="22"/>
          <w:szCs w:val="22"/>
        </w:rPr>
        <w:t xml:space="preserve">Each phase is independently deployable. The existing DecksYouSee app stays live throughout — phases are additive, not breaking.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single" w:color="D0C8B8" w:sz="1"/>
              <w:left w:val="single" w:color="D0C8B8" w:sz="1"/>
              <w:bottom w:val="single" w:color="D0C8B8" w:sz="1"/>
              <w:right w:val="single" w:color="D0C8B8" w:sz="1"/>
            </w:tcBorders>
            <w:shd w:fill="1E3A2C" w:val="clear"/>
            <w:tcMar>
              <w:top w:type="dxa" w:w="90"/>
              <w:left w:type="dxa" w:w="140"/>
              <w:bottom w:type="dxa" w:w="90"/>
              <w:right w:type="dxa" w:w="140"/>
            </w:tcMar>
          </w:tcPr>
          <w:p>
            <w:pPr>
              <w:spacing w:after="0" w:before="0"/>
              <w:jc w:val="center"/>
            </w:pPr>
            <w:r>
              <w:rPr>
                <w:rFonts w:ascii="Arial" w:cs="Arial" w:eastAsia="Arial" w:hAnsi="Arial"/>
                <w:b/>
                <w:bCs/>
                <w:color w:val="FFFFFF"/>
                <w:sz w:val="24"/>
                <w:szCs w:val="24"/>
              </w:rPr>
              <w:t xml:space="preserve">PHASE
1</w:t>
            </w:r>
          </w:p>
        </w:tc>
        <w:tc>
          <w:tcPr>
            <w:tcW w:type="dxa" w:w="8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60" w:before="0"/>
            </w:pPr>
            <w:r>
              <w:rPr>
                <w:rFonts w:ascii="Arial" w:cs="Arial" w:eastAsia="Arial" w:hAnsi="Arial"/>
                <w:b/>
                <w:bCs/>
                <w:color w:val="1E3A2C"/>
                <w:sz w:val="24"/>
                <w:szCs w:val="24"/>
              </w:rPr>
              <w:t xml:space="preserve">Branding + Product System + SVG Quality</w:t>
            </w:r>
          </w:p>
          <w:p>
            <w:pPr>
              <w:spacing w:after="80" w:before="0"/>
            </w:pPr>
            <w:r>
              <w:rPr>
                <w:rFonts w:ascii="Arial" w:cs="Arial" w:eastAsia="Arial" w:hAnsi="Arial"/>
                <w:i/>
                <w:iCs/>
                <w:color w:val="888880"/>
                <w:sz w:val="20"/>
                <w:szCs w:val="20"/>
              </w:rPr>
              <w:t xml:space="preserve">Starting point: existing DecksYouSee repo on GitHub.</w:t>
            </w:r>
          </w:p>
          <w:p>
            <w:pPr>
              <w:pStyle w:val="ListParagraph"/>
              <w:numPr>
                <w:ilvl w:val="0"/>
                <w:numId w:val="2"/>
              </w:numPr>
              <w:spacing w:after="80" w:before="0"/>
            </w:pPr>
            <w:r>
              <w:rPr>
                <w:rFonts w:ascii="Arial" w:cs="Arial" w:eastAsia="Arial" w:hAnsi="Arial"/>
                <w:color w:val="1A1A18"/>
                <w:sz w:val="22"/>
                <w:szCs w:val="22"/>
              </w:rPr>
              <w:t xml:space="preserve">Apply Beisser Lumber branding: Playfair Display + DM Sans fonts, #1E3A2C green, #C4924A gold, #F0EAD8 cream. Replace 'Deck Configurator' title.</w:t>
            </w:r>
          </w:p>
          <w:p>
            <w:pPr>
              <w:pStyle w:val="ListParagraph"/>
              <w:numPr>
                <w:ilvl w:val="0"/>
                <w:numId w:val="2"/>
              </w:numPr>
              <w:spacing w:after="80" w:before="0"/>
            </w:pPr>
            <w:r>
              <w:rPr>
                <w:rFonts w:ascii="Arial" w:cs="Arial" w:eastAsia="Arial" w:hAnsi="Arial"/>
                <w:color w:val="1A1A18"/>
                <w:sz w:val="22"/>
                <w:szCs w:val="22"/>
              </w:rPr>
              <w:t xml:space="preserve">Add SQLite DB + Express API. Seed all 7 brands and 74+ colors from the product list in BeisserDeckVisualizer.jsx.</w:t>
            </w:r>
          </w:p>
          <w:p>
            <w:pPr>
              <w:pStyle w:val="ListParagraph"/>
              <w:numPr>
                <w:ilvl w:val="0"/>
                <w:numId w:val="2"/>
              </w:numPr>
              <w:spacing w:after="80" w:before="0"/>
            </w:pPr>
            <w:r>
              <w:rPr>
                <w:rFonts w:ascii="Arial" w:cs="Arial" w:eastAsia="Arial" w:hAnsi="Arial"/>
                <w:color w:val="1A1A18"/>
                <w:sz w:val="22"/>
                <w:szCs w:val="22"/>
              </w:rPr>
              <w:t xml:space="preserve">Replace wizard step 3 (Material) with 7-brand card grid. Replace step 4 (Pattern) with collection tabs + color swatch grid. Wire selected hex to rendering engine.</w:t>
            </w:r>
          </w:p>
          <w:p>
            <w:pPr>
              <w:pStyle w:val="ListParagraph"/>
              <w:numPr>
                <w:ilvl w:val="0"/>
                <w:numId w:val="2"/>
              </w:numPr>
              <w:spacing w:after="80" w:before="0"/>
            </w:pPr>
            <w:r>
              <w:rPr>
                <w:rFonts w:ascii="Arial" w:cs="Arial" w:eastAsia="Arial" w:hAnsi="Arial"/>
                <w:color w:val="1A1A18"/>
                <w:sz w:val="22"/>
                <w:szCs w:val="22"/>
              </w:rPr>
              <w:t xml:space="preserve">Port SVG quality improvements from BeisserDeckVisualizer.jsx into the existing Surface view: feTurbulence grain filter, AO shadows under eaves, per-board color variance, window glass + glare depth.</w:t>
            </w:r>
          </w:p>
          <w:p>
            <w:pPr>
              <w:pStyle w:val="ListParagraph"/>
              <w:numPr>
                <w:ilvl w:val="0"/>
                <w:numId w:val="2"/>
              </w:numPr>
              <w:spacing w:after="80" w:before="0"/>
            </w:pPr>
            <w:r>
              <w:rPr>
                <w:rFonts w:ascii="Arial" w:cs="Arial" w:eastAsia="Arial" w:hAnsi="Arial"/>
                <w:color w:val="1A1A18"/>
                <w:sz w:val="22"/>
                <w:szCs w:val="22"/>
              </w:rPr>
              <w:t xml:space="preserve">Add Detail view as a 5th preview tab (cinematic board close-up from prototype).</w:t>
            </w:r>
          </w:p>
          <w:p>
            <w:pPr>
              <w:pStyle w:val="ListParagraph"/>
              <w:numPr>
                <w:ilvl w:val="0"/>
                <w:numId w:val="2"/>
              </w:numPr>
              <w:spacing w:after="80" w:before="0"/>
            </w:pPr>
            <w:r>
              <w:rPr>
                <w:rFonts w:ascii="Arial" w:cs="Arial" w:eastAsia="Arial" w:hAnsi="Arial"/>
                <w:color w:val="1A1A18"/>
                <w:sz w:val="22"/>
                <w:szCs w:val="22"/>
              </w:rPr>
              <w:t xml:space="preserve">Rebuild mobile layout: stacked scene/wizard on phone, fixed bottom nav, expand/collapse scene toggle.</w:t>
            </w:r>
          </w:p>
          <w:p>
            <w:pPr>
              <w:pStyle w:val="ListParagraph"/>
              <w:numPr>
                <w:ilvl w:val="0"/>
                <w:numId w:val="2"/>
              </w:numPr>
              <w:spacing w:after="80" w:before="0"/>
            </w:pPr>
            <w:r>
              <w:rPr>
                <w:rFonts w:ascii="Arial" w:cs="Arial" w:eastAsia="Arial" w:hAnsi="Arial"/>
                <w:color w:val="1A1A18"/>
                <w:sz w:val="22"/>
                <w:szCs w:val="22"/>
              </w:rPr>
              <w:t xml:space="preserve">Wire analytics event firing (no dashboard yet). Session UUID in localStorage.</w:t>
            </w:r>
          </w:p>
          <w:p>
            <w:pPr>
              <w:spacing w:after="0" w:before="0"/>
            </w:pPr>
            <w:r>
              <w:rPr>
                <w:rFonts w:ascii="Arial" w:cs="Arial" w:eastAsia="Arial" w:hAnsi="Arial"/>
                <w:i/>
                <w:iCs/>
                <w:color w:val="888880"/>
                <w:sz w:val="20"/>
                <w:szCs w:val="20"/>
              </w:rPr>
              <w:t xml:space="preserve">Deliverable: Fully branded Beisser tool with all 7 brands selectable, premium SVG rendering, and mobile-first layout.</w:t>
            </w:r>
          </w:p>
        </w:tc>
      </w:tr>
      <w:tr>
        <w:tc>
          <w:tcPr>
            <w:tcW w:type="dxa" w:w="1120"/>
            <w:tcBorders>
              <w:top w:val="single" w:color="D0C8B8" w:sz="1"/>
              <w:left w:val="single" w:color="D0C8B8" w:sz="1"/>
              <w:bottom w:val="single" w:color="D0C8B8" w:sz="1"/>
              <w:right w:val="single" w:color="D0C8B8" w:sz="1"/>
            </w:tcBorders>
            <w:shd w:fill="4A4A48" w:val="clear"/>
            <w:tcMar>
              <w:top w:type="dxa" w:w="90"/>
              <w:left w:type="dxa" w:w="140"/>
              <w:bottom w:type="dxa" w:w="90"/>
              <w:right w:type="dxa" w:w="140"/>
            </w:tcMar>
          </w:tcPr>
          <w:p>
            <w:pPr>
              <w:spacing w:after="0" w:before="0"/>
              <w:jc w:val="center"/>
            </w:pPr>
            <w:r>
              <w:rPr>
                <w:rFonts w:ascii="Arial" w:cs="Arial" w:eastAsia="Arial" w:hAnsi="Arial"/>
                <w:b/>
                <w:bCs/>
                <w:color w:val="FFFFFF"/>
                <w:sz w:val="24"/>
                <w:szCs w:val="24"/>
              </w:rPr>
              <w:t xml:space="preserve">PHASE
2</w:t>
            </w:r>
          </w:p>
        </w:tc>
        <w:tc>
          <w:tcPr>
            <w:tcW w:type="dxa" w:w="8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60" w:before="0"/>
            </w:pPr>
            <w:r>
              <w:rPr>
                <w:rFonts w:ascii="Arial" w:cs="Arial" w:eastAsia="Arial" w:hAnsi="Arial"/>
                <w:b/>
                <w:bCs/>
                <w:color w:val="4A4A48"/>
                <w:sz w:val="24"/>
                <w:szCs w:val="24"/>
              </w:rPr>
              <w:t xml:space="preserve">Save/Share + Export + Sample Form</w:t>
            </w:r>
          </w:p>
          <w:p>
            <w:pPr>
              <w:pStyle w:val="ListParagraph"/>
              <w:numPr>
                <w:ilvl w:val="0"/>
                <w:numId w:val="2"/>
              </w:numPr>
              <w:spacing w:after="80" w:before="0"/>
            </w:pPr>
            <w:r>
              <w:rPr>
                <w:rFonts w:ascii="Arial" w:cs="Arial" w:eastAsia="Arial" w:hAnsi="Arial"/>
                <w:color w:val="1A1A18"/>
                <w:sz w:val="22"/>
                <w:szCs w:val="22"/>
              </w:rPr>
              <w:t xml:space="preserve">POST /api/designs → save all wizard state (including quote name, notes, dimensions, house options) and return UUID.</w:t>
            </w:r>
          </w:p>
          <w:p>
            <w:pPr>
              <w:pStyle w:val="ListParagraph"/>
              <w:numPr>
                <w:ilvl w:val="0"/>
                <w:numId w:val="2"/>
              </w:numPr>
              <w:spacing w:after="80" w:before="0"/>
            </w:pPr>
            <w:r>
              <w:rPr>
                <w:rFonts w:ascii="Arial" w:cs="Arial" w:eastAsia="Arial" w:hAnsi="Arial"/>
                <w:color w:val="1A1A18"/>
                <w:sz w:val="22"/>
                <w:szCs w:val="22"/>
              </w:rPr>
              <w:t xml:space="preserve">Share URL: beisserlumber.com/deck-visualizer?design=UUID. Opening a share link pre-populates all 7 wizard steps.</w:t>
            </w:r>
          </w:p>
          <w:p>
            <w:pPr>
              <w:pStyle w:val="ListParagraph"/>
              <w:numPr>
                <w:ilvl w:val="0"/>
                <w:numId w:val="2"/>
              </w:numPr>
              <w:spacing w:after="80" w:before="0"/>
            </w:pPr>
            <w:r>
              <w:rPr>
                <w:rFonts w:ascii="Arial" w:cs="Arial" w:eastAsia="Arial" w:hAnsi="Arial"/>
                <w:color w:val="1A1A18"/>
                <w:sz w:val="22"/>
                <w:szCs w:val="22"/>
              </w:rPr>
              <w:t xml:space="preserve">PDF export (jsPDF + html2canvas): Beisser header, color swatch, selections table, scene screenshot, store locations, QR code linking to share URL.</w:t>
            </w:r>
          </w:p>
          <w:p>
            <w:pPr>
              <w:pStyle w:val="ListParagraph"/>
              <w:numPr>
                <w:ilvl w:val="0"/>
                <w:numId w:val="2"/>
              </w:numPr>
              <w:spacing w:after="80" w:before="0"/>
            </w:pPr>
            <w:r>
              <w:rPr>
                <w:rFonts w:ascii="Arial" w:cs="Arial" w:eastAsia="Arial" w:hAnsi="Arial"/>
                <w:color w:val="1A1A18"/>
                <w:sz w:val="22"/>
                <w:szCs w:val="22"/>
              </w:rPr>
              <w:t xml:space="preserve">Email design: nodemailer. Customer gets branded email with share link + PDF attached.</w:t>
            </w:r>
          </w:p>
          <w:p>
            <w:pPr>
              <w:pStyle w:val="ListParagraph"/>
              <w:numPr>
                <w:ilvl w:val="0"/>
                <w:numId w:val="2"/>
              </w:numPr>
              <w:spacing w:after="80" w:before="0"/>
            </w:pPr>
            <w:r>
              <w:rPr>
                <w:rFonts w:ascii="Arial" w:cs="Arial" w:eastAsia="Arial" w:hAnsi="Arial"/>
                <w:color w:val="1A1A18"/>
                <w:sz w:val="22"/>
                <w:szCs w:val="22"/>
              </w:rPr>
              <w:t xml:space="preserve">Sample request modal on Summary step: name/email/phone, pre-populated color, optional 2nd comparison color.</w:t>
            </w:r>
          </w:p>
          <w:p>
            <w:pPr>
              <w:pStyle w:val="ListParagraph"/>
              <w:numPr>
                <w:ilvl w:val="0"/>
                <w:numId w:val="2"/>
              </w:numPr>
              <w:spacing w:after="80" w:before="0"/>
            </w:pPr>
            <w:r>
              <w:rPr>
                <w:rFonts w:ascii="Arial" w:cs="Arial" w:eastAsia="Arial" w:hAnsi="Arial"/>
                <w:color w:val="1A1A18"/>
                <w:sz w:val="22"/>
                <w:szCs w:val="22"/>
              </w:rPr>
              <w:t xml:space="preserve">Staff notification email on sample request. Configurable recipient address in env vars.</w:t>
            </w:r>
          </w:p>
          <w:p>
            <w:pPr>
              <w:spacing w:after="0" w:before="0"/>
            </w:pPr>
            <w:r>
              <w:rPr>
                <w:rFonts w:ascii="Arial" w:cs="Arial" w:eastAsia="Arial" w:hAnsi="Arial"/>
                <w:i/>
                <w:iCs/>
                <w:color w:val="888880"/>
                <w:sz w:val="20"/>
                <w:szCs w:val="20"/>
              </w:rPr>
              <w:t xml:space="preserve">Deliverable: Complete customer journey — design, share, export, and request samples.</w:t>
            </w:r>
          </w:p>
        </w:tc>
      </w:tr>
      <w:tr>
        <w:tc>
          <w:tcPr>
            <w:tcW w:type="dxa" w:w="1120"/>
            <w:tcBorders>
              <w:top w:val="single" w:color="D0C8B8" w:sz="1"/>
              <w:left w:val="single" w:color="D0C8B8" w:sz="1"/>
              <w:bottom w:val="single" w:color="D0C8B8" w:sz="1"/>
              <w:right w:val="single" w:color="D0C8B8" w:sz="1"/>
            </w:tcBorders>
            <w:shd w:fill="8B5E00" w:val="clear"/>
            <w:tcMar>
              <w:top w:type="dxa" w:w="90"/>
              <w:left w:type="dxa" w:w="140"/>
              <w:bottom w:type="dxa" w:w="90"/>
              <w:right w:type="dxa" w:w="140"/>
            </w:tcMar>
          </w:tcPr>
          <w:p>
            <w:pPr>
              <w:spacing w:after="0" w:before="0"/>
              <w:jc w:val="center"/>
            </w:pPr>
            <w:r>
              <w:rPr>
                <w:rFonts w:ascii="Arial" w:cs="Arial" w:eastAsia="Arial" w:hAnsi="Arial"/>
                <w:b/>
                <w:bCs/>
                <w:color w:val="FFFFFF"/>
                <w:sz w:val="24"/>
                <w:szCs w:val="24"/>
              </w:rPr>
              <w:t xml:space="preserve">PHASE
3</w:t>
            </w:r>
          </w:p>
        </w:tc>
        <w:tc>
          <w:tcPr>
            <w:tcW w:type="dxa" w:w="8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60" w:before="0"/>
            </w:pPr>
            <w:r>
              <w:rPr>
                <w:rFonts w:ascii="Arial" w:cs="Arial" w:eastAsia="Arial" w:hAnsi="Arial"/>
                <w:b/>
                <w:bCs/>
                <w:color w:val="4A4A48"/>
                <w:sz w:val="24"/>
                <w:szCs w:val="24"/>
              </w:rPr>
              <w:t xml:space="preserve">Admin CMS + Analytics Dashboard</w:t>
            </w:r>
          </w:p>
          <w:p>
            <w:pPr>
              <w:pStyle w:val="ListParagraph"/>
              <w:numPr>
                <w:ilvl w:val="0"/>
                <w:numId w:val="2"/>
              </w:numPr>
              <w:spacing w:after="80" w:before="0"/>
            </w:pPr>
            <w:r>
              <w:rPr>
                <w:rFonts w:ascii="Arial" w:cs="Arial" w:eastAsia="Arial" w:hAnsi="Arial"/>
                <w:color w:val="1A1A18"/>
                <w:sz w:val="22"/>
                <w:szCs w:val="22"/>
              </w:rPr>
              <w:t xml:space="preserve">Admin login at /admin (JWT + bcrypt). Single user to start.</w:t>
            </w:r>
          </w:p>
          <w:p>
            <w:pPr>
              <w:pStyle w:val="ListParagraph"/>
              <w:numPr>
                <w:ilvl w:val="0"/>
                <w:numId w:val="2"/>
              </w:numPr>
              <w:spacing w:after="80" w:before="0"/>
            </w:pPr>
            <w:r>
              <w:rPr>
                <w:rFonts w:ascii="Arial" w:cs="Arial" w:eastAsia="Arial" w:hAnsi="Arial"/>
                <w:color w:val="1A1A18"/>
                <w:sz w:val="22"/>
                <w:szCs w:val="22"/>
              </w:rPr>
              <w:t xml:space="preserve">Product CMS: table of all colors with search, active toggle, hex editor, drag-to-reorder within collection.</w:t>
            </w:r>
          </w:p>
          <w:p>
            <w:pPr>
              <w:pStyle w:val="ListParagraph"/>
              <w:numPr>
                <w:ilvl w:val="0"/>
                <w:numId w:val="2"/>
              </w:numPr>
              <w:spacing w:after="80" w:before="0"/>
            </w:pPr>
            <w:r>
              <w:rPr>
                <w:rFonts w:ascii="Arial" w:cs="Arial" w:eastAsia="Arial" w:hAnsi="Arial"/>
                <w:color w:val="1A1A18"/>
                <w:sz w:val="22"/>
                <w:szCs w:val="22"/>
              </w:rPr>
              <w:t xml:space="preserve">Add new colors/collections/brands without code changes.</w:t>
            </w:r>
          </w:p>
          <w:p>
            <w:pPr>
              <w:pStyle w:val="ListParagraph"/>
              <w:numPr>
                <w:ilvl w:val="0"/>
                <w:numId w:val="2"/>
              </w:numPr>
              <w:spacing w:after="80" w:before="0"/>
            </w:pPr>
            <w:r>
              <w:rPr>
                <w:rFonts w:ascii="Arial" w:cs="Arial" w:eastAsia="Arial" w:hAnsi="Arial"/>
                <w:color w:val="1A1A18"/>
                <w:sz w:val="22"/>
                <w:szCs w:val="22"/>
              </w:rPr>
              <w:t xml:space="preserve">Analytics dashboard: top 10 colors (all-time + 30-day), brand pie chart, daily sessions line chart, conversion funnel, device breakdown.</w:t>
            </w:r>
          </w:p>
          <w:p>
            <w:pPr>
              <w:pStyle w:val="ListParagraph"/>
              <w:numPr>
                <w:ilvl w:val="0"/>
                <w:numId w:val="2"/>
              </w:numPr>
              <w:spacing w:after="80" w:before="0"/>
            </w:pPr>
            <w:r>
              <w:rPr>
                <w:rFonts w:ascii="Arial" w:cs="Arial" w:eastAsia="Arial" w:hAnsi="Arial"/>
                <w:color w:val="1A1A18"/>
                <w:sz w:val="22"/>
                <w:szCs w:val="22"/>
              </w:rPr>
              <w:t xml:space="preserve">CSV export for analytics data. Date-range filter.</w:t>
            </w:r>
          </w:p>
          <w:p>
            <w:pPr>
              <w:spacing w:after="0" w:before="0"/>
            </w:pPr>
            <w:r>
              <w:rPr>
                <w:rFonts w:ascii="Arial" w:cs="Arial" w:eastAsia="Arial" w:hAnsi="Arial"/>
                <w:i/>
                <w:iCs/>
                <w:color w:val="888880"/>
                <w:sz w:val="20"/>
                <w:szCs w:val="20"/>
              </w:rPr>
              <w:t xml:space="preserve">Deliverable: Beisser staff can manage products and review performance without a developer.</w:t>
            </w:r>
          </w:p>
        </w:tc>
      </w:tr>
      <w:tr>
        <w:tc>
          <w:tcPr>
            <w:tcW w:type="dxa" w:w="1120"/>
            <w:tcBorders>
              <w:top w:val="single" w:color="D0C8B8" w:sz="1"/>
              <w:left w:val="single" w:color="D0C8B8" w:sz="1"/>
              <w:bottom w:val="single" w:color="D0C8B8" w:sz="1"/>
              <w:right w:val="single" w:color="D0C8B8" w:sz="1"/>
            </w:tcBorders>
            <w:shd w:fill="8A8A88" w:val="clear"/>
            <w:tcMar>
              <w:top w:type="dxa" w:w="90"/>
              <w:left w:type="dxa" w:w="140"/>
              <w:bottom w:type="dxa" w:w="90"/>
              <w:right w:type="dxa" w:w="140"/>
            </w:tcMar>
          </w:tcPr>
          <w:p>
            <w:pPr>
              <w:spacing w:after="0" w:before="0"/>
              <w:jc w:val="center"/>
            </w:pPr>
            <w:r>
              <w:rPr>
                <w:rFonts w:ascii="Arial" w:cs="Arial" w:eastAsia="Arial" w:hAnsi="Arial"/>
                <w:b/>
                <w:bCs/>
                <w:color w:val="FFFFFF"/>
                <w:sz w:val="24"/>
                <w:szCs w:val="24"/>
              </w:rPr>
              <w:t xml:space="preserve">PHASE
4</w:t>
            </w:r>
          </w:p>
        </w:tc>
        <w:tc>
          <w:tcPr>
            <w:tcW w:type="dxa" w:w="824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60" w:before="0"/>
            </w:pPr>
            <w:r>
              <w:rPr>
                <w:rFonts w:ascii="Arial" w:cs="Arial" w:eastAsia="Arial" w:hAnsi="Arial"/>
                <w:b/>
                <w:bCs/>
                <w:color w:val="4A4A48"/>
                <w:sz w:val="24"/>
                <w:szCs w:val="24"/>
              </w:rPr>
              <w:t xml:space="preserve">Post-Launch Enhancements</w:t>
            </w:r>
          </w:p>
          <w:p>
            <w:pPr>
              <w:pStyle w:val="ListParagraph"/>
              <w:numPr>
                <w:ilvl w:val="0"/>
                <w:numId w:val="2"/>
              </w:numPr>
              <w:spacing w:after="80" w:before="0"/>
            </w:pPr>
            <w:r>
              <w:rPr>
                <w:rFonts w:ascii="Arial" w:cs="Arial" w:eastAsia="Arial" w:hAnsi="Arial"/>
                <w:color w:val="1A1A18"/>
                <w:sz w:val="22"/>
                <w:szCs w:val="22"/>
              </w:rPr>
              <w:t xml:space="preserve">Time-of-day lighting slider (SVG gradient shift — morning/afternoon/dusk). Inspired by Fiberon.</w:t>
            </w:r>
          </w:p>
          <w:p>
            <w:pPr>
              <w:pStyle w:val="ListParagraph"/>
              <w:numPr>
                <w:ilvl w:val="0"/>
                <w:numId w:val="2"/>
              </w:numPr>
              <w:spacing w:after="80" w:before="0"/>
            </w:pPr>
            <w:r>
              <w:rPr>
                <w:rFonts w:ascii="Arial" w:cs="Arial" w:eastAsia="Arial" w:hAnsi="Arial"/>
                <w:color w:val="1A1A18"/>
                <w:sz w:val="22"/>
                <w:szCs w:val="22"/>
              </w:rPr>
              <w:t xml:space="preserve">Multi-level deck shape as 5th option.</w:t>
            </w:r>
          </w:p>
          <w:p>
            <w:pPr>
              <w:pStyle w:val="ListParagraph"/>
              <w:numPr>
                <w:ilvl w:val="0"/>
                <w:numId w:val="2"/>
              </w:numPr>
              <w:spacing w:after="80" w:before="0"/>
            </w:pPr>
            <w:r>
              <w:rPr>
                <w:rFonts w:ascii="Arial" w:cs="Arial" w:eastAsia="Arial" w:hAnsi="Arial"/>
                <w:color w:val="1A1A18"/>
                <w:sz w:val="22"/>
                <w:szCs w:val="22"/>
              </w:rPr>
              <w:t xml:space="preserve">Board direction toggle (perpendicular / diagonal). Trex offers this.</w:t>
            </w:r>
          </w:p>
          <w:p>
            <w:pPr>
              <w:pStyle w:val="ListParagraph"/>
              <w:numPr>
                <w:ilvl w:val="0"/>
                <w:numId w:val="2"/>
              </w:numPr>
              <w:spacing w:after="80" w:before="0"/>
            </w:pPr>
            <w:r>
              <w:rPr>
                <w:rFonts w:ascii="Arial" w:cs="Arial" w:eastAsia="Arial" w:hAnsi="Arial"/>
                <w:color w:val="1A1A18"/>
                <w:sz w:val="22"/>
                <w:szCs w:val="22"/>
              </w:rPr>
              <w:t xml:space="preserve">Picture-frame accent border — secondary swatch selection.</w:t>
            </w:r>
          </w:p>
          <w:p>
            <w:pPr>
              <w:pStyle w:val="ListParagraph"/>
              <w:numPr>
                <w:ilvl w:val="0"/>
                <w:numId w:val="2"/>
              </w:numPr>
              <w:spacing w:after="80" w:before="0"/>
            </w:pPr>
            <w:r>
              <w:rPr>
                <w:rFonts w:ascii="Arial" w:cs="Arial" w:eastAsia="Arial" w:hAnsi="Arial"/>
                <w:color w:val="1A1A18"/>
                <w:sz w:val="22"/>
                <w:szCs w:val="22"/>
              </w:rPr>
              <w:t xml:space="preserve">Photo upload mode — user uploads their home photo, deck zone composited on top.</w:t>
            </w:r>
          </w:p>
          <w:p>
            <w:pPr>
              <w:pStyle w:val="ListParagraph"/>
              <w:numPr>
                <w:ilvl w:val="0"/>
                <w:numId w:val="2"/>
              </w:numPr>
              <w:spacing w:after="80" w:before="0"/>
            </w:pPr>
            <w:r>
              <w:rPr>
                <w:rFonts w:ascii="Arial" w:cs="Arial" w:eastAsia="Arial" w:hAnsi="Arial"/>
                <w:color w:val="1A1A18"/>
                <w:sz w:val="22"/>
                <w:szCs w:val="22"/>
              </w:rPr>
              <w:t xml:space="preserve">PWA manifest — installable on store tablets.</w:t>
            </w:r>
          </w:p>
          <w:p>
            <w:pPr>
              <w:pStyle w:val="ListParagraph"/>
              <w:numPr>
                <w:ilvl w:val="0"/>
                <w:numId w:val="2"/>
              </w:numPr>
              <w:spacing w:after="80" w:before="0"/>
            </w:pPr>
            <w:r>
              <w:rPr>
                <w:rFonts w:ascii="Arial" w:cs="Arial" w:eastAsia="Arial" w:hAnsi="Arial"/>
                <w:color w:val="1A1A18"/>
                <w:sz w:val="22"/>
                <w:szCs w:val="22"/>
              </w:rPr>
              <w:t xml:space="preserve">Permit-ready PDF blueprint with actual dimensions (Simpson Strong-Tie style).</w:t>
            </w:r>
          </w:p>
          <w:p>
            <w:pPr>
              <w:spacing w:after="0" w:before="0"/>
            </w:pPr>
            <w:r>
              <w:rPr>
                <w:rFonts w:ascii="Arial" w:cs="Arial" w:eastAsia="Arial" w:hAnsi="Arial"/>
                <w:i/>
                <w:iCs/>
                <w:color w:val="888880"/>
                <w:sz w:val="20"/>
                <w:szCs w:val="20"/>
              </w:rPr>
              <w:t xml:space="preserve">Deliverable: Feature parity with or exceeding any single-brand competitor tool.</w:t>
            </w:r>
          </w:p>
        </w:tc>
      </w:tr>
    </w:tbl>
    <w:p>
      <w:pPr>
        <w:spacing w:after="0" w:before="160"/>
      </w:pPr>
    </w:p>
    <w:p>
      <w:pPr>
        <w:pBdr>
          <w:bottom w:val="single" w:color="D0C8B8" w:sz="4"/>
        </w:pBdr>
        <w:spacing w:after="160" w:before="160"/>
      </w:pPr>
    </w:p>
    <w:p>
      <w:pPr>
        <w:pStyle w:val="Heading1"/>
        <w:spacing w:after="110" w:before="0"/>
      </w:pPr>
      <w:r>
        <w:rPr>
          <w:rFonts w:ascii="Arial" w:cs="Arial" w:eastAsia="Arial" w:hAnsi="Arial"/>
        </w:rPr>
        <w:t xml:space="preserve">7. Claude Code Handoff Notes</w:t>
      </w:r>
    </w:p>
    <w:p>
      <w:pPr>
        <w:pBdr>
          <w:left w:val="single" w:color="1E3A2C" w:sz="20"/>
        </w:pBdr>
        <w:spacing w:after="90" w:before="260"/>
        <w:ind w:left="200"/>
      </w:pPr>
      <w:r>
        <w:rPr>
          <w:rFonts w:ascii="Arial" w:cs="Arial" w:eastAsia="Arial" w:hAnsi="Arial"/>
          <w:b/>
          <w:bCs/>
          <w:color w:val="1E3A2C"/>
          <w:sz w:val="28"/>
          <w:szCs w:val="28"/>
        </w:rPr>
        <w:t xml:space="preserve">7.1  What to Preserve From DecksYouSee (Do Not Rebuild)</w:t>
      </w:r>
    </w:p>
    <w:p>
      <w:pPr>
        <w:pStyle w:val="ListParagraph"/>
        <w:numPr>
          <w:ilvl w:val="0"/>
          <w:numId w:val="2"/>
        </w:numPr>
        <w:spacing w:after="80" w:before="0"/>
      </w:pPr>
      <w:r>
        <w:rPr>
          <w:rFonts w:ascii="Arial" w:cs="Arial" w:eastAsia="Arial" w:hAnsi="Arial"/>
          <w:color w:val="1A1A18"/>
          <w:sz w:val="22"/>
          <w:szCs w:val="22"/>
        </w:rPr>
        <w:t xml:space="preserve">The 7-step wizard scaffolding and navigation logic</w:t>
      </w:r>
    </w:p>
    <w:p>
      <w:pPr>
        <w:pStyle w:val="ListParagraph"/>
        <w:numPr>
          <w:ilvl w:val="0"/>
          <w:numId w:val="2"/>
        </w:numPr>
        <w:spacing w:after="80" w:before="0"/>
      </w:pPr>
      <w:r>
        <w:rPr>
          <w:rFonts w:ascii="Arial" w:cs="Arial" w:eastAsia="Arial" w:hAnsi="Arial"/>
          <w:color w:val="1A1A18"/>
          <w:sz w:val="22"/>
          <w:szCs w:val="22"/>
        </w:rPr>
        <w:t xml:space="preserve">Shape step: Rectangle, L-Shape, T-Shape, Wrap-Around geometry</w:t>
      </w:r>
    </w:p>
    <w:p>
      <w:pPr>
        <w:pStyle w:val="ListParagraph"/>
        <w:numPr>
          <w:ilvl w:val="0"/>
          <w:numId w:val="2"/>
        </w:numPr>
        <w:spacing w:after="80" w:before="0"/>
      </w:pPr>
      <w:r>
        <w:rPr>
          <w:rFonts w:ascii="Arial" w:cs="Arial" w:eastAsia="Arial" w:hAnsi="Arial"/>
          <w:color w:val="1A1A18"/>
          <w:sz w:val="22"/>
          <w:szCs w:val="22"/>
        </w:rPr>
        <w:t xml:space="preserve">Size step: dimension input fields and square footage calculation</w:t>
      </w:r>
    </w:p>
    <w:p>
      <w:pPr>
        <w:pStyle w:val="ListParagraph"/>
        <w:numPr>
          <w:ilvl w:val="0"/>
          <w:numId w:val="2"/>
        </w:numPr>
        <w:spacing w:after="80" w:before="0"/>
      </w:pPr>
      <w:r>
        <w:rPr>
          <w:rFonts w:ascii="Arial" w:cs="Arial" w:eastAsia="Arial" w:hAnsi="Arial"/>
          <w:color w:val="1A1A18"/>
          <w:sz w:val="22"/>
          <w:szCs w:val="22"/>
        </w:rPr>
        <w:t xml:space="preserve">Stairs step: all stair configuration options</w:t>
      </w:r>
    </w:p>
    <w:p>
      <w:pPr>
        <w:pStyle w:val="ListParagraph"/>
        <w:numPr>
          <w:ilvl w:val="0"/>
          <w:numId w:val="2"/>
        </w:numPr>
        <w:spacing w:after="80" w:before="0"/>
      </w:pPr>
      <w:r>
        <w:rPr>
          <w:rFonts w:ascii="Arial" w:cs="Arial" w:eastAsia="Arial" w:hAnsi="Arial"/>
          <w:color w:val="1A1A18"/>
          <w:sz w:val="22"/>
          <w:szCs w:val="22"/>
        </w:rPr>
        <w:t xml:space="preserve">Framing view: the structural/joist rendering (this is unique vs all competitors)</w:t>
      </w:r>
    </w:p>
    <w:p>
      <w:pPr>
        <w:pStyle w:val="ListParagraph"/>
        <w:numPr>
          <w:ilvl w:val="0"/>
          <w:numId w:val="2"/>
        </w:numPr>
        <w:spacing w:after="80" w:before="0"/>
      </w:pPr>
      <w:r>
        <w:rPr>
          <w:rFonts w:ascii="Arial" w:cs="Arial" w:eastAsia="Arial" w:hAnsi="Arial"/>
          <w:color w:val="1A1A18"/>
          <w:sz w:val="22"/>
          <w:szCs w:val="22"/>
        </w:rPr>
        <w:t xml:space="preserve">House environment: facade material toggle, hex color picker, patio door toggle, grass toggle</w:t>
      </w:r>
    </w:p>
    <w:p>
      <w:pPr>
        <w:pStyle w:val="ListParagraph"/>
        <w:numPr>
          <w:ilvl w:val="0"/>
          <w:numId w:val="2"/>
        </w:numPr>
        <w:spacing w:after="80" w:before="0"/>
      </w:pPr>
      <w:r>
        <w:rPr>
          <w:rFonts w:ascii="Arial" w:cs="Arial" w:eastAsia="Arial" w:hAnsi="Arial"/>
          <w:color w:val="1A1A18"/>
          <w:sz w:val="22"/>
          <w:szCs w:val="22"/>
        </w:rPr>
        <w:t xml:space="preserve">Quote Name + Notes fields (contractor workflow feature)</w:t>
      </w:r>
    </w:p>
    <w:p>
      <w:pPr>
        <w:pStyle w:val="ListParagraph"/>
        <w:numPr>
          <w:ilvl w:val="0"/>
          <w:numId w:val="2"/>
        </w:numPr>
        <w:spacing w:after="80" w:before="0"/>
      </w:pPr>
      <w:r>
        <w:rPr>
          <w:rFonts w:ascii="Arial" w:cs="Arial" w:eastAsia="Arial" w:hAnsi="Arial"/>
          <w:color w:val="1A1A18"/>
          <w:sz w:val="22"/>
          <w:szCs w:val="22"/>
        </w:rPr>
        <w:t xml:space="preserve">Material estimate calculation</w:t>
      </w:r>
    </w:p>
    <w:p>
      <w:pPr>
        <w:spacing w:after="0" w:before="80"/>
      </w:pPr>
    </w:p>
    <w:p>
      <w:pPr>
        <w:pBdr>
          <w:left w:val="single" w:color="1E3A2C" w:sz="20"/>
        </w:pBdr>
        <w:spacing w:after="90" w:before="260"/>
        <w:ind w:left="200"/>
      </w:pPr>
      <w:r>
        <w:rPr>
          <w:rFonts w:ascii="Arial" w:cs="Arial" w:eastAsia="Arial" w:hAnsi="Arial"/>
          <w:b/>
          <w:bCs/>
          <w:color w:val="1E3A2C"/>
          <w:sz w:val="28"/>
          <w:szCs w:val="28"/>
        </w:rPr>
        <w:t xml:space="preserve">7.2  What to Port From BeisserDeckVisualizer.jsx</w:t>
      </w:r>
    </w:p>
    <w:p>
      <w:pPr>
        <w:pStyle w:val="ListParagraph"/>
        <w:numPr>
          <w:ilvl w:val="0"/>
          <w:numId w:val="2"/>
        </w:numPr>
        <w:spacing w:after="80" w:before="0"/>
      </w:pPr>
      <w:r>
        <w:rPr>
          <w:rFonts w:ascii="Arial" w:cs="Arial" w:eastAsia="Arial" w:hAnsi="Arial"/>
          <w:color w:val="1A1A18"/>
          <w:sz w:val="22"/>
          <w:szCs w:val="22"/>
        </w:rPr>
        <w:t xml:space="preserve">SceneDefs component — all SVG &lt;defs&gt;: gradients, feTurbulence filters (f-wood, f-roof, f-wall, f-house-shadow)</w:t>
      </w:r>
    </w:p>
    <w:p>
      <w:pPr>
        <w:pStyle w:val="ListParagraph"/>
        <w:numPr>
          <w:ilvl w:val="0"/>
          <w:numId w:val="2"/>
        </w:numPr>
        <w:spacing w:after="80" w:before="0"/>
      </w:pPr>
      <w:r>
        <w:rPr>
          <w:rFonts w:ascii="Arial" w:cs="Arial" w:eastAsia="Arial" w:hAnsi="Arial"/>
          <w:color w:val="1A1A18"/>
          <w:sz w:val="22"/>
          <w:szCs w:val="22"/>
        </w:rPr>
        <w:t xml:space="preserve">The feTurbulence wood grain filter specifically: baseFrequency 0.012 0.48 (asymmetric — this ratio is what creates long horizontal fiber lines vs random noise)</w:t>
      </w:r>
    </w:p>
    <w:p>
      <w:pPr>
        <w:pStyle w:val="ListParagraph"/>
        <w:numPr>
          <w:ilvl w:val="0"/>
          <w:numId w:val="2"/>
        </w:numPr>
        <w:spacing w:after="80" w:before="0"/>
      </w:pPr>
      <w:r>
        <w:rPr>
          <w:rFonts w:ascii="Arial" w:cs="Arial" w:eastAsia="Arial" w:hAnsi="Arial"/>
          <w:color w:val="1A1A18"/>
          <w:sz w:val="22"/>
          <w:szCs w:val="22"/>
        </w:rPr>
        <w:t xml:space="preserve">Per-board color variance: mix(base, lighten(base, 0.2), variance * 0.6)</w:t>
      </w:r>
    </w:p>
    <w:p>
      <w:pPr>
        <w:pStyle w:val="ListParagraph"/>
        <w:numPr>
          <w:ilvl w:val="0"/>
          <w:numId w:val="2"/>
        </w:numPr>
        <w:spacing w:after="80" w:before="0"/>
      </w:pPr>
      <w:r>
        <w:rPr>
          <w:rFonts w:ascii="Arial" w:cs="Arial" w:eastAsia="Arial" w:hAnsi="Arial"/>
          <w:color w:val="1A1A18"/>
          <w:sz w:val="22"/>
          <w:szCs w:val="22"/>
        </w:rPr>
        <w:t xml:space="preserve">AO shadow system: g-eave-ao and g-deck-shadow gradients</w:t>
      </w:r>
    </w:p>
    <w:p>
      <w:pPr>
        <w:pStyle w:val="ListParagraph"/>
        <w:numPr>
          <w:ilvl w:val="0"/>
          <w:numId w:val="2"/>
        </w:numPr>
        <w:spacing w:after="80" w:before="0"/>
      </w:pPr>
      <w:r>
        <w:rPr>
          <w:rFonts w:ascii="Arial" w:cs="Arial" w:eastAsia="Arial" w:hAnsi="Arial"/>
          <w:color w:val="1A1A18"/>
          <w:sz w:val="22"/>
          <w:szCs w:val="22"/>
        </w:rPr>
        <w:t xml:space="preserve">Window component: glass gradient + glare specular + mullions</w:t>
      </w:r>
    </w:p>
    <w:p>
      <w:pPr>
        <w:pStyle w:val="ListParagraph"/>
        <w:numPr>
          <w:ilvl w:val="0"/>
          <w:numId w:val="2"/>
        </w:numPr>
        <w:spacing w:after="80" w:before="0"/>
      </w:pPr>
      <w:r>
        <w:rPr>
          <w:rFonts w:ascii="Arial" w:cs="Arial" w:eastAsia="Arial" w:hAnsi="Arial"/>
          <w:color w:val="1A1A18"/>
          <w:sz w:val="22"/>
          <w:szCs w:val="22"/>
        </w:rPr>
        <w:t xml:space="preserve">DetailView.jsx: the entire cinematic board close-up (port verbatim as a new 5th tab)</w:t>
      </w:r>
    </w:p>
    <w:p>
      <w:pPr>
        <w:pStyle w:val="ListParagraph"/>
        <w:numPr>
          <w:ilvl w:val="0"/>
          <w:numId w:val="2"/>
        </w:numPr>
        <w:spacing w:after="80" w:before="0"/>
      </w:pPr>
      <w:r>
        <w:rPr>
          <w:rFonts w:ascii="Arial" w:cs="Arial" w:eastAsia="Arial" w:hAnsi="Arial"/>
          <w:color w:val="1A1A18"/>
          <w:sz w:val="22"/>
          <w:szCs w:val="22"/>
        </w:rPr>
        <w:t xml:space="preserve">Color utility functions: h2r, r2h, lighten, darken, mix — these power all the procedural rendering</w:t>
      </w:r>
    </w:p>
    <w:p>
      <w:pPr>
        <w:pStyle w:val="ListParagraph"/>
        <w:numPr>
          <w:ilvl w:val="0"/>
          <w:numId w:val="2"/>
        </w:numPr>
        <w:spacing w:after="80" w:before="0"/>
      </w:pPr>
      <w:r>
        <w:rPr>
          <w:rFonts w:ascii="Arial" w:cs="Arial" w:eastAsia="Arial" w:hAnsi="Arial"/>
          <w:color w:val="1A1A18"/>
          <w:sz w:val="22"/>
          <w:szCs w:val="22"/>
        </w:rPr>
        <w:t xml:space="preserve">Responsive layout logic: mobile stacked vs desktop split, scene expand/collapse toggle</w:t>
      </w:r>
    </w:p>
    <w:p>
      <w:pPr>
        <w:spacing w:after="0" w:before="80"/>
      </w:pPr>
    </w:p>
    <w:p>
      <w:pPr>
        <w:pBdr>
          <w:left w:val="single" w:color="1E3A2C" w:sz="20"/>
        </w:pBdr>
        <w:spacing w:after="90" w:before="260"/>
        <w:ind w:left="200"/>
      </w:pPr>
      <w:r>
        <w:rPr>
          <w:rFonts w:ascii="Arial" w:cs="Arial" w:eastAsia="Arial" w:hAnsi="Arial"/>
          <w:b/>
          <w:bCs/>
          <w:color w:val="1E3A2C"/>
          <w:sz w:val="28"/>
          <w:szCs w:val="28"/>
        </w:rPr>
        <w:t xml:space="preserve">7.3  First Message for Claude Code — Copy and Send This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A50" w:sz="1"/>
              <w:left w:val="single" w:color="2E7A50" w:sz="1"/>
              <w:bottom w:val="single" w:color="2E7A50" w:sz="1"/>
              <w:right w:val="single" w:color="2E7A50" w:sz="1"/>
            </w:tcBorders>
            <w:shd w:fill="EAF4EE" w:val="clear"/>
            <w:tcMar>
              <w:top w:type="dxa" w:w="90"/>
              <w:left w:type="dxa" w:w="140"/>
              <w:bottom w:type="dxa" w:w="90"/>
              <w:right w:type="dxa" w:w="140"/>
            </w:tcMar>
          </w:tcPr>
          <w:p>
            <w:pPr>
              <w:spacing w:after="80" w:before="0"/>
            </w:pPr>
            <w:r>
              <w:rPr>
                <w:rFonts w:ascii="Arial" w:cs="Arial" w:eastAsia="Arial" w:hAnsi="Arial"/>
                <w:color w:val="1A1A18"/>
                <w:sz w:val="20"/>
                <w:szCs w:val="20"/>
              </w:rPr>
              <w:t xml:space="preserve">We're continuing work on the DecksYouSee repo (github.com/amcgrean/DecksYouSee, live at configurator-eight-mu.vercel.app). I'm attaching two files:</w:t>
            </w:r>
          </w:p>
        </w:tc>
      </w:tr>
      <w:tr>
        <w:tc>
          <w:tcPr>
            <w:tcW w:type="dxa" w:w="9360"/>
            <w:tcBorders>
              <w:top w:val="single" w:color="2E7A50" w:sz="1"/>
              <w:left w:val="single" w:color="2E7A50" w:sz="1"/>
              <w:bottom w:val="single" w:color="2E7A50" w:sz="1"/>
              <w:right w:val="single" w:color="2E7A50" w:sz="1"/>
            </w:tcBorders>
            <w:shd w:fill="EAF4EE" w:val="clear"/>
            <w:tcMar>
              <w:top w:type="dxa" w:w="90"/>
              <w:left w:type="dxa" w:w="140"/>
              <w:bottom w:type="dxa" w:w="90"/>
              <w:right w:type="dxa" w:w="140"/>
            </w:tcMar>
          </w:tcPr>
          <w:p>
            <w:pPr>
              <w:spacing w:after="40" w:before="0"/>
            </w:pPr>
            <w:r>
              <w:rPr>
                <w:rFonts w:ascii="Arial" w:cs="Arial" w:eastAsia="Arial" w:hAnsi="Arial"/>
                <w:color w:val="1A1A18"/>
                <w:sz w:val="20"/>
                <w:szCs w:val="20"/>
              </w:rPr>
              <w:t xml:space="preserve">1. BeisserDeckVisualizer_BuildPlan.docx — full architecture, DB schema, API spec, phase plan</w:t>
            </w:r>
          </w:p>
        </w:tc>
      </w:tr>
      <w:tr>
        <w:tc>
          <w:tcPr>
            <w:tcW w:type="dxa" w:w="9360"/>
            <w:tcBorders>
              <w:top w:val="single" w:color="2E7A50" w:sz="1"/>
              <w:left w:val="single" w:color="2E7A50" w:sz="1"/>
              <w:bottom w:val="single" w:color="2E7A50" w:sz="1"/>
              <w:right w:val="single" w:color="2E7A50" w:sz="1"/>
            </w:tcBorders>
            <w:shd w:fill="EAF4EE" w:val="clear"/>
            <w:tcMar>
              <w:top w:type="dxa" w:w="90"/>
              <w:left w:type="dxa" w:w="140"/>
              <w:bottom w:type="dxa" w:w="90"/>
              <w:right w:type="dxa" w:w="140"/>
            </w:tcMar>
          </w:tcPr>
          <w:p>
            <w:pPr>
              <w:spacing w:after="80" w:before="0"/>
            </w:pPr>
            <w:r>
              <w:rPr>
                <w:rFonts w:ascii="Arial" w:cs="Arial" w:eastAsia="Arial" w:hAnsi="Arial"/>
                <w:color w:val="1A1A18"/>
                <w:sz w:val="20"/>
                <w:szCs w:val="20"/>
              </w:rPr>
              <w:t xml:space="preserve">2. BeisserDeckVisualizer.jsx — a separate React prototype with premium SVG rendering code to port</w:t>
            </w:r>
          </w:p>
        </w:tc>
      </w:tr>
      <w:tr>
        <w:tc>
          <w:tcPr>
            <w:tcW w:type="dxa" w:w="9360"/>
            <w:tcBorders>
              <w:top w:val="single" w:color="2E7A50" w:sz="1"/>
              <w:left w:val="single" w:color="2E7A50" w:sz="1"/>
              <w:bottom w:val="single" w:color="2E7A50" w:sz="1"/>
              <w:right w:val="single" w:color="2E7A50" w:sz="1"/>
            </w:tcBorders>
            <w:shd w:fill="EAF4EE" w:val="clear"/>
            <w:tcMar>
              <w:top w:type="dxa" w:w="90"/>
              <w:left w:type="dxa" w:w="140"/>
              <w:bottom w:type="dxa" w:w="90"/>
              <w:right w:type="dxa" w:w="140"/>
            </w:tcMar>
          </w:tcPr>
          <w:p>
            <w:pPr>
              <w:spacing w:after="60" w:before="0"/>
            </w:pPr>
            <w:r>
              <w:rPr>
                <w:rFonts w:ascii="Arial" w:cs="Arial" w:eastAsia="Arial" w:hAnsi="Arial"/>
                <w:b/>
                <w:bCs/>
                <w:color w:val="1A1A18"/>
                <w:sz w:val="20"/>
                <w:szCs w:val="20"/>
              </w:rPr>
              <w:t xml:space="preserve">Please execute Phase 1 from the build plan:</w:t>
            </w:r>
          </w:p>
        </w:tc>
      </w:tr>
      <w:tr>
        <w:tc>
          <w:tcPr>
            <w:tcW w:type="dxa" w:w="9360"/>
            <w:tcBorders>
              <w:top w:val="single" w:color="2E7A50" w:sz="1"/>
              <w:left w:val="single" w:color="2E7A50" w:sz="1"/>
              <w:bottom w:val="single" w:color="2E7A50" w:sz="1"/>
              <w:right w:val="single" w:color="2E7A50" w:sz="1"/>
            </w:tcBorders>
            <w:shd w:fill="EAF4EE" w:val="clear"/>
            <w:tcMar>
              <w:top w:type="dxa" w:w="90"/>
              <w:left w:type="dxa" w:w="140"/>
              <w:bottom w:type="dxa" w:w="90"/>
              <w:right w:type="dxa" w:w="140"/>
            </w:tcMar>
          </w:tcPr>
          <w:p>
            <w:pPr>
              <w:spacing w:after="80" w:before="0"/>
            </w:pPr>
            <w:r>
              <w:rPr>
                <w:rFonts w:ascii="Arial" w:cs="Arial" w:eastAsia="Arial" w:hAnsi="Arial"/>
                <w:color w:val="8B5E00"/>
                <w:sz w:val="20"/>
                <w:szCs w:val="20"/>
              </w:rPr>
              <w:t xml:space="preserve">DO NOT rebuild these — they already exist and work: 7-step wizard, deck shapes (Rectangle/L-Shape/T-Shape/Wrap-Around), Size inputs, Stairs step, Framing view, house facade/color picker, Quote Name/Notes fields, material estimate.</w:t>
            </w:r>
          </w:p>
        </w:tc>
      </w:tr>
      <w:tr>
        <w:tc>
          <w:tcPr>
            <w:tcW w:type="dxa" w:w="9360"/>
            <w:tcBorders>
              <w:top w:val="single" w:color="2E7A50" w:sz="1"/>
              <w:left w:val="single" w:color="2E7A50" w:sz="1"/>
              <w:bottom w:val="single" w:color="2E7A50" w:sz="1"/>
              <w:right w:val="single" w:color="2E7A50" w:sz="1"/>
            </w:tcBorders>
            <w:shd w:fill="EAF4EE" w:val="clear"/>
            <w:tcMar>
              <w:top w:type="dxa" w:w="90"/>
              <w:left w:type="dxa" w:w="140"/>
              <w:bottom w:type="dxa" w:w="90"/>
              <w:right w:type="dxa" w:w="140"/>
            </w:tcMar>
          </w:tcPr>
          <w:p>
            <w:pPr>
              <w:spacing w:after="60" w:before="0"/>
            </w:pPr>
            <w:r>
              <w:rPr>
                <w:rFonts w:ascii="Arial" w:cs="Arial" w:eastAsia="Arial" w:hAnsi="Arial"/>
                <w:b/>
                <w:bCs/>
                <w:color w:val="1A1A18"/>
                <w:sz w:val="20"/>
                <w:szCs w:val="20"/>
              </w:rPr>
              <w:t xml:space="preserve">ADD these things:</w:t>
            </w:r>
          </w:p>
        </w:tc>
      </w:tr>
      <w:tr>
        <w:tc>
          <w:tcPr>
            <w:tcW w:type="dxa" w:w="9360"/>
            <w:tcBorders>
              <w:top w:val="single" w:color="2E7A50" w:sz="1"/>
              <w:left w:val="single" w:color="2E7A50" w:sz="1"/>
              <w:bottom w:val="single" w:color="2E7A50" w:sz="1"/>
              <w:right w:val="single" w:color="2E7A50" w:sz="1"/>
            </w:tcBorders>
            <w:shd w:fill="EAF4EE" w:val="clear"/>
            <w:tcMar>
              <w:top w:type="dxa" w:w="90"/>
              <w:left w:type="dxa" w:w="140"/>
              <w:bottom w:type="dxa" w:w="90"/>
              <w:right w:type="dxa" w:w="140"/>
            </w:tcMar>
          </w:tcPr>
          <w:p>
            <w:pPr>
              <w:spacing w:after="40" w:before="0"/>
            </w:pPr>
            <w:r>
              <w:rPr>
                <w:rFonts w:ascii="Arial" w:cs="Arial" w:eastAsia="Arial" w:hAnsi="Arial"/>
                <w:color w:val="1A1A18"/>
                <w:sz w:val="20"/>
                <w:szCs w:val="20"/>
              </w:rPr>
              <w:t xml:space="preserve">1. Beisser Lumber branding: Playfair Display + DM Sans fonts, #1E3A2C green, #C4924A gold, #F0EAD8 cream background. Replace 'Deck Configurator' with 'Beisser Lumber Deck Visualizer'.</w:t>
            </w:r>
          </w:p>
        </w:tc>
      </w:tr>
      <w:tr>
        <w:tc>
          <w:tcPr>
            <w:tcW w:type="dxa" w:w="9360"/>
            <w:tcBorders>
              <w:top w:val="single" w:color="2E7A50" w:sz="1"/>
              <w:left w:val="single" w:color="2E7A50" w:sz="1"/>
              <w:bottom w:val="single" w:color="2E7A50" w:sz="1"/>
              <w:right w:val="single" w:color="2E7A50" w:sz="1"/>
            </w:tcBorders>
            <w:shd w:fill="EAF4EE" w:val="clear"/>
            <w:tcMar>
              <w:top w:type="dxa" w:w="90"/>
              <w:left w:type="dxa" w:w="140"/>
              <w:bottom w:type="dxa" w:w="90"/>
              <w:right w:type="dxa" w:w="140"/>
            </w:tcMar>
          </w:tcPr>
          <w:p>
            <w:pPr>
              <w:spacing w:after="40" w:before="0"/>
            </w:pPr>
            <w:r>
              <w:rPr>
                <w:rFonts w:ascii="Arial" w:cs="Arial" w:eastAsia="Arial" w:hAnsi="Arial"/>
                <w:color w:val="1A1A18"/>
                <w:sz w:val="20"/>
                <w:szCs w:val="20"/>
              </w:rPr>
              <w:t xml:space="preserve">2. SQLite DB (better-sqlite3) + Express API. Create the 4-table schema from the build plan. Seed all 7 brands and 74+ colors from BeisserDeckVisualizer.jsx's BRANDS data array.</w:t>
            </w:r>
          </w:p>
        </w:tc>
      </w:tr>
      <w:tr>
        <w:tc>
          <w:tcPr>
            <w:tcW w:type="dxa" w:w="9360"/>
            <w:tcBorders>
              <w:top w:val="single" w:color="2E7A50" w:sz="1"/>
              <w:left w:val="single" w:color="2E7A50" w:sz="1"/>
              <w:bottom w:val="single" w:color="2E7A50" w:sz="1"/>
              <w:right w:val="single" w:color="2E7A50" w:sz="1"/>
            </w:tcBorders>
            <w:shd w:fill="EAF4EE" w:val="clear"/>
            <w:tcMar>
              <w:top w:type="dxa" w:w="90"/>
              <w:left w:type="dxa" w:w="140"/>
              <w:bottom w:type="dxa" w:w="90"/>
              <w:right w:type="dxa" w:w="140"/>
            </w:tcMar>
          </w:tcPr>
          <w:p>
            <w:pPr>
              <w:spacing w:after="40" w:before="0"/>
            </w:pPr>
            <w:r>
              <w:rPr>
                <w:rFonts w:ascii="Arial" w:cs="Arial" w:eastAsia="Arial" w:hAnsi="Arial"/>
                <w:color w:val="1A1A18"/>
                <w:sz w:val="20"/>
                <w:szCs w:val="20"/>
              </w:rPr>
              <w:t xml:space="preserve">3. Replace wizard step 3 (Material) with a 7-brand card grid. Replace step 4 (Pattern) with collection tabs + color swatch grid. Wire selected hex color to the rendering engine.</w:t>
            </w:r>
          </w:p>
        </w:tc>
      </w:tr>
      <w:tr>
        <w:tc>
          <w:tcPr>
            <w:tcW w:type="dxa" w:w="9360"/>
            <w:tcBorders>
              <w:top w:val="single" w:color="2E7A50" w:sz="1"/>
              <w:left w:val="single" w:color="2E7A50" w:sz="1"/>
              <w:bottom w:val="single" w:color="2E7A50" w:sz="1"/>
              <w:right w:val="single" w:color="2E7A50" w:sz="1"/>
            </w:tcBorders>
            <w:shd w:fill="EAF4EE" w:val="clear"/>
            <w:tcMar>
              <w:top w:type="dxa" w:w="90"/>
              <w:left w:type="dxa" w:w="140"/>
              <w:bottom w:type="dxa" w:w="90"/>
              <w:right w:type="dxa" w:w="140"/>
            </w:tcMar>
          </w:tcPr>
          <w:p>
            <w:pPr>
              <w:spacing w:after="40" w:before="0"/>
            </w:pPr>
            <w:r>
              <w:rPr>
                <w:rFonts w:ascii="Arial" w:cs="Arial" w:eastAsia="Arial" w:hAnsi="Arial"/>
                <w:color w:val="1A1A18"/>
                <w:sz w:val="20"/>
                <w:szCs w:val="20"/>
              </w:rPr>
              <w:t xml:space="preserve">4. Port the SVG quality improvements from BeisserDeckVisualizer.jsx into the existing Surface and Side Railing views: specifically the feTurbulence wood grain filter (SceneDefs component), per-board color variance, and AO shadow gradients.</w:t>
            </w:r>
          </w:p>
        </w:tc>
      </w:tr>
      <w:tr>
        <w:tc>
          <w:tcPr>
            <w:tcW w:type="dxa" w:w="9360"/>
            <w:tcBorders>
              <w:top w:val="single" w:color="2E7A50" w:sz="1"/>
              <w:left w:val="single" w:color="2E7A50" w:sz="1"/>
              <w:bottom w:val="single" w:color="2E7A50" w:sz="1"/>
              <w:right w:val="single" w:color="2E7A50" w:sz="1"/>
            </w:tcBorders>
            <w:shd w:fill="EAF4EE" w:val="clear"/>
            <w:tcMar>
              <w:top w:type="dxa" w:w="90"/>
              <w:left w:type="dxa" w:w="140"/>
              <w:bottom w:type="dxa" w:w="90"/>
              <w:right w:type="dxa" w:w="140"/>
            </w:tcMar>
          </w:tcPr>
          <w:p>
            <w:pPr>
              <w:spacing w:after="40" w:before="0"/>
            </w:pPr>
            <w:r>
              <w:rPr>
                <w:rFonts w:ascii="Arial" w:cs="Arial" w:eastAsia="Arial" w:hAnsi="Arial"/>
                <w:color w:val="1A1A18"/>
                <w:sz w:val="20"/>
                <w:szCs w:val="20"/>
              </w:rPr>
              <w:t xml:space="preserve">5. Add a 5th preview tab 'Detail' — port DetailView.jsx from the prototype verbatim.</w:t>
            </w:r>
          </w:p>
        </w:tc>
      </w:tr>
      <w:tr>
        <w:tc>
          <w:tcPr>
            <w:tcW w:type="dxa" w:w="9360"/>
            <w:tcBorders>
              <w:top w:val="single" w:color="2E7A50" w:sz="1"/>
              <w:left w:val="single" w:color="2E7A50" w:sz="1"/>
              <w:bottom w:val="single" w:color="2E7A50" w:sz="1"/>
              <w:right w:val="single" w:color="2E7A50" w:sz="1"/>
            </w:tcBorders>
            <w:shd w:fill="EAF4EE" w:val="clear"/>
            <w:tcMar>
              <w:top w:type="dxa" w:w="90"/>
              <w:left w:type="dxa" w:w="140"/>
              <w:bottom w:type="dxa" w:w="90"/>
              <w:right w:type="dxa" w:w="140"/>
            </w:tcMar>
          </w:tcPr>
          <w:p>
            <w:pPr>
              <w:spacing w:after="40" w:before="0"/>
            </w:pPr>
            <w:r>
              <w:rPr>
                <w:rFonts w:ascii="Arial" w:cs="Arial" w:eastAsia="Arial" w:hAnsi="Arial"/>
                <w:color w:val="1A1A18"/>
                <w:sz w:val="20"/>
                <w:szCs w:val="20"/>
              </w:rPr>
              <w:t xml:space="preserve">6. Rebuild the mobile layout: scene stacked on top (40vh, expandable to 62vh on tap), wizard scrolls below, fixed bottom nav bar with Back/progress dots/Next.</w:t>
            </w:r>
          </w:p>
        </w:tc>
      </w:tr>
      <w:tr>
        <w:tc>
          <w:tcPr>
            <w:tcW w:type="dxa" w:w="9360"/>
            <w:tcBorders>
              <w:top w:val="single" w:color="2E7A50" w:sz="1"/>
              <w:left w:val="single" w:color="2E7A50" w:sz="1"/>
              <w:bottom w:val="single" w:color="2E7A50" w:sz="1"/>
              <w:right w:val="single" w:color="2E7A50" w:sz="1"/>
            </w:tcBorders>
            <w:shd w:fill="EAF4EE" w:val="clear"/>
            <w:tcMar>
              <w:top w:type="dxa" w:w="90"/>
              <w:left w:type="dxa" w:w="140"/>
              <w:bottom w:type="dxa" w:w="90"/>
              <w:right w:type="dxa" w:w="140"/>
            </w:tcMar>
          </w:tcPr>
          <w:p>
            <w:pPr>
              <w:spacing w:after="0" w:before="0"/>
            </w:pPr>
            <w:r>
              <w:rPr>
                <w:rFonts w:ascii="Arial" w:cs="Arial" w:eastAsia="Arial" w:hAnsi="Arial"/>
                <w:color w:val="1A1A18"/>
                <w:sz w:val="20"/>
                <w:szCs w:val="20"/>
              </w:rPr>
              <w:t xml:space="preserve">7. Add basic analytics event firing (POST /api/analytics/event) on: color_select, brand_select, view_change. Fire-and-forget — never block the UI. Session UUID stored in sessionStorage.</w:t>
            </w:r>
          </w:p>
        </w:tc>
      </w:tr>
    </w:tbl>
    <w:p>
      <w:pPr>
        <w:spacing w:after="0" w:before="80"/>
      </w:pPr>
    </w:p>
    <w:p>
      <w:pPr>
        <w:pBdr>
          <w:left w:val="single" w:color="1E3A2C" w:sz="20"/>
        </w:pBdr>
        <w:spacing w:after="90" w:before="260"/>
        <w:ind w:left="200"/>
      </w:pPr>
      <w:r>
        <w:rPr>
          <w:rFonts w:ascii="Arial" w:cs="Arial" w:eastAsia="Arial" w:hAnsi="Arial"/>
          <w:b/>
          <w:bCs/>
          <w:color w:val="1E3A2C"/>
          <w:sz w:val="28"/>
          <w:szCs w:val="28"/>
        </w:rPr>
        <w:t xml:space="preserve">7.4  Design System Quick Reference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Primary Green</w:t>
            </w:r>
          </w:p>
        </w:tc>
        <w:tc>
          <w:tcPr>
            <w:tcW w:type="dxa" w:w="71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#1E3A2C — wizard active states, progress bar, primary CTAs, headings</w:t>
            </w:r>
          </w:p>
        </w:tc>
      </w:tr>
      <w:tr>
        <w:tc>
          <w:tcPr>
            <w:tcW w:type="dxa" w:w="22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Accent Gold</w:t>
            </w:r>
          </w:p>
        </w:tc>
        <w:tc>
          <w:tcPr>
            <w:tcW w:type="dxa" w:w="71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#C4924A — active stepper dot, selected option ring, hover highlights</w:t>
            </w:r>
          </w:p>
        </w:tc>
      </w:tr>
      <w:tr>
        <w:tc>
          <w:tcPr>
            <w:tcW w:type="dxa" w:w="22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Background</w:t>
            </w:r>
          </w:p>
        </w:tc>
        <w:tc>
          <w:tcPr>
            <w:tcW w:type="dxa" w:w="71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#F0EAD8 — wizard panel, page background</w:t>
            </w:r>
          </w:p>
        </w:tc>
      </w:tr>
      <w:tr>
        <w:tc>
          <w:tcPr>
            <w:tcW w:type="dxa" w:w="22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Scene Dark</w:t>
            </w:r>
          </w:p>
        </w:tc>
        <w:tc>
          <w:tcPr>
            <w:tcW w:type="dxa" w:w="71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#182218 — scene panel background (very dark green-black)</w:t>
            </w:r>
          </w:p>
        </w:tc>
      </w:tr>
      <w:tr>
        <w:tc>
          <w:tcPr>
            <w:tcW w:type="dxa" w:w="22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Display Font</w:t>
            </w:r>
          </w:p>
        </w:tc>
        <w:tc>
          <w:tcPr>
            <w:tcW w:type="dxa" w:w="71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Playfair Display — step titles, summary headers, brand name in header</w:t>
            </w:r>
          </w:p>
        </w:tc>
      </w:tr>
      <w:tr>
        <w:tc>
          <w:tcPr>
            <w:tcW w:type="dxa" w:w="22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Body Font</w:t>
            </w:r>
          </w:p>
        </w:tc>
        <w:tc>
          <w:tcPr>
            <w:tcW w:type="dxa" w:w="71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DM Sans — all labels, body copy, buttons, descriptions, swatch names</w:t>
            </w:r>
          </w:p>
        </w:tc>
      </w:tr>
      <w:tr>
        <w:tc>
          <w:tcPr>
            <w:tcW w:type="dxa" w:w="22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Scene viewBox</w:t>
            </w:r>
          </w:p>
        </w:tc>
        <w:tc>
          <w:tcPr>
            <w:tcW w:type="dxa" w:w="71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0 0 900 520 — all four SVG scenes use this coordinate space</w:t>
            </w:r>
          </w:p>
        </w:tc>
      </w:tr>
      <w:tr>
        <w:tc>
          <w:tcPr>
            <w:tcW w:type="dxa" w:w="2200"/>
            <w:tcBorders>
              <w:top w:val="single" w:color="D0C8B8" w:sz="1"/>
              <w:left w:val="single" w:color="D0C8B8" w:sz="1"/>
              <w:bottom w:val="single" w:color="D0C8B8" w:sz="1"/>
              <w:right w:val="single" w:color="D0C8B8" w:sz="1"/>
            </w:tcBorders>
            <w:shd w:fill="F2F2F2" w:val="clear"/>
            <w:tcMar>
              <w:top w:type="dxa" w:w="90"/>
              <w:left w:type="dxa" w:w="140"/>
              <w:bottom w:type="dxa" w:w="90"/>
              <w:right w:type="dxa" w:w="140"/>
            </w:tcMar>
          </w:tcPr>
          <w:p>
            <w:pPr>
              <w:spacing w:after="0" w:before="0"/>
            </w:pPr>
            <w:r>
              <w:rPr>
                <w:rFonts w:ascii="Arial" w:cs="Arial" w:eastAsia="Arial" w:hAnsi="Arial"/>
                <w:b/>
                <w:bCs/>
                <w:color w:val="1A1A18"/>
                <w:sz w:val="20"/>
                <w:szCs w:val="20"/>
              </w:rPr>
              <w:t xml:space="preserve">Deck Y baseline</w:t>
            </w:r>
          </w:p>
        </w:tc>
        <w:tc>
          <w:tcPr>
            <w:tcW w:type="dxa" w:w="7160"/>
            <w:tcBorders>
              <w:top w:val="single" w:color="D0C8B8" w:sz="1"/>
              <w:left w:val="single" w:color="D0C8B8" w:sz="1"/>
              <w:bottom w:val="single" w:color="D0C8B8" w:sz="1"/>
              <w:right w:val="single" w:color="D0C8B8" w:sz="1"/>
            </w:tcBorders>
            <w:tcMar>
              <w:top w:type="dxa" w:w="90"/>
              <w:left w:type="dxa" w:w="140"/>
              <w:bottom w:type="dxa" w:w="90"/>
              <w:right w:type="dxa" w:w="140"/>
            </w:tcMar>
          </w:tcPr>
          <w:p>
            <w:pPr>
              <w:spacing w:after="0" w:before="0"/>
            </w:pPr>
            <w:r>
              <w:rPr>
                <w:rFonts w:ascii="Arial" w:cs="Arial" w:eastAsia="Arial" w:hAnsi="Arial"/>
                <w:color w:val="1A1A18"/>
                <w:sz w:val="20"/>
                <w:szCs w:val="20"/>
              </w:rPr>
              <w:t xml:space="preserve">342px in the 900×520 viewBox — where the house base meets the deck top</w:t>
            </w:r>
          </w:p>
        </w:tc>
      </w:tr>
    </w:tbl>
    <w:p>
      <w:pPr>
        <w:spacing w:after="0" w:before="200"/>
      </w:pPr>
    </w:p>
    <w:p>
      <w:pPr>
        <w:pBdr>
          <w:bottom w:val="single" w:color="D0C8B8" w:sz="4"/>
        </w:pBdr>
        <w:spacing w:after="160" w:before="160"/>
      </w:pPr>
    </w:p>
    <w:p>
      <w:pPr>
        <w:spacing w:after="0" w:before="80"/>
      </w:pPr>
    </w:p>
    <w:p>
      <w:pPr>
        <w:spacing w:after="60" w:before="0"/>
        <w:jc w:val="center"/>
      </w:pPr>
      <w:r>
        <w:rPr>
          <w:rFonts w:ascii="Arial" w:cs="Arial" w:eastAsia="Arial" w:hAnsi="Arial"/>
          <w:b/>
          <w:bCs/>
          <w:color w:val="1E3A2C"/>
          <w:sz w:val="20"/>
          <w:szCs w:val="20"/>
        </w:rPr>
        <w:t xml:space="preserve">BEISSER LUMBER  ·  Deck Visualizer Build Plan  ·  v2  ·  2025</w:t>
      </w:r>
    </w:p>
    <w:p>
      <w:pPr>
        <w:spacing w:after="0" w:before="0"/>
        <w:jc w:val="center"/>
      </w:pPr>
      <w:r>
        <w:rPr>
          <w:rFonts w:ascii="Arial" w:cs="Arial" w:eastAsia="Arial" w:hAnsi="Arial"/>
          <w:i/>
          <w:iCs/>
          <w:color w:val="888880"/>
          <w:sz w:val="18"/>
          <w:szCs w:val="18"/>
        </w:rPr>
        <w:t xml:space="preserve">Building on DecksYouSee · github.com/amcgrean/DecksYouSee</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C8B8" w:sz="4"/>
      </w:pBdr>
      <w:spacing w:after="160" w:before="0"/>
      <w:jc w:val="right"/>
    </w:pPr>
    <w:r>
      <w:rPr>
        <w:rFonts w:ascii="Arial" w:cs="Arial" w:eastAsia="Arial" w:hAnsi="Arial"/>
        <w:color w:val="888880"/>
        <w:sz w:val="18"/>
        <w:szCs w:val="18"/>
      </w:rPr>
      <w:t xml:space="preserve">BEISSER LUMBER  ·  Deck Visualizer — Claude Code Build Plan  ·  v2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8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2C"/>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E3A2C"/>
      <w:sz w:val="28"/>
      <w:szCs w:val="28"/>
    </w:rPr>
  </w:style>
  <w:style w:type="paragraph" w:styleId="Heading3">
    <w:name w:val="Heading 3"/>
    <w:basedOn w:val="Normal"/>
    <w:next w:val="Normal"/>
    <w:qFormat/>
    <w:pPr>
      <w:spacing w:after="70" w:before="180"/>
      <w:outlineLvl w:val="2"/>
    </w:pPr>
    <w:rPr>
      <w:rFonts w:ascii="Arial" w:cs="Arial" w:eastAsia="Arial" w:hAnsi="Arial"/>
      <w:b/>
      <w:bCs/>
      <w:color w:val="4A4A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2026-02-27T16:40:06.545Z</dcterms:created>
  <dcterms:modified xsi:type="dcterms:W3CDTF">2026-02-27T16:40:06.546Z</dcterms:modified>
</cp:coreProperties>
</file>

<file path=docProps/custom.xml><?xml version="1.0" encoding="utf-8"?>
<Properties xmlns="http://schemas.openxmlformats.org/officeDocument/2006/custom-properties" xmlns:vt="http://schemas.openxmlformats.org/officeDocument/2006/docPropsVTypes"/>
</file>