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472" w:rsidRDefault="0034510A">
      <w:pPr>
        <w:pStyle w:val="a4"/>
      </w:pPr>
      <w:r w:rsidRPr="009D3429">
        <w:rPr>
          <w:lang w:val="ru-RU"/>
        </w:rPr>
        <w:t>Наивный метод прогнозирования курсов валют</w:t>
      </w:r>
    </w:p>
    <w:p w:rsidR="00F37472" w:rsidRPr="009D3429" w:rsidRDefault="0034510A">
      <w:pPr>
        <w:pStyle w:val="Author"/>
        <w:rPr>
          <w:lang w:val="ru-RU"/>
        </w:rPr>
      </w:pPr>
      <w:r>
        <w:t>Alexandr</w:t>
      </w:r>
      <w:r w:rsidRPr="009D3429">
        <w:rPr>
          <w:lang w:val="ru-RU"/>
        </w:rPr>
        <w:t xml:space="preserve"> </w:t>
      </w:r>
      <w:r>
        <w:t>Cherkashin</w:t>
      </w:r>
    </w:p>
    <w:p w:rsidR="00F37472" w:rsidRPr="009D3429" w:rsidRDefault="0034510A">
      <w:pPr>
        <w:pStyle w:val="a6"/>
        <w:rPr>
          <w:lang w:val="ru-RU"/>
        </w:rPr>
      </w:pPr>
      <w:r w:rsidRPr="009D3429">
        <w:rPr>
          <w:lang w:val="ru-RU"/>
        </w:rPr>
        <w:t>15 декабря 2015 г.</w:t>
      </w:r>
    </w:p>
    <w:p w:rsidR="00F37472" w:rsidRPr="009D3429" w:rsidRDefault="0034510A" w:rsidP="009D3429">
      <w:pPr>
        <w:pStyle w:val="FirstParagraph"/>
        <w:spacing w:line="360" w:lineRule="auto"/>
        <w:jc w:val="both"/>
        <w:rPr>
          <w:lang w:val="ru-RU"/>
        </w:rPr>
      </w:pPr>
      <w:r w:rsidRPr="009D3429">
        <w:rPr>
          <w:lang w:val="ru-RU"/>
        </w:rPr>
        <w:t>Наивный метод прогноза (</w:t>
      </w:r>
      <w:hyperlink r:id="rId8" w:anchor="Na.C3.AFve_approach">
        <w:r>
          <w:rPr>
            <w:rStyle w:val="ad"/>
          </w:rPr>
          <w:t>Naive</w:t>
        </w:r>
        <w:r w:rsidRPr="009D3429">
          <w:rPr>
            <w:rStyle w:val="ad"/>
            <w:lang w:val="ru-RU"/>
          </w:rPr>
          <w:t xml:space="preserve"> </w:t>
        </w:r>
        <w:r>
          <w:rPr>
            <w:rStyle w:val="ad"/>
          </w:rPr>
          <w:t>method</w:t>
        </w:r>
      </w:hyperlink>
      <w:r w:rsidRPr="009D3429">
        <w:rPr>
          <w:lang w:val="ru-RU"/>
        </w:rPr>
        <w:t>) - взять последнее фактическое значение параметра и считать его прогнозным. В экономике этот простой метод часто показывает не такие плохие результаты. Из-за его простоты его удобно использовать как бенчмарк, относительно которого измеряется производитель</w:t>
      </w:r>
      <w:r w:rsidRPr="009D3429">
        <w:rPr>
          <w:lang w:val="ru-RU"/>
        </w:rPr>
        <w:t>ность других, более сложных методов.</w:t>
      </w:r>
    </w:p>
    <w:p w:rsidR="00F37472" w:rsidRPr="009D3429" w:rsidRDefault="0034510A" w:rsidP="009D3429">
      <w:pPr>
        <w:pStyle w:val="a0"/>
        <w:spacing w:line="360" w:lineRule="auto"/>
        <w:jc w:val="both"/>
        <w:rPr>
          <w:lang w:val="ru-RU"/>
        </w:rPr>
      </w:pPr>
      <w:r w:rsidRPr="009D3429">
        <w:rPr>
          <w:lang w:val="ru-RU"/>
        </w:rPr>
        <w:t>Например, его можно использовать для установления планового курса доллара. Для этого зафиксируем курс ЦБ РФ на 1-ое число месяца, и будем считать его плановым на следующий месяц (прим.: курс ЦБ на 1 января установим как</w:t>
      </w:r>
      <w:r w:rsidRPr="009D3429">
        <w:rPr>
          <w:lang w:val="ru-RU"/>
        </w:rPr>
        <w:t xml:space="preserve"> плановый на февраль). Мы можем обратиться к историческим данным для того, что бы посчитать, какая была бы средняя ошибка прогнозирования, если бы мы пользовались этим методом.</w:t>
      </w:r>
    </w:p>
    <w:p w:rsidR="00F37472" w:rsidRPr="009D3429" w:rsidRDefault="0034510A" w:rsidP="009D3429">
      <w:pPr>
        <w:pStyle w:val="a0"/>
        <w:spacing w:line="360" w:lineRule="auto"/>
        <w:jc w:val="both"/>
        <w:rPr>
          <w:lang w:val="ru-RU"/>
        </w:rPr>
      </w:pPr>
      <w:r w:rsidRPr="009D3429">
        <w:rPr>
          <w:lang w:val="ru-RU"/>
        </w:rPr>
        <w:t>Для оценки, возьмем данные с января 2013 по ноябрь 2015 года. Нам известны факт</w:t>
      </w:r>
      <w:r w:rsidRPr="009D3429">
        <w:rPr>
          <w:lang w:val="ru-RU"/>
        </w:rPr>
        <w:t>ические курсы</w:t>
      </w:r>
      <w:r>
        <w:rPr>
          <w:rStyle w:val="ac"/>
        </w:rPr>
        <w:footnoteReference w:id="1"/>
      </w:r>
      <w:r w:rsidRPr="009D3429">
        <w:rPr>
          <w:lang w:val="ru-RU"/>
        </w:rPr>
        <w:t xml:space="preserve"> за эти месяца, с помощью наивного метода прогнозирования получим 35 плановых курсов. Рассчитаем среднюю ошибку как среднее отклонение</w:t>
      </w:r>
      <w:r>
        <w:rPr>
          <w:rStyle w:val="ac"/>
        </w:rPr>
        <w:footnoteReference w:id="2"/>
      </w:r>
      <w:r w:rsidRPr="009D3429">
        <w:rPr>
          <w:lang w:val="ru-RU"/>
        </w:rPr>
        <w:t xml:space="preserve"> фактических курсов от плановых.</w:t>
      </w:r>
    </w:p>
    <w:p w:rsidR="00F37472" w:rsidRPr="009D3429" w:rsidRDefault="0034510A" w:rsidP="009D3429">
      <w:pPr>
        <w:pStyle w:val="a0"/>
        <w:spacing w:line="360" w:lineRule="auto"/>
        <w:jc w:val="both"/>
        <w:rPr>
          <w:lang w:val="ru-RU"/>
        </w:rPr>
      </w:pPr>
      <w:r w:rsidRPr="009D3429">
        <w:rPr>
          <w:lang w:val="ru-RU"/>
        </w:rPr>
        <w:t>Аналогично, рассчитаем среднюю ошибку для плановых курсов, установленных н</w:t>
      </w:r>
      <w:r w:rsidRPr="009D3429">
        <w:rPr>
          <w:lang w:val="ru-RU"/>
        </w:rPr>
        <w:t>аивным методом, на числа со 2-го по 15-ое предыдущего месяца. Курсы ЦБ известны за 1 день, т.е. курс на 1-ое число устанавливается (и становится известен) в последний торговый день предыдущего месяца, курс на 2-ое известен 1-го.</w:t>
      </w:r>
    </w:p>
    <w:p w:rsidR="00F37472" w:rsidRPr="009D3429" w:rsidRDefault="0034510A" w:rsidP="009D3429">
      <w:pPr>
        <w:pStyle w:val="a0"/>
        <w:spacing w:line="360" w:lineRule="auto"/>
        <w:jc w:val="both"/>
        <w:rPr>
          <w:lang w:val="ru-RU"/>
        </w:rPr>
      </w:pPr>
      <w:r w:rsidRPr="009D3429">
        <w:rPr>
          <w:lang w:val="ru-RU"/>
        </w:rPr>
        <w:t>Так же, для сравнения, расс</w:t>
      </w:r>
      <w:r w:rsidRPr="009D3429">
        <w:rPr>
          <w:lang w:val="ru-RU"/>
        </w:rPr>
        <w:t>читаем среднюю ошибку для плановых курсов Уралхим за эти месяцы. Плановые курсы Уралхим обычно устанавливаются в последнее число месяца за два до планируемого, либо в первое число предыдущего месяца. Плановые курсы Уралхим брались без последующих возможных</w:t>
      </w:r>
      <w:r w:rsidRPr="009D3429">
        <w:rPr>
          <w:lang w:val="ru-RU"/>
        </w:rPr>
        <w:t xml:space="preserve"> корректировок, которые иногда </w:t>
      </w:r>
      <w:r w:rsidRPr="009D3429">
        <w:rPr>
          <w:lang w:val="ru-RU"/>
        </w:rPr>
        <w:lastRenderedPageBreak/>
        <w:t>случались</w:t>
      </w:r>
      <w:r>
        <w:rPr>
          <w:rStyle w:val="ac"/>
        </w:rPr>
        <w:footnoteReference w:id="3"/>
      </w:r>
      <w:r w:rsidRPr="009D3429">
        <w:rPr>
          <w:lang w:val="ru-RU"/>
        </w:rPr>
        <w:t xml:space="preserve"> в первые десять дней месяца. Таким образом, ошибку плановых курсов Уралхим корректно сравнивать с наивными курсами на 1-ое число.</w:t>
      </w:r>
    </w:p>
    <w:p w:rsidR="00F37472" w:rsidRPr="009D3429" w:rsidRDefault="0034510A" w:rsidP="009D3429">
      <w:pPr>
        <w:pStyle w:val="a0"/>
        <w:spacing w:line="360" w:lineRule="auto"/>
        <w:jc w:val="both"/>
        <w:rPr>
          <w:lang w:val="ru-RU"/>
        </w:rPr>
      </w:pPr>
      <w:r w:rsidRPr="009D3429">
        <w:rPr>
          <w:lang w:val="ru-RU"/>
        </w:rPr>
        <w:t>На графике ниже черным цветом изображена средняя ошибка для наивных курсов, установл</w:t>
      </w:r>
      <w:r w:rsidRPr="009D3429">
        <w:rPr>
          <w:lang w:val="ru-RU"/>
        </w:rPr>
        <w:t>енных с первого по пятнадцатое числа предыдущего месяца. Для сравнения зеленым цветом представлена средняя ошибка для плановых курсов, установленных по регламенту Уралхим.</w:t>
      </w:r>
    </w:p>
    <w:p w:rsidR="00F37472" w:rsidRDefault="0034510A" w:rsidP="009D3429">
      <w:pPr>
        <w:pStyle w:val="a0"/>
        <w:spacing w:line="360" w:lineRule="auto"/>
        <w:jc w:val="center"/>
      </w:pPr>
      <w:r>
        <w:rPr>
          <w:noProof/>
          <w:lang w:val="ru-RU" w:eastAsia="ru-RU"/>
        </w:rPr>
        <w:drawing>
          <wp:inline distT="0" distB="0" distL="0" distR="0" wp14:anchorId="248C2CB2" wp14:editId="309B7D09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раткосрочныйПрогнозКурсов_files/figure-docx/error%20plot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429" w:rsidRDefault="009D3429" w:rsidP="009D3429">
      <w:pPr>
        <w:pStyle w:val="a0"/>
        <w:spacing w:line="360" w:lineRule="auto"/>
        <w:jc w:val="center"/>
      </w:pPr>
    </w:p>
    <w:p w:rsidR="00F37472" w:rsidRPr="009D3429" w:rsidRDefault="0034510A" w:rsidP="009D3429">
      <w:pPr>
        <w:pStyle w:val="a0"/>
        <w:spacing w:line="360" w:lineRule="auto"/>
        <w:jc w:val="both"/>
        <w:rPr>
          <w:lang w:val="ru-RU"/>
        </w:rPr>
      </w:pPr>
      <w:r w:rsidRPr="009D3429">
        <w:rPr>
          <w:lang w:val="ru-RU"/>
        </w:rPr>
        <w:t>Мы видим, что наивный способ показывает неплохие результаты. На графике для курсов</w:t>
      </w:r>
      <w:r w:rsidRPr="009D3429">
        <w:rPr>
          <w:lang w:val="ru-RU"/>
        </w:rPr>
        <w:t xml:space="preserve"> установленных, как курс ЦБ на 1-ое</w:t>
      </w:r>
      <w:r>
        <w:rPr>
          <w:rStyle w:val="ac"/>
        </w:rPr>
        <w:footnoteReference w:id="4"/>
      </w:r>
      <w:r w:rsidRPr="009D3429">
        <w:rPr>
          <w:lang w:val="ru-RU"/>
        </w:rPr>
        <w:t xml:space="preserve"> число предыдущего месяца ошибка даже немного меньше чем у плановых курсов Уралхим. Разница не очень большая, возможно в пределах статистической погрешности. Тем не менее, судя по всему, наивный метод как минимум показыв</w:t>
      </w:r>
      <w:r w:rsidRPr="009D3429">
        <w:rPr>
          <w:lang w:val="ru-RU"/>
        </w:rPr>
        <w:t>ает результаты не хуже.</w:t>
      </w:r>
    </w:p>
    <w:p w:rsidR="00F37472" w:rsidRPr="009D3429" w:rsidRDefault="0034510A" w:rsidP="009D3429">
      <w:pPr>
        <w:pStyle w:val="a0"/>
        <w:spacing w:line="360" w:lineRule="auto"/>
        <w:jc w:val="both"/>
        <w:rPr>
          <w:lang w:val="ru-RU"/>
        </w:rPr>
      </w:pPr>
      <w:r w:rsidRPr="009D3429">
        <w:rPr>
          <w:lang w:val="ru-RU"/>
        </w:rPr>
        <w:lastRenderedPageBreak/>
        <w:t>Второй вывод: чем позже устанавливать курс, тем, в среднем, ошибка будет меньше. Допустим, если плановый курс устанавливать на 7-ое число, то средняя ошибка будет меньше приблизительно на 1 рубль.</w:t>
      </w:r>
    </w:p>
    <w:p w:rsidR="00F37472" w:rsidRPr="009D3429" w:rsidRDefault="0034510A" w:rsidP="009D3429">
      <w:pPr>
        <w:pStyle w:val="a0"/>
        <w:spacing w:line="360" w:lineRule="auto"/>
        <w:jc w:val="both"/>
        <w:rPr>
          <w:lang w:val="ru-RU"/>
        </w:rPr>
      </w:pPr>
      <w:r w:rsidRPr="009D3429">
        <w:rPr>
          <w:lang w:val="ru-RU"/>
        </w:rPr>
        <w:t>Дополнительным преимуществом наивно</w:t>
      </w:r>
      <w:r w:rsidRPr="009D3429">
        <w:rPr>
          <w:lang w:val="ru-RU"/>
        </w:rPr>
        <w:t xml:space="preserve">го метода может быть его простота. Это проявляется так же в том, что, если действует регламент установления планового курса как фиксация курса ЦБ на определенное число, то курс ЦБ общеизвестен и публикуется на на </w:t>
      </w:r>
      <w:hyperlink r:id="rId10">
        <w:r>
          <w:rPr>
            <w:rStyle w:val="ad"/>
          </w:rPr>
          <w:t>cbr</w:t>
        </w:r>
        <w:r w:rsidRPr="009D3429">
          <w:rPr>
            <w:rStyle w:val="ad"/>
            <w:lang w:val="ru-RU"/>
          </w:rPr>
          <w:t>.</w:t>
        </w:r>
        <w:r>
          <w:rPr>
            <w:rStyle w:val="ad"/>
          </w:rPr>
          <w:t>ru</w:t>
        </w:r>
      </w:hyperlink>
      <w:r w:rsidRPr="009D3429">
        <w:rPr>
          <w:lang w:val="ru-RU"/>
        </w:rPr>
        <w:t xml:space="preserve">, т.е. нет </w:t>
      </w:r>
      <w:r w:rsidRPr="009D3429">
        <w:rPr>
          <w:lang w:val="ru-RU"/>
        </w:rPr>
        <w:t>необходимости дополнительно его рассылать.</w:t>
      </w:r>
    </w:p>
    <w:p w:rsidR="00F37472" w:rsidRPr="009D3429" w:rsidRDefault="0034510A" w:rsidP="009D3429">
      <w:pPr>
        <w:pStyle w:val="a0"/>
        <w:spacing w:line="360" w:lineRule="auto"/>
        <w:jc w:val="both"/>
        <w:rPr>
          <w:lang w:val="ru-RU"/>
        </w:rPr>
      </w:pPr>
      <w:r w:rsidRPr="009D3429">
        <w:rPr>
          <w:lang w:val="ru-RU"/>
        </w:rPr>
        <w:t>Если же нужна наибольшая точность, то плановым следует делать последний известный установившийся курс на валютной бирже.</w:t>
      </w:r>
    </w:p>
    <w:p w:rsidR="00F37472" w:rsidRPr="009D3429" w:rsidRDefault="0034510A" w:rsidP="009D3429">
      <w:pPr>
        <w:pStyle w:val="a0"/>
        <w:spacing w:line="360" w:lineRule="auto"/>
        <w:jc w:val="both"/>
        <w:rPr>
          <w:lang w:val="ru-RU"/>
        </w:rPr>
      </w:pPr>
      <w:r w:rsidRPr="009D3429">
        <w:rPr>
          <w:lang w:val="ru-RU"/>
        </w:rPr>
        <w:t>Кстати, можно сказать, что ЦБ РФ пользуется именно этим методом, когда устанавливает официал</w:t>
      </w:r>
      <w:r w:rsidRPr="009D3429">
        <w:rPr>
          <w:lang w:val="ru-RU"/>
        </w:rPr>
        <w:t>ьный курс доллара на завтра. Как плановый, он берет сегодняшний средневзвешенный курс на межбанковской валютной бирже на 11:30.</w:t>
      </w:r>
    </w:p>
    <w:p w:rsidR="00F37472" w:rsidRPr="009D3429" w:rsidRDefault="0034510A" w:rsidP="009D3429">
      <w:pPr>
        <w:pStyle w:val="a0"/>
        <w:spacing w:line="360" w:lineRule="auto"/>
        <w:jc w:val="both"/>
        <w:rPr>
          <w:lang w:val="ru-RU"/>
        </w:rPr>
      </w:pPr>
      <w:r w:rsidRPr="009D3429">
        <w:rPr>
          <w:lang w:val="ru-RU"/>
        </w:rPr>
        <w:t>Почему наивный способ работает? Потому что экономические данные сложно прогнозировать: они, как правило, зависят от действий люд</w:t>
      </w:r>
      <w:r w:rsidRPr="009D3429">
        <w:rPr>
          <w:lang w:val="ru-RU"/>
        </w:rPr>
        <w:t>ей. Курс доллара определяется биржей, т.е. суммой воль всех продавцов и покупателей. Какие события влияют на настроения биржи, в какой мере они влияют и произойдут ли эти события вообще - все это не поддается обоснованному прогнозированию.</w:t>
      </w:r>
    </w:p>
    <w:p w:rsidR="00F37472" w:rsidRPr="009D3429" w:rsidRDefault="0034510A" w:rsidP="009D3429">
      <w:pPr>
        <w:pStyle w:val="a0"/>
        <w:spacing w:line="360" w:lineRule="auto"/>
        <w:jc w:val="both"/>
        <w:rPr>
          <w:lang w:val="ru-RU"/>
        </w:rPr>
      </w:pPr>
      <w:r w:rsidRPr="009D3429">
        <w:rPr>
          <w:lang w:val="ru-RU"/>
        </w:rPr>
        <w:t>Таким образом, в</w:t>
      </w:r>
      <w:r w:rsidRPr="009D3429">
        <w:rPr>
          <w:lang w:val="ru-RU"/>
        </w:rPr>
        <w:t>се что мы можем утверждать, это то что завтрашний курс будет в какой-то м</w:t>
      </w:r>
      <w:bookmarkStart w:id="0" w:name="_GoBack"/>
      <w:bookmarkEnd w:id="0"/>
      <w:r w:rsidRPr="009D3429">
        <w:rPr>
          <w:lang w:val="ru-RU"/>
        </w:rPr>
        <w:t>ере похож на сегодняшний</w:t>
      </w:r>
      <w:r>
        <w:rPr>
          <w:rStyle w:val="ac"/>
        </w:rPr>
        <w:footnoteReference w:id="5"/>
      </w:r>
      <w:r w:rsidRPr="009D3429">
        <w:rPr>
          <w:lang w:val="ru-RU"/>
        </w:rPr>
        <w:t>, что и называют наивным методом прогнозирования.</w:t>
      </w:r>
    </w:p>
    <w:sectPr w:rsidR="00F37472" w:rsidRPr="009D342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10A" w:rsidRDefault="0034510A">
      <w:pPr>
        <w:spacing w:after="0"/>
      </w:pPr>
      <w:r>
        <w:separator/>
      </w:r>
    </w:p>
  </w:endnote>
  <w:endnote w:type="continuationSeparator" w:id="0">
    <w:p w:rsidR="0034510A" w:rsidRDefault="003451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10A" w:rsidRDefault="0034510A">
      <w:r>
        <w:separator/>
      </w:r>
    </w:p>
  </w:footnote>
  <w:footnote w:type="continuationSeparator" w:id="0">
    <w:p w:rsidR="0034510A" w:rsidRDefault="0034510A">
      <w:r>
        <w:continuationSeparator/>
      </w:r>
    </w:p>
  </w:footnote>
  <w:footnote w:id="1">
    <w:p w:rsidR="00F37472" w:rsidRPr="009D3429" w:rsidRDefault="0034510A">
      <w:pPr>
        <w:pStyle w:val="a9"/>
        <w:rPr>
          <w:lang w:val="ru-RU"/>
        </w:rPr>
      </w:pPr>
      <w:r>
        <w:rPr>
          <w:rStyle w:val="ac"/>
        </w:rPr>
        <w:footnoteRef/>
      </w:r>
      <w:r w:rsidRPr="009D3429">
        <w:rPr>
          <w:lang w:val="ru-RU"/>
        </w:rPr>
        <w:t xml:space="preserve"> </w:t>
      </w:r>
      <w:r w:rsidRPr="009D3429">
        <w:rPr>
          <w:lang w:val="ru-RU"/>
        </w:rPr>
        <w:t>Рассчитаны как среднее курсов ЦБ за каждый месяц.</w:t>
      </w:r>
    </w:p>
  </w:footnote>
  <w:footnote w:id="2">
    <w:p w:rsidR="00F37472" w:rsidRPr="009D3429" w:rsidRDefault="0034510A">
      <w:pPr>
        <w:pStyle w:val="a9"/>
        <w:rPr>
          <w:lang w:val="ru-RU"/>
        </w:rPr>
      </w:pPr>
      <w:r>
        <w:rPr>
          <w:rStyle w:val="ac"/>
        </w:rPr>
        <w:footnoteRef/>
      </w:r>
      <w:r w:rsidRPr="009D3429">
        <w:rPr>
          <w:lang w:val="ru-RU"/>
        </w:rPr>
        <w:t xml:space="preserve"> Взятое без знака.</w:t>
      </w:r>
    </w:p>
  </w:footnote>
  <w:footnote w:id="3">
    <w:p w:rsidR="00F37472" w:rsidRPr="009D3429" w:rsidRDefault="0034510A">
      <w:pPr>
        <w:pStyle w:val="a9"/>
        <w:rPr>
          <w:lang w:val="ru-RU"/>
        </w:rPr>
      </w:pPr>
      <w:r>
        <w:rPr>
          <w:rStyle w:val="ac"/>
        </w:rPr>
        <w:footnoteRef/>
      </w:r>
      <w:r w:rsidRPr="009D3429">
        <w:rPr>
          <w:lang w:val="ru-RU"/>
        </w:rPr>
        <w:t xml:space="preserve"> Обычно в случаях сильного движения курса.</w:t>
      </w:r>
    </w:p>
  </w:footnote>
  <w:footnote w:id="4">
    <w:p w:rsidR="00F37472" w:rsidRPr="009D3429" w:rsidRDefault="0034510A">
      <w:pPr>
        <w:pStyle w:val="a9"/>
        <w:rPr>
          <w:lang w:val="ru-RU"/>
        </w:rPr>
      </w:pPr>
      <w:r>
        <w:rPr>
          <w:rStyle w:val="ac"/>
        </w:rPr>
        <w:footnoteRef/>
      </w:r>
      <w:r w:rsidRPr="009D3429">
        <w:rPr>
          <w:lang w:val="ru-RU"/>
        </w:rPr>
        <w:t xml:space="preserve"> Обычно известен за день до.</w:t>
      </w:r>
    </w:p>
  </w:footnote>
  <w:footnote w:id="5">
    <w:p w:rsidR="00F37472" w:rsidRPr="009D3429" w:rsidRDefault="0034510A" w:rsidP="009D3429">
      <w:pPr>
        <w:pStyle w:val="a9"/>
        <w:jc w:val="both"/>
        <w:rPr>
          <w:lang w:val="ru-RU"/>
        </w:rPr>
      </w:pPr>
      <w:r>
        <w:rPr>
          <w:rStyle w:val="ac"/>
        </w:rPr>
        <w:footnoteRef/>
      </w:r>
      <w:r w:rsidRPr="009D3429">
        <w:rPr>
          <w:lang w:val="ru-RU"/>
        </w:rPr>
        <w:t xml:space="preserve"> При прогнозировании на долгосрочный период может быть целесообразно дополнительно закладывать какие-то долгоср</w:t>
      </w:r>
      <w:r w:rsidRPr="009D3429">
        <w:rPr>
          <w:lang w:val="ru-RU"/>
        </w:rPr>
        <w:t xml:space="preserve">очные тренды. Например, как минимум, за последние 9 лет несмотря на различную стоимость нефти, курс доллара к рублю рос. Если усреднить темп, то приблизительно на 8% в год. Так же, иногда, бывает полезно учитывать сезонность, но судя по всему, не в случае </w:t>
      </w:r>
      <w:r w:rsidRPr="009D3429">
        <w:rPr>
          <w:lang w:val="ru-RU"/>
        </w:rPr>
        <w:t>с курсом доллара.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E81AFB"/>
    <w:multiLevelType w:val="multilevel"/>
    <w:tmpl w:val="8A88F1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EB84E7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34510A"/>
    <w:rsid w:val="004E29B3"/>
    <w:rsid w:val="00590D07"/>
    <w:rsid w:val="00784D58"/>
    <w:rsid w:val="008D6863"/>
    <w:rsid w:val="009D3429"/>
    <w:rsid w:val="00B86B75"/>
    <w:rsid w:val="00BC48D5"/>
    <w:rsid w:val="00C36279"/>
    <w:rsid w:val="00E315A3"/>
    <w:rsid w:val="00F374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Balloon Text"/>
    <w:basedOn w:val="a"/>
    <w:link w:val="af0"/>
    <w:rsid w:val="009D3429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rsid w:val="009D34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Balloon Text"/>
    <w:basedOn w:val="a"/>
    <w:link w:val="af0"/>
    <w:rsid w:val="009D3429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rsid w:val="009D34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orecastin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file:///C:\Users\Alexander\Documents\&#1056;&#1072;&#1073;&#1086;&#1090;&#1072;\&#1059;&#1088;&#1072;&#1083;&#1093;&#1080;&#1084;\!DataScience\RUBvsOIL\cbr.r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598</Words>
  <Characters>3413</Characters>
  <Application>Microsoft Office Word</Application>
  <DocSecurity>0</DocSecurity>
  <Lines>28</Lines>
  <Paragraphs>8</Paragraphs>
  <ScaleCrop>false</ScaleCrop>
  <Company>diakov.net</Company>
  <LinksUpToDate>false</LinksUpToDate>
  <CharactersWithSpaces>4003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Наивный метод прогнозирования курсов валют</dc:title>
  <dc:creator>Alexandr Cherkashin</dc:creator>
  <cp:lastModifiedBy>Aleksandr</cp:lastModifiedBy>
  <cp:revision>2</cp:revision>
  <dcterms:created xsi:type="dcterms:W3CDTF">2015-12-15T09:04:00Z</dcterms:created>
  <dcterms:modified xsi:type="dcterms:W3CDTF">2015-12-15T09:04:00Z</dcterms:modified>
</cp:coreProperties>
</file>