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80" w:before="240" w:line="240" w:lineRule="auto"/>
        <w:rPr/>
      </w:pPr>
      <w:bookmarkStart w:colFirst="0" w:colLast="0" w:name="_2uagvs6d6a68" w:id="0"/>
      <w:bookmarkEnd w:id="0"/>
      <w:r w:rsidDel="00000000" w:rsidR="00000000" w:rsidRPr="00000000">
        <w:rPr>
          <w:rtl w:val="0"/>
        </w:rPr>
        <w:t xml:space="preserve">ShashChess 39: L'evoluzione della Resilienza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w:drawing>
          <wp:inline distB="114300" distT="114300" distL="114300" distR="114300">
            <wp:extent cx="2390775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80" w:before="280" w:line="240" w:lineRule="auto"/>
        <w:rPr/>
      </w:pPr>
      <w:bookmarkStart w:colFirst="0" w:colLast="0" w:name="_3nxfjusfiodf" w:id="1"/>
      <w:bookmarkEnd w:id="1"/>
      <w:r w:rsidDel="00000000" w:rsidR="00000000" w:rsidRPr="00000000">
        <w:rPr>
          <w:rtl w:val="0"/>
        </w:rPr>
        <w:t xml:space="preserve">Un salto quantico nella teoria degli scacchi, ispirato dalla fisica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ShashChess 39 segna una pietra miliare nell'evoluzione dei motori scacchistici, consolidando la sua identità non come un semplice derivato di Stockfish, ma come un motore con un'anima strategica unica e profondamente innovativa. Questa versione spinge i confini della comprensione posizionale, fondendo la teoria scacchistica con i principi della fisica per creare un'intelligenza di gioco senza precedenti.</w:t>
      </w:r>
    </w:p>
    <w:p w:rsidR="00000000" w:rsidDel="00000000" w:rsidP="00000000" w:rsidRDefault="00000000" w:rsidRPr="00000000" w14:paraId="00000005">
      <w:pPr>
        <w:pStyle w:val="Heading1"/>
        <w:spacing w:after="280" w:before="280" w:line="240" w:lineRule="auto"/>
        <w:rPr/>
      </w:pPr>
      <w:bookmarkStart w:colFirst="0" w:colLast="0" w:name="_xzjs02c339ka" w:id="2"/>
      <w:bookmarkEnd w:id="2"/>
      <w:r w:rsidDel="00000000" w:rsidR="00000000" w:rsidRPr="00000000">
        <w:rPr>
          <w:rtl w:val="0"/>
        </w:rPr>
        <w:t xml:space="preserve">Cos'è ShashChess? Una Sintesi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ShashChess è un motore scacchistico d'avanguardia costruito su Stockfish che ne rivoluziona l'approccio. Invece di affidarsi esclusivamente alla valutazione numerica, integra: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 Teoria delle Zone Shashin: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Classifica ogni posizione secondo uno stile strategico (es. Tal, Capablanca, Petrosian) per adattare dinamicamente il comportamento della ricerca.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Modello Probabilistico WDL: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Va oltre la semplice valutazione, stimando le probabilità di Vittoria, Patta e Sconfitta (Win-Draw-Loss) per una comprensione più profonda delle sfumature posizionali.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MCTS </w:t>
        <w:tab/>
        <w:t xml:space="preserve">Ibrido e Apprendimento Rinforzato: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Combina la ricerca alfa-beta con il Monte Carlo Tree Search (MCTS) e un apprendimento sulla search per un'esplorazione dinamica e un adattamento strategico in tempo reale.</w:t>
        <w:br w:type="textWrapping"/>
      </w:r>
    </w:p>
    <w:p w:rsidR="00000000" w:rsidDel="00000000" w:rsidP="00000000" w:rsidRDefault="00000000" w:rsidRPr="00000000" w14:paraId="0000000A">
      <w:pPr>
        <w:pStyle w:val="Heading1"/>
        <w:spacing w:after="280" w:before="280" w:line="240" w:lineRule="auto"/>
        <w:rPr/>
      </w:pPr>
      <w:bookmarkStart w:colFirst="0" w:colLast="0" w:name="_g4hwqgcz2hzi" w:id="3"/>
      <w:bookmarkEnd w:id="3"/>
      <w:r w:rsidDel="00000000" w:rsidR="00000000" w:rsidRPr="00000000">
        <w:rPr>
          <w:rtl w:val="0"/>
        </w:rPr>
        <w:t xml:space="preserve">Le Grandi Novità di ShashChess 39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ShashChess 39 si basa sulle solide fondamenta della versione 38, introducendo miglioramenti cruciali che ne elevano le prestazioni e l'intelligenza strategica.</w:t>
      </w:r>
    </w:p>
    <w:p w:rsidR="00000000" w:rsidDel="00000000" w:rsidP="00000000" w:rsidRDefault="00000000" w:rsidRPr="00000000" w14:paraId="0000000C">
      <w:pPr>
        <w:pStyle w:val="Heading2"/>
        <w:spacing w:after="280" w:before="280" w:line="240" w:lineRule="auto"/>
        <w:rPr/>
      </w:pPr>
      <w:bookmarkStart w:colFirst="0" w:colLast="0" w:name="_qzfyn24f22q4" w:id="4"/>
      <w:bookmarkEnd w:id="4"/>
      <w:r w:rsidDel="00000000" w:rsidR="00000000" w:rsidRPr="00000000">
        <w:rPr>
          <w:rtl w:val="0"/>
        </w:rPr>
        <w:t xml:space="preserve">1. Il Principio di Minima Resilienza: La Termodinamica sulla Scacchiera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L'innovazione più profonda di ShashChess 39 è l'introduzione del concetto di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 resilienza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 principio mutuato dalla termodinamica, come suggerito da Alexander Shashin nel suo libro, per la gestione delle posizioni caotiche, implementato nel nuovo algoritmo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getResilientShashinRange()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posizione scacchistica viene trattata come un sistema fisico dove il motore, di fronte a una posizione caotica (alta entropia), non si affida a una singola valutazione, ma simula un processo di "raffreddamento" per trovare il percorso più efficiente verso la stabilità e il vantaggio.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Fase 1: Approccio ad Alta Energia (Stile Tal):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Il sistema esplora prima il percorso più aggressivo e tattico per verificare se è possibile forzare una risoluzione rapida.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Fase 2: Decadimento verso la Stabilità (Stile Capablanca):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l'aggressione non è conclusiva, il motore riduce l'entropia </w:t>
        <w:tab/>
        <w:t xml:space="preserve">cercando l'equilibrio posizionale.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Fase 3: Consolidamento Finale (Stile Petrosian):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necessario, il sistema si assesta sullo stato più solido e a più bassa energia per consolidare il vantaggio.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Questo approccio scientifico permette a ShashChess di gestire il caos con una resilienza superiore, trovando la strategia ottimale che si adatta alla natura intrinseca della posizione.</w:t>
      </w:r>
    </w:p>
    <w:p w:rsidR="00000000" w:rsidDel="00000000" w:rsidP="00000000" w:rsidRDefault="00000000" w:rsidRPr="00000000" w14:paraId="00000013">
      <w:pPr>
        <w:pStyle w:val="Heading3"/>
        <w:spacing w:after="280" w:before="280" w:line="240" w:lineRule="auto"/>
        <w:rPr/>
      </w:pPr>
      <w:bookmarkStart w:colFirst="0" w:colLast="0" w:name="_104ug58py5s0" w:id="5"/>
      <w:bookmarkEnd w:id="5"/>
      <w:r w:rsidDel="00000000" w:rsidR="00000000" w:rsidRPr="00000000">
        <w:rPr>
          <w:rtl w:val="0"/>
        </w:rPr>
        <w:t xml:space="preserve">Deep Dive Tecnico: Il Modello Fisico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Entropia (S):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</w:t>
        <w:tab/>
        <w:t xml:space="preserve">Misura il disordine e l'incertezza. È modellata come S∼=Σp(x)logp(x), dove p(x) è la distribuzione di probabilità dei pezzi sulle mosse legali.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Resilienza (R):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È la capacità di resistere a perturbazioni (minacce). Definita concettualmente come R=E−T⋅S, dove E è l'energia potenziale strategica e T è la "temperatura tattica".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Esempio Pratico: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una posizione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Tal-Petrosian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(caos tattico + difesa solida), ShashChess 39 valuta se un sacrificio è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termodinamicamente sostenibile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prima di </w:t>
        <w:tab/>
        <w:t xml:space="preserve">eseguirlo.</w:t>
        <w:br w:type="textWrapping"/>
      </w:r>
    </w:p>
    <w:p w:rsidR="00000000" w:rsidDel="00000000" w:rsidP="00000000" w:rsidRDefault="00000000" w:rsidRPr="00000000" w14:paraId="00000017">
      <w:pPr>
        <w:pStyle w:val="Heading2"/>
        <w:spacing w:after="280" w:before="280" w:line="240" w:lineRule="auto"/>
        <w:rPr/>
      </w:pPr>
      <w:bookmarkStart w:colFirst="0" w:colLast="0" w:name="_hp7qvesmz23s" w:id="6"/>
      <w:bookmarkEnd w:id="6"/>
      <w:r w:rsidDel="00000000" w:rsidR="00000000" w:rsidRPr="00000000">
        <w:rPr>
          <w:rtl w:val="0"/>
        </w:rPr>
        <w:t xml:space="preserve">2. Riconoscimento delle Fortezze e Logica di Preservazione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ShashChess 39 introduce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sofisticato algoritmo per il riconoscimento delle fortezze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posizioni in cui una parte, pur in svantaggio materiale, può forzare la patta. Grazie al nuovo flag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isFortress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il motore ora è in grado di: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Evitare sforzi inutili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nel tentativo di vincere posizioni teoricamente patte.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Giocare per la fortezza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quando è in svantaggio.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Preservare la fortezza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durante </w:t>
        <w:tab/>
        <w:t xml:space="preserve">l'ordinamento delle mosse, dando priorità a mosse che non indeboliscono la struttura difensiva.</w:t>
        <w:br w:type="textWrapping"/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Espansione del Framework Shashin: Calibrazione Adattiva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 modello posizionale Shashin è stato potenziato con una calibrazione più fine delle estensioni di ricerca a seconda della zona: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Zone Ibride: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Gestione più precisa delle zone di confine come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Capablanca-Tal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Capablanca-Petrosian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Regolazione Adattiva dei Margini: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margini di estensione si adattano dinamicamente allo stile della posizione per ottimizzare il tempo di calcolo: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Tal: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Margini più aggressivi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-55/-75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per favorire la ricerca tattica.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Capablanca: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Moderazione strategica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+45/+65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per la ricerca posizionale.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Petrosian: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Prudenza difensiva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-25/-35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per consolidare la posizione.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MCTS Ibrido e Apprendimento Rinforzato Potenziati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MCTS Migliorato: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Il motore MCTS ora include un limite ai nodi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MCTSMaxNodes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per prevenire un uso eccessivo di memoria e una migliore consapevolezza del pericolo per il re.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Apprendimento Ottimizzato: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funzione di reward è stata migliorata per premiare non solo la vittoria, ma anche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stabilità </w:t>
        <w:tab/>
        <w:t xml:space="preserve">resiliente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riducendo la sovrastima dei sacrifici speculativi.</w:t>
        <w:br w:type="textWrapping"/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Rigore Scientifico: Strategia di Test e Risultati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 validare i progressi, ShashChess 39 è stato testato rigorosamente contro la versione di riferimento di Stockfish. Il numero di posizioni è stato scelto appositamente per minimizzare le fluttuazioni statistiche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1: Suite di 256 Posizioni Complesse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Configurazione: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minuto/posizione, single thread (per ridurre ancora di più il rumore statistico).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Risultato: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ShashChess 39: 138 posizioni risolte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vs. Stockfish: 134. Una maggiore accuratezza in posizioni ad alta entropia.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2: Serie di Match su 50 Posizioni "Pepite"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Configurazione: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300 partite totali (3 ripetizioni), 4 thread per motore, su posizioni taglienti e sbilanciate.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Risultato: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Score finale di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+64 / =176 / -60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favore di ShashChess 39.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E">
      <w:pPr>
        <w:pStyle w:val="Heading1"/>
        <w:spacing w:after="280" w:before="280" w:line="240" w:lineRule="auto"/>
        <w:rPr/>
      </w:pPr>
      <w:bookmarkStart w:colFirst="0" w:colLast="0" w:name="_cyg0peha3bp5" w:id="7"/>
      <w:bookmarkEnd w:id="7"/>
      <w:r w:rsidDel="00000000" w:rsidR="00000000" w:rsidRPr="00000000">
        <w:rPr>
          <w:rtl w:val="0"/>
        </w:rPr>
        <w:t xml:space="preserve">Conclusione: Oltre la Forza Bruta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ShashChess 39, il motore si evolve da una potenza tattica a un sistema profondamente strategico e adattivo. Grazie alla modellazione della resilienza ispirata alla fisica, al rilevamento delle fortezze e a una logica Shashin più raffinata, si conferma come un contributo serio e originale nel panorama dei motori scacchistici moderni.</w:t>
      </w:r>
    </w:p>
    <w:p w:rsidR="00000000" w:rsidDel="00000000" w:rsidP="00000000" w:rsidRDefault="00000000" w:rsidRPr="00000000" w14:paraId="00000030">
      <w:pPr>
        <w:pStyle w:val="Heading1"/>
        <w:spacing w:after="280" w:before="280" w:line="240" w:lineRule="auto"/>
        <w:rPr/>
      </w:pPr>
      <w:bookmarkStart w:colFirst="0" w:colLast="0" w:name="_irhdupd9hj6r" w:id="8"/>
      <w:bookmarkEnd w:id="8"/>
      <w:r w:rsidDel="00000000" w:rsidR="00000000" w:rsidRPr="00000000">
        <w:rPr>
          <w:rtl w:val="0"/>
        </w:rPr>
        <w:t xml:space="preserve">Ringraziamenti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 successo di questo progetto non sarebbe stato possibile senza il contributo di molte persone e istituzioni. Un ringraziamento speciale a: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Afro Ambanelli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 la sua minuziosa e preziosa raccolta delle posizioni "pepite" e non solo.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Peter Martan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 la sua eccellente raccolta di posizioni "hard".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Massimo Venuto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 l'instancabile supporto software e hardware.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Alessandro Morales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 il fondamentale supporto con Gemini AI, che ha aperto nuove frontiere di sviluppo.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istituzioni </w:t>
        <w:tab/>
        <w:t xml:space="preserve">universitarie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importante finanziatore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 aver messo a disposizione l'hardware necessario per i test e lo sviluppo.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tutta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community dei programmatori di scacchi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 le critiche, anche  se non sempre costruttive, che hanno spinto questo progetto a migliorarsi costantemente.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