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 w:before="240" w:after="280"/>
        <w:rPr/>
      </w:pPr>
      <w:bookmarkStart w:id="0" w:name="_2uagvs6d6a68"/>
      <w:bookmarkEnd w:id="0"/>
      <w:r>
        <w:rPr/>
        <w:t>ShashChess 39: The Evolution of Resilience</w:t>
      </w:r>
    </w:p>
    <w:p>
      <w:pPr>
        <w:pStyle w:val="Normal1"/>
        <w:spacing w:lineRule="auto" w:line="240" w:before="280" w:after="280"/>
        <w:jc w:val="center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/>
        <w:drawing>
          <wp:inline distT="0" distB="0" distL="0" distR="0">
            <wp:extent cx="2390775" cy="24003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title"/>
        <w:spacing w:lineRule="auto" w:line="240" w:before="280" w:after="280"/>
        <w:rPr/>
      </w:pPr>
      <w:bookmarkStart w:id="1" w:name="_3nxfjusfiodf"/>
      <w:bookmarkEnd w:id="1"/>
      <w:r>
        <w:rPr/>
        <w:t>A quantum leap in chess theory, inspired by physics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ShashChess 39 marks a milestone in the evolution of chess engines, cementing its identity not as a simple derivative of Stockfish, but as an engine with a unique and profoundly innovative strategic core. This version pushes the boundaries of positional understanding, fusing chess theory with physics principles to create unprecedented game intelligence.</w:t>
      </w:r>
    </w:p>
    <w:p>
      <w:pPr>
        <w:pStyle w:val="Heading1"/>
        <w:spacing w:lineRule="auto" w:line="240" w:before="280" w:after="280"/>
        <w:rPr/>
      </w:pPr>
      <w:bookmarkStart w:id="2" w:name="_xzjs02c339ka"/>
      <w:bookmarkEnd w:id="2"/>
      <w:r>
        <w:rPr/>
        <w:t>What is ShashChess? A Summary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ShashChess is a cutting-edge chess engine built on Stockfish that revolutionizes the chess approach. Instead of relying solely on numerical evaluation, it integrates:</w:t>
      </w:r>
    </w:p>
    <w:p>
      <w:pPr>
        <w:pStyle w:val="Normal1"/>
        <w:numPr>
          <w:ilvl w:val="0"/>
          <w:numId w:val="5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The Shashin Zone Theory:</w:t>
      </w:r>
      <w:r>
        <w:rPr>
          <w:rFonts w:eastAsia="Times New Roman" w:cs="Times New Roman" w:ascii="Times New Roman" w:hAnsi="Times New Roman"/>
        </w:rPr>
        <w:t xml:space="preserve"> </w:t>
        <w:tab/>
        <w:t>Classify each position according to a strategic style (e.g., Tal, Capablanca, Petrosian) to dynamically adapt search behavior.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5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WDL Probabilistic Model:</w:t>
      </w:r>
      <w:r>
        <w:rPr>
          <w:rFonts w:eastAsia="Times New Roman" w:cs="Times New Roman" w:ascii="Times New Roman" w:hAnsi="Times New Roman"/>
        </w:rPr>
        <w:t xml:space="preserve"> </w:t>
        <w:tab/>
        <w:t>It goes beyond simple evaluation, estimating the probabilities of Win, Draw, and Loss for a deeper understanding of positional nuances.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5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MCTS </w:t>
        <w:tab/>
        <w:t>Hybrid and Reinforced Learning:</w:t>
      </w:r>
      <w:r>
        <w:rPr>
          <w:rFonts w:eastAsia="Times New Roman" w:cs="Times New Roman" w:ascii="Times New Roman" w:hAnsi="Times New Roman"/>
        </w:rPr>
        <w:t xml:space="preserve"> </w:t>
        <w:tab/>
        <w:t>Combine alpha-beta search with Monte Carlo Tree Search (MCTS) and search learning for dynamic exploration and real-time strategic adaptation.</w:t>
        <w:br/>
      </w:r>
    </w:p>
    <w:p>
      <w:pPr>
        <w:pStyle w:val="Heading1"/>
        <w:spacing w:lineRule="auto" w:line="240" w:before="280" w:after="280"/>
        <w:rPr/>
      </w:pPr>
      <w:bookmarkStart w:id="3" w:name="_g4hwqgcz2hzi"/>
      <w:bookmarkEnd w:id="3"/>
      <w:r>
        <w:rPr/>
        <w:t>The Big News of ShashChess 39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ShashChess 39 builds on the solid foundation of version 38, introducing crucial improvements that elevate its performance and strategic intelligence.</w:t>
      </w:r>
    </w:p>
    <w:p>
      <w:pPr>
        <w:pStyle w:val="Heading2"/>
        <w:spacing w:lineRule="auto" w:line="240" w:before="280" w:after="280"/>
        <w:rPr/>
      </w:pPr>
      <w:bookmarkStart w:id="4" w:name="_qzfyn24f22q4"/>
      <w:bookmarkEnd w:id="4"/>
      <w:r>
        <w:rPr/>
        <w:t>1. The Principle of Minimum Resilience: Thermodynamics on the Chessboard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The most profound innovation of ShashChess 39 is the introduction of the concept of </w:t>
      </w:r>
      <w:r>
        <w:rPr>
          <w:rFonts w:eastAsia="Times New Roman" w:cs="Times New Roman" w:ascii="Times New Roman" w:hAnsi="Times New Roman"/>
          <w:b/>
        </w:rPr>
        <w:t>minimum resilience</w:t>
      </w:r>
      <w:r>
        <w:rPr>
          <w:rFonts w:eastAsia="Times New Roman" w:cs="Times New Roman" w:ascii="Times New Roman" w:hAnsi="Times New Roman"/>
        </w:rPr>
        <w:t>, a principle borrowed from thermodynamics, as suggested by Alexander Shashin in his book, for the management of chaotic positions, implemented in the new algorithm</w:t>
      </w:r>
      <w:r>
        <w:rPr>
          <w:rFonts w:eastAsia="Courier New" w:cs="Courier New" w:ascii="Courier New" w:hAnsi="Courier New"/>
          <w:sz w:val="20"/>
          <w:szCs w:val="20"/>
        </w:rPr>
        <w:t>gandtResilientShashinRange()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 chess position is treated as a physical system where the engine, faced with a chaotic (high entropy) position, does not rely on a single evaluation, but simulates a "cooling" process to find the most efficient path to stability and advantage.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1: High Energy Approach (Tal Style):</w:t>
      </w:r>
      <w:r>
        <w:rPr>
          <w:rFonts w:eastAsia="Times New Roman" w:cs="Times New Roman" w:ascii="Times New Roman" w:hAnsi="Times New Roman"/>
        </w:rPr>
        <w:t>The system explores the most aggressive and tactical path first to see if a quick resolution can be forced.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2: Decay to Stability (Capablanca Style):</w:t>
      </w:r>
      <w:r>
        <w:rPr>
          <w:rFonts w:eastAsia="Times New Roman" w:cs="Times New Roman" w:ascii="Times New Roman" w:hAnsi="Times New Roman"/>
        </w:rPr>
        <w:t>If the attack is inconclusive, the engine reduces entropy</w:t>
        <w:tab/>
        <w:t>seeking positional balance.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Phase 3: Final Consolidation (Petrosian Style):</w:t>
      </w:r>
      <w:r>
        <w:rPr>
          <w:rFonts w:eastAsia="Times New Roman" w:cs="Times New Roman" w:ascii="Times New Roman" w:hAnsi="Times New Roman"/>
        </w:rPr>
        <w:t>If necessary, the system settles into the most robust, lowest-energy state to consolidate its advantage.</w:t>
        <w:br/>
      </w:r>
    </w:p>
    <w:p>
      <w:pPr>
        <w:pStyle w:val="Normal1"/>
        <w:spacing w:lineRule="auto" w:line="240" w:before="240" w:after="24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This scientific approach allows ShashChess to handle chaos with superior resilience, finding the optimal strategy that fits the intrinsic nature of the position.</w:t>
      </w:r>
    </w:p>
    <w:p>
      <w:pPr>
        <w:pStyle w:val="Heading3"/>
        <w:spacing w:lineRule="auto" w:line="240" w:before="280" w:after="280"/>
        <w:rPr/>
      </w:pPr>
      <w:bookmarkStart w:id="5" w:name="_104ug58py5s0"/>
      <w:bookmarkEnd w:id="5"/>
      <w:r>
        <w:rPr/>
        <w:t>Technical Deep Dive: The Physical Model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Entropy (S):</w:t>
      </w:r>
      <w:r>
        <w:rPr>
          <w:rFonts w:eastAsia="Gungsuh" w:cs="Gungsuh" w:ascii="Gungsuh" w:hAnsi="Gungsuh"/>
        </w:rPr>
        <w:t xml:space="preserve"> </w:t>
        <w:tab/>
        <w:t>It measures disorder and uncertainty. It is modeled as S∼=Σp(x)logp(x), where p(x) is the probability distribution of the pieces over legal moves.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Resilience (R):</w:t>
      </w:r>
      <w:r>
        <w:rPr>
          <w:rFonts w:eastAsia="Gungsuh" w:cs="Gungsuh" w:ascii="Gungsuh" w:hAnsi="Gungsuh"/>
        </w:rPr>
        <w:t>It is the ability to resist disturbances (threats). Conceptually defined as R=E−T⋅S, where E is the strategic potential energy and T is the "tactical temperature".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Practical Example:</w:t>
      </w:r>
      <w:r>
        <w:rPr>
          <w:rFonts w:eastAsia="Times New Roman" w:cs="Times New Roman" w:ascii="Times New Roman" w:hAnsi="Times New Roman"/>
        </w:rPr>
        <w:t>In one position</w:t>
      </w:r>
      <w:r>
        <w:rPr>
          <w:rFonts w:eastAsia="Courier New" w:cs="Courier New" w:ascii="Courier New" w:hAnsi="Courier New"/>
          <w:sz w:val="20"/>
          <w:szCs w:val="20"/>
        </w:rPr>
        <w:t>Tal-Petrosian</w:t>
      </w:r>
      <w:r>
        <w:rPr>
          <w:rFonts w:eastAsia="Times New Roman" w:cs="Times New Roman" w:ascii="Times New Roman" w:hAnsi="Times New Roman"/>
        </w:rPr>
        <w:t xml:space="preserve"> </w:t>
        <w:tab/>
        <w:t xml:space="preserve">(tactical chaos + solid defense), ShashChess 39 evaluates whether a sacrifice is </w:t>
      </w:r>
      <w:r>
        <w:rPr>
          <w:rFonts w:eastAsia="Times New Roman" w:cs="Times New Roman" w:ascii="Times New Roman" w:hAnsi="Times New Roman"/>
          <w:i/>
        </w:rPr>
        <w:t xml:space="preserve">thermodynamically sustainable </w:t>
      </w:r>
      <w:r>
        <w:rPr>
          <w:rFonts w:eastAsia="Times New Roman" w:cs="Times New Roman" w:ascii="Times New Roman" w:hAnsi="Times New Roman"/>
        </w:rPr>
        <w:t>before run it.</w:t>
        <w:br/>
      </w:r>
    </w:p>
    <w:p>
      <w:pPr>
        <w:pStyle w:val="Heading2"/>
        <w:spacing w:lineRule="auto" w:line="240" w:before="280" w:after="280"/>
        <w:rPr/>
      </w:pPr>
      <w:bookmarkStart w:id="6" w:name="_hp7qvesmz23s"/>
      <w:bookmarkEnd w:id="6"/>
      <w:r>
        <w:rPr/>
        <w:t>2. Recognition of Fortresses and Preservation Logic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ShashChess 39 introduce un </w:t>
      </w:r>
      <w:r>
        <w:rPr>
          <w:rFonts w:eastAsia="Times New Roman" w:cs="Times New Roman" w:ascii="Times New Roman" w:hAnsi="Times New Roman"/>
          <w:b/>
        </w:rPr>
        <w:t>sophisticated algorithm for fortress recognition</w:t>
      </w:r>
      <w:r>
        <w:rPr>
          <w:rFonts w:eastAsia="Times New Roman" w:cs="Times New Roman" w:ascii="Times New Roman" w:hAnsi="Times New Roman"/>
        </w:rPr>
        <w:t>, positions in which one side, even at a material disadvantage, can force a draw. Thanks to the new flag</w:t>
      </w:r>
      <w:r>
        <w:rPr>
          <w:rFonts w:eastAsia="Courier New" w:cs="Courier New" w:ascii="Courier New" w:hAnsi="Courier New"/>
          <w:sz w:val="20"/>
          <w:szCs w:val="20"/>
        </w:rPr>
        <w:t>theFortress</w:t>
      </w:r>
      <w:r>
        <w:rPr>
          <w:rFonts w:eastAsia="Times New Roman" w:cs="Times New Roman" w:ascii="Times New Roman" w:hAnsi="Times New Roman"/>
        </w:rPr>
        <w:t>, the engine is now able to: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Avoid unnecessary efforts </w:t>
      </w:r>
      <w:r>
        <w:rPr>
          <w:rFonts w:eastAsia="Times New Roman" w:cs="Times New Roman" w:ascii="Times New Roman" w:hAnsi="Times New Roman"/>
        </w:rPr>
        <w:t>in an attempt to win theoretically drawn positions.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Playing for the fortress </w:t>
      </w:r>
      <w:r>
        <w:rPr>
          <w:rFonts w:eastAsia="Times New Roman" w:cs="Times New Roman" w:ascii="Times New Roman" w:hAnsi="Times New Roman"/>
        </w:rPr>
        <w:t>when he is at a disadvantage.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Preserve the fortress </w:t>
      </w:r>
      <w:r>
        <w:rPr>
          <w:rFonts w:eastAsia="Times New Roman" w:cs="Times New Roman" w:ascii="Times New Roman" w:hAnsi="Times New Roman"/>
        </w:rPr>
        <w:t>during the ordering of moves, giving priority to moves that do not weaken the defensive structure.</w:t>
        <w:br/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 Shashin Framework Expansion: Adaptive Calibration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Shashin positional model has been enhanced with finer calibration of the search extensions depending on the area: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Hybrid Zones:</w:t>
      </w:r>
      <w:r>
        <w:rPr>
          <w:rFonts w:eastAsia="Times New Roman" w:cs="Times New Roman" w:ascii="Times New Roman" w:hAnsi="Times New Roman"/>
        </w:rPr>
        <w:t xml:space="preserve"> </w:t>
        <w:tab/>
        <w:t>More precise management of border areas such as</w:t>
      </w:r>
      <w:r>
        <w:rPr>
          <w:rFonts w:eastAsia="Courier New" w:cs="Courier New" w:ascii="Courier New" w:hAnsi="Courier New"/>
          <w:sz w:val="20"/>
          <w:szCs w:val="20"/>
        </w:rPr>
        <w:t>Capablanca-Tal</w:t>
      </w:r>
      <w:r>
        <w:rPr>
          <w:rFonts w:eastAsia="Times New Roman" w:cs="Times New Roman" w:ascii="Times New Roman" w:hAnsi="Times New Roman"/>
        </w:rPr>
        <w:t>and</w:t>
      </w:r>
      <w:r>
        <w:rPr>
          <w:rFonts w:eastAsia="Courier New" w:cs="Courier New" w:ascii="Courier New" w:hAnsi="Courier New"/>
          <w:sz w:val="20"/>
          <w:szCs w:val="20"/>
        </w:rPr>
        <w:t>Capablanca-Petrosian</w:t>
      </w:r>
      <w:r>
        <w:rPr>
          <w:rFonts w:eastAsia="Times New Roman" w:cs="Times New Roman" w:ascii="Times New Roman" w:hAnsi="Times New Roman"/>
        </w:rPr>
        <w:t>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Adaptive Margin Adjustment:</w:t>
      </w:r>
      <w:r>
        <w:rPr>
          <w:rFonts w:eastAsia="Times New Roman" w:cs="Times New Roman" w:ascii="Times New Roman" w:hAnsi="Times New Roman"/>
        </w:rPr>
        <w:t>The extension margins dynamically adapt to the position style to optimize calculation time:</w:t>
        <w:br/>
      </w:r>
      <w:r>
        <w:rPr/>
        <w:t xml:space="preserve"> </w:t>
        <w:tab/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High Tall:</w:t>
      </w:r>
      <w:r>
        <w:rPr>
          <w:rFonts w:eastAsia="Times New Roman" w:cs="Times New Roman" w:ascii="Times New Roman" w:hAnsi="Times New Roman"/>
        </w:rPr>
        <w:t>More aggressive margins (</w:t>
      </w:r>
      <w:r>
        <w:rPr>
          <w:rFonts w:eastAsia="Courier New" w:cs="Courier New" w:ascii="Courier New" w:hAnsi="Courier New"/>
          <w:sz w:val="20"/>
          <w:szCs w:val="20"/>
        </w:rPr>
        <w:t>-55/-75</w:t>
      </w:r>
      <w:r>
        <w:rPr>
          <w:rFonts w:eastAsia="Times New Roman" w:cs="Times New Roman" w:ascii="Times New Roman" w:hAnsi="Times New Roman"/>
        </w:rPr>
        <w:t>) to facilitate tactical research.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4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Capablanca:</w:t>
      </w:r>
      <w:r>
        <w:rPr>
          <w:rFonts w:eastAsia="Times New Roman" w:cs="Times New Roman" w:ascii="Times New Roman" w:hAnsi="Times New Roman"/>
        </w:rPr>
        <w:t>Strategic moderation (</w:t>
      </w:r>
      <w:r>
        <w:rPr>
          <w:rFonts w:eastAsia="Courier New" w:cs="Courier New" w:ascii="Courier New" w:hAnsi="Courier New"/>
          <w:sz w:val="20"/>
          <w:szCs w:val="20"/>
        </w:rPr>
        <w:t>+45/+65</w:t>
      </w:r>
      <w:r>
        <w:rPr>
          <w:rFonts w:eastAsia="Times New Roman" w:cs="Times New Roman" w:ascii="Times New Roman" w:hAnsi="Times New Roman"/>
        </w:rPr>
        <w:t>) for positional search.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4"/>
        </w:numPr>
        <w:spacing w:lineRule="auto" w:line="240" w:beforeAutospacing="0" w:before="0" w:after="24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Petrosian:</w:t>
      </w:r>
      <w:r>
        <w:rPr>
          <w:rFonts w:eastAsia="Times New Roman" w:cs="Times New Roman" w:ascii="Times New Roman" w:hAnsi="Times New Roman"/>
        </w:rPr>
        <w:t>Defensive prudence (</w:t>
      </w:r>
      <w:r>
        <w:rPr>
          <w:rFonts w:eastAsia="Courier New" w:cs="Courier New" w:ascii="Courier New" w:hAnsi="Courier New"/>
          <w:sz w:val="20"/>
          <w:szCs w:val="20"/>
        </w:rPr>
        <w:t>-25/-35</w:t>
      </w:r>
      <w:r>
        <w:rPr>
          <w:rFonts w:eastAsia="Times New Roman" w:cs="Times New Roman" w:ascii="Times New Roman" w:hAnsi="Times New Roman"/>
        </w:rPr>
        <w:t>) to consolidate the position.</w:t>
        <w:br/>
      </w:r>
      <w:r>
        <w:rPr/>
        <w:t xml:space="preserve"> </w:t>
        <w:tab/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4. Hybrid MCTS and Reinforcement Learning Enhanced</w:t>
      </w:r>
    </w:p>
    <w:p>
      <w:pPr>
        <w:pStyle w:val="Normal1"/>
        <w:numPr>
          <w:ilvl w:val="0"/>
          <w:numId w:val="6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MCTS Improved:</w:t>
      </w:r>
      <w:r>
        <w:rPr>
          <w:rFonts w:eastAsia="Times New Roman" w:cs="Times New Roman" w:ascii="Times New Roman" w:hAnsi="Times New Roman"/>
        </w:rPr>
        <w:t>The MCTS engine now includes a node limit (</w:t>
      </w:r>
      <w:r>
        <w:rPr>
          <w:rFonts w:eastAsia="Courier New" w:cs="Courier New" w:ascii="Courier New" w:hAnsi="Courier New"/>
          <w:sz w:val="20"/>
          <w:szCs w:val="20"/>
        </w:rPr>
        <w:t>MCTSMaxNodes</w:t>
      </w:r>
      <w:r>
        <w:rPr>
          <w:rFonts w:eastAsia="Times New Roman" w:cs="Times New Roman" w:ascii="Times New Roman" w:hAnsi="Times New Roman"/>
        </w:rPr>
        <w:t>) to prevent excessive memory use and better awareness of the danger to the king.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6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Optimized Learning:</w:t>
      </w:r>
      <w:r>
        <w:rPr>
          <w:rFonts w:eastAsia="Times New Roman" w:cs="Times New Roman" w:ascii="Times New Roman" w:hAnsi="Times New Roman"/>
        </w:rPr>
        <w:t xml:space="preserve">The reward function has been improved to reward not only victory, but also </w:t>
      </w:r>
      <w:r>
        <w:rPr>
          <w:rFonts w:eastAsia="Times New Roman" w:cs="Times New Roman" w:ascii="Times New Roman" w:hAnsi="Times New Roman"/>
          <w:b/>
        </w:rPr>
        <w:t>stability resilient</w:t>
      </w:r>
      <w:r>
        <w:rPr>
          <w:rFonts w:eastAsia="Times New Roman" w:cs="Times New Roman" w:ascii="Times New Roman" w:hAnsi="Times New Roman"/>
        </w:rPr>
        <w:t>, reducing the overestimation of speculative sacrifices.</w:t>
        <w:br/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  <w:t>Scientific Rigor: Testing Strategy and Results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To validate its progress, ShashChess 39 was rigorously tested against the Stockfish benchmark. The number of positions was specifically chosen to minimize statistical fluctuations.</w:t>
      </w:r>
    </w:p>
    <w:p>
      <w:pPr>
        <w:pStyle w:val="Normal1"/>
        <w:numPr>
          <w:ilvl w:val="0"/>
          <w:numId w:val="7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Test 1: Suite of 256 Complex Positions</w:t>
        <w:br/>
      </w:r>
      <w:r>
        <w:rPr/>
        <w:t xml:space="preserve"> </w:t>
        <w:tab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Configuration:</w:t>
      </w:r>
      <w:r>
        <w:rPr>
          <w:rFonts w:eastAsia="Times New Roman" w:cs="Times New Roman" w:ascii="Times New Roman" w:hAnsi="Times New Roman"/>
        </w:rPr>
        <w:t>1 minute/position, single thread (to further reduce statistical noise).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Result: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ShashChess 39: 138 solved positions </w:t>
      </w:r>
      <w:r>
        <w:rPr>
          <w:rFonts w:eastAsia="Times New Roman" w:cs="Times New Roman" w:ascii="Times New Roman" w:hAnsi="Times New Roman"/>
        </w:rPr>
        <w:t>vs. Stockfish: 134. Greater accuracy in high entropy locations.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7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Test 2: Match Series on 50 "Nuggets" Positions</w:t>
        <w:br/>
      </w:r>
      <w:r>
        <w:rPr/>
        <w:t xml:space="preserve"> </w:t>
        <w:tab/>
      </w:r>
    </w:p>
    <w:p>
      <w:pPr>
        <w:pStyle w:val="Normal1"/>
        <w:numPr>
          <w:ilvl w:val="1"/>
          <w:numId w:val="7"/>
        </w:numPr>
        <w:spacing w:lineRule="auto" w:line="240" w:beforeAutospacing="0" w:before="0" w:afterAutospacing="0" w:after="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Configuration:</w:t>
      </w:r>
      <w:r>
        <w:rPr>
          <w:rFonts w:eastAsia="Times New Roman" w:cs="Times New Roman" w:ascii="Times New Roman" w:hAnsi="Times New Roman"/>
        </w:rPr>
        <w:t>300 total games (3 reps), 4 threads per motor, on sharp and unbalanced positions.</w:t>
        <w:br/>
      </w:r>
      <w:r>
        <w:rPr/>
        <w:t xml:space="preserve"> </w:t>
        <w:tab/>
        <w:tab/>
      </w:r>
    </w:p>
    <w:p>
      <w:pPr>
        <w:pStyle w:val="Normal1"/>
        <w:numPr>
          <w:ilvl w:val="1"/>
          <w:numId w:val="7"/>
        </w:numPr>
        <w:spacing w:lineRule="auto" w:line="240" w:beforeAutospacing="0" w:before="0" w:after="240"/>
        <w:ind w:left="1440" w:hanging="360"/>
        <w:rPr/>
      </w:pPr>
      <w:r>
        <w:rPr>
          <w:rFonts w:eastAsia="Times New Roman" w:cs="Times New Roman" w:ascii="Times New Roman" w:hAnsi="Times New Roman"/>
          <w:b/>
        </w:rPr>
        <w:t>Result:</w:t>
      </w:r>
      <w:r>
        <w:rPr>
          <w:rFonts w:eastAsia="Times New Roman" w:cs="Times New Roman" w:ascii="Times New Roman" w:hAnsi="Times New Roman"/>
        </w:rPr>
        <w:t>Final score of</w:t>
      </w:r>
      <w:r>
        <w:rPr>
          <w:rFonts w:eastAsia="Times New Roman" w:cs="Times New Roman" w:ascii="Times New Roman" w:hAnsi="Times New Roman"/>
          <w:b/>
        </w:rPr>
        <w:t xml:space="preserve">+64 / =176 / -60 </w:t>
      </w:r>
      <w:r>
        <w:rPr>
          <w:rFonts w:eastAsia="Times New Roman" w:cs="Times New Roman" w:ascii="Times New Roman" w:hAnsi="Times New Roman"/>
        </w:rPr>
        <w:t>in favor of ShashChess 39.</w:t>
        <w:br/>
      </w:r>
      <w:r>
        <w:rPr/>
        <w:t xml:space="preserve"> </w:t>
        <w:tab/>
      </w:r>
    </w:p>
    <w:p>
      <w:pPr>
        <w:pStyle w:val="Heading1"/>
        <w:spacing w:lineRule="auto" w:line="240" w:before="280" w:after="280"/>
        <w:rPr/>
      </w:pPr>
      <w:bookmarkStart w:id="7" w:name="_cyg0peha3bp5"/>
      <w:bookmarkEnd w:id="7"/>
      <w:r>
        <w:rPr/>
        <w:t>Conclusion: Beyond Brute Force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With ShashChess 39, the engine evolves from a tactical powerhouse to a deeply strategic and adaptive system. Thanks to physics-inspired resilience modeling, fortress detection, and refined Shashin logic, it confirms itself as a serious and original contribution to the landscape of modern chess engines.</w:t>
      </w:r>
    </w:p>
    <w:p>
      <w:pPr>
        <w:pStyle w:val="Heading1"/>
        <w:spacing w:lineRule="auto" w:line="240" w:before="280" w:after="280"/>
        <w:rPr/>
      </w:pPr>
      <w:bookmarkStart w:id="8" w:name="_irhdupd9hj6r"/>
      <w:bookmarkEnd w:id="8"/>
      <w:r>
        <w:rPr/>
        <w:t>Thanks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The success of this project would not have been possible without the contributions of many individuals and institutions. Special thanks to:</w:t>
      </w:r>
    </w:p>
    <w:p>
      <w:pPr>
        <w:pStyle w:val="Normal1"/>
        <w:numPr>
          <w:ilvl w:val="0"/>
          <w:numId w:val="8"/>
        </w:numPr>
        <w:spacing w:lineRule="auto" w:line="240" w:before="24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Afro Ambanelli </w:t>
      </w:r>
      <w:r>
        <w:rPr>
          <w:rFonts w:eastAsia="Times New Roman" w:cs="Times New Roman" w:ascii="Times New Roman" w:hAnsi="Times New Roman"/>
        </w:rPr>
        <w:t>for his meticulous and precious collection of "nugget" positions and more.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>Peter Mart</w:t>
      </w:r>
      <w:r>
        <w:rPr>
          <w:rFonts w:eastAsia="Times New Roman" w:cs="Times New Roman" w:ascii="Times New Roman" w:hAnsi="Times New Roman"/>
          <w:b/>
        </w:rPr>
        <w:t>a</w:t>
      </w:r>
      <w:r>
        <w:rPr>
          <w:rFonts w:eastAsia="Times New Roman" w:cs="Times New Roman" w:ascii="Times New Roman" w:hAnsi="Times New Roman"/>
          <w:b/>
        </w:rPr>
        <w:t xml:space="preserve">n </w:t>
      </w:r>
      <w:r>
        <w:rPr>
          <w:rFonts w:eastAsia="Times New Roman" w:cs="Times New Roman" w:ascii="Times New Roman" w:hAnsi="Times New Roman"/>
        </w:rPr>
        <w:t>for its excellent collection of "hard" positions.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Massimo Venuto </w:t>
      </w:r>
      <w:r>
        <w:rPr>
          <w:rFonts w:eastAsia="Times New Roman" w:cs="Times New Roman" w:ascii="Times New Roman" w:hAnsi="Times New Roman"/>
        </w:rPr>
        <w:t>for tireless software and hardware support.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  <w:b/>
        </w:rPr>
        <w:t xml:space="preserve">Alessandro Morales </w:t>
      </w:r>
      <w:r>
        <w:rPr>
          <w:rFonts w:eastAsia="Times New Roman" w:cs="Times New Roman" w:ascii="Times New Roman" w:hAnsi="Times New Roman"/>
        </w:rPr>
        <w:t>for their fundamental support with Gemini AI, which has opened new frontiers of development.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8"/>
        </w:numPr>
        <w:spacing w:lineRule="auto" w:line="240" w:beforeAutospacing="0" w:before="0" w:afterAutospacing="0" w:after="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All </w:t>
      </w:r>
      <w:r>
        <w:rPr>
          <w:rFonts w:eastAsia="Times New Roman" w:cs="Times New Roman" w:ascii="Times New Roman" w:hAnsi="Times New Roman"/>
          <w:b/>
        </w:rPr>
        <w:t>institutions</w:t>
        <w:tab/>
        <w:t xml:space="preserve">university </w:t>
      </w:r>
      <w:r>
        <w:rPr>
          <w:rFonts w:eastAsia="Times New Roman" w:cs="Times New Roman" w:ascii="Times New Roman" w:hAnsi="Times New Roman"/>
        </w:rPr>
        <w:t xml:space="preserve">and to an </w:t>
      </w:r>
      <w:r>
        <w:rPr>
          <w:rFonts w:eastAsia="Times New Roman" w:cs="Times New Roman" w:ascii="Times New Roman" w:hAnsi="Times New Roman"/>
          <w:b/>
        </w:rPr>
        <w:t xml:space="preserve">important financier </w:t>
      </w:r>
      <w:r>
        <w:rPr>
          <w:rFonts w:eastAsia="Times New Roman" w:cs="Times New Roman" w:ascii="Times New Roman" w:hAnsi="Times New Roman"/>
        </w:rPr>
        <w:t>for providing the hardware needed for testing and development.</w:t>
        <w:br/>
      </w:r>
      <w:r>
        <w:rPr/>
        <w:t xml:space="preserve"> </w:t>
        <w:tab/>
      </w:r>
    </w:p>
    <w:p>
      <w:pPr>
        <w:pStyle w:val="Normal1"/>
        <w:numPr>
          <w:ilvl w:val="0"/>
          <w:numId w:val="8"/>
        </w:numPr>
        <w:spacing w:lineRule="auto" w:line="240" w:beforeAutospacing="0" w:before="0" w:after="240"/>
        <w:ind w:left="720" w:hanging="360"/>
        <w:rPr/>
      </w:pPr>
      <w:r>
        <w:rPr>
          <w:rFonts w:eastAsia="Times New Roman" w:cs="Times New Roman" w:ascii="Times New Roman" w:hAnsi="Times New Roman"/>
        </w:rPr>
        <w:t xml:space="preserve">To all the </w:t>
      </w:r>
      <w:r>
        <w:rPr>
          <w:rFonts w:eastAsia="Times New Roman" w:cs="Times New Roman" w:ascii="Times New Roman" w:hAnsi="Times New Roman"/>
          <w:b/>
        </w:rPr>
        <w:t xml:space="preserve">chess programmers community </w:t>
      </w:r>
      <w:r>
        <w:rPr>
          <w:rFonts w:eastAsia="Times New Roman" w:cs="Times New Roman" w:ascii="Times New Roman" w:hAnsi="Times New Roman"/>
        </w:rPr>
        <w:t>for the criticisms, even if not always constructive, which have pushed this project to constantly improve.</w:t>
        <w:b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Gungsuh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LibreOffice/7.5.0.3$Windows_X86_64 LibreOffice_project/c21113d003cd3efa8c53188764377a8272d9d6de</Application>
  <AppVersion>15.0000</AppVersion>
  <Pages>4</Pages>
  <Words>929</Words>
  <Characters>5454</Characters>
  <CharactersWithSpaces>6390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2025-07-24T10:44:40Z</dcterms:modified>
  <cp:revision>1</cp:revision>
  <dc:subject/>
  <dc:title/>
</cp:coreProperties>
</file>