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80" w:before="240" w:line="240" w:lineRule="auto"/>
        <w:rPr/>
      </w:pPr>
      <w:bookmarkStart w:colFirst="0" w:colLast="0" w:name="_2uagvs6d6a68" w:id="0"/>
      <w:bookmarkEnd w:id="0"/>
      <w:r w:rsidDel="00000000" w:rsidR="00000000" w:rsidRPr="00000000">
        <w:rPr>
          <w:rtl w:val="0"/>
        </w:rPr>
        <w:t xml:space="preserve">ShashChess 39: The Evolution of Resilience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239077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80" w:before="280" w:line="240" w:lineRule="auto"/>
        <w:rPr/>
      </w:pPr>
      <w:bookmarkStart w:colFirst="0" w:colLast="0" w:name="_3nxfjusfiodf" w:id="1"/>
      <w:bookmarkEnd w:id="1"/>
      <w:r w:rsidDel="00000000" w:rsidR="00000000" w:rsidRPr="00000000">
        <w:rPr>
          <w:rtl w:val="0"/>
        </w:rPr>
        <w:t xml:space="preserve">A quantum leap in chess theory, inspired by physics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ShashChess 39 marks a milestone in the evolution of chess engines, cementing its identity not as a simple derivative of Stockfish, but as an engine with a unique and profoundly innovative strategic core. This version pushes the boundaries of positional understanding, fusing chess theory with physics principles to create unprecedented game intelligence.</w:t>
      </w:r>
    </w:p>
    <w:p w:rsidR="00000000" w:rsidDel="00000000" w:rsidP="00000000" w:rsidRDefault="00000000" w:rsidRPr="00000000" w14:paraId="00000005">
      <w:pPr>
        <w:pStyle w:val="Heading1"/>
        <w:spacing w:after="280" w:before="280" w:line="240" w:lineRule="auto"/>
        <w:rPr/>
      </w:pPr>
      <w:bookmarkStart w:colFirst="0" w:colLast="0" w:name="_xzjs02c339ka" w:id="2"/>
      <w:bookmarkEnd w:id="2"/>
      <w:r w:rsidDel="00000000" w:rsidR="00000000" w:rsidRPr="00000000">
        <w:rPr>
          <w:rtl w:val="0"/>
        </w:rPr>
        <w:t xml:space="preserve">What is ShashChess? A Summary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ShashChess is a cutting-edge chess engine built on Stockfish that revolutionizes the chess approach. Instead of relying solely on numerical evaluation, it integrates: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Shashin Zone Theory: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Classify each position according to a strategic style (e.g., Tal, Capablanca, Petrosian) to dynamically adapt search behavior.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WDL Probabilistic Model: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It goes beyond simple evaluation, estimating the probabilities of Win, Draw, and Loss for a deeper understanding of positional nuances.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MCTS </w:t>
        <w:tab/>
        <w:t xml:space="preserve">Hybrid and Reinforced Learning: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Combine alpha-beta search with Monte Carlo Tree Search (MCTS) and search learning for dynamic exploration and real-time strategic adaptation.</w:t>
        <w:br w:type="textWrapping"/>
      </w:r>
    </w:p>
    <w:p w:rsidR="00000000" w:rsidDel="00000000" w:rsidP="00000000" w:rsidRDefault="00000000" w:rsidRPr="00000000" w14:paraId="0000000A">
      <w:pPr>
        <w:pStyle w:val="Heading1"/>
        <w:spacing w:after="280" w:before="280" w:line="240" w:lineRule="auto"/>
        <w:rPr/>
      </w:pPr>
      <w:bookmarkStart w:colFirst="0" w:colLast="0" w:name="_g4hwqgcz2hzi" w:id="3"/>
      <w:bookmarkEnd w:id="3"/>
      <w:r w:rsidDel="00000000" w:rsidR="00000000" w:rsidRPr="00000000">
        <w:rPr>
          <w:rtl w:val="0"/>
        </w:rPr>
        <w:t xml:space="preserve">The Big News of ShashChess 39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ShashChess 39 builds on the solid foundation of version 38, introducing crucial improvements that elevate its performance and strategic intelligence.</w:t>
      </w:r>
    </w:p>
    <w:p w:rsidR="00000000" w:rsidDel="00000000" w:rsidP="00000000" w:rsidRDefault="00000000" w:rsidRPr="00000000" w14:paraId="0000000C">
      <w:pPr>
        <w:pStyle w:val="Heading2"/>
        <w:spacing w:after="280" w:before="280" w:line="240" w:lineRule="auto"/>
        <w:rPr/>
      </w:pPr>
      <w:bookmarkStart w:colFirst="0" w:colLast="0" w:name="_qzfyn24f22q4" w:id="4"/>
      <w:bookmarkEnd w:id="4"/>
      <w:r w:rsidDel="00000000" w:rsidR="00000000" w:rsidRPr="00000000">
        <w:rPr>
          <w:rtl w:val="0"/>
        </w:rPr>
        <w:t xml:space="preserve">1. The Principle of Minimum Resilience: Thermodynamics on the Chessboard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most profound innovation of ShashChess 39 is the introduction of the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minimum resilience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principle borrowed from thermodynamics, as suggested by Alexander Shashin in his book, for the management of chaotic positions, implemented in the new algorithm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gandtResilientShashinRange()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chess position is treated as a physical system where the engine, faced with a chaotic (high entropy) position, does not rely on a single evaluation, but simulates a "cooling" process to find the most efficient path to stability and advantage.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1: High Energy Approach (Tal Style):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explores the most aggressive and tactical path first to see if a quick resolution can be forced.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2: Decay to Stability (Capablanca Style):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attack is inconclusive, the engine reduces entropy</w:t>
        <w:tab/>
        <w:t xml:space="preserve">seeking positional balance.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3: Final Consolidation (Petrosian Style):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necessary, the system settles into the most robust, lowest-energy state to consolidate its advantage.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scientific approach allows ShashChess to handle chaos with superior resilience, finding the optimal strategy that fits the intrinsic nature of the position.</w:t>
      </w:r>
    </w:p>
    <w:p w:rsidR="00000000" w:rsidDel="00000000" w:rsidP="00000000" w:rsidRDefault="00000000" w:rsidRPr="00000000" w14:paraId="00000013">
      <w:pPr>
        <w:pStyle w:val="Heading3"/>
        <w:spacing w:after="280" w:before="280" w:line="240" w:lineRule="auto"/>
        <w:rPr/>
      </w:pPr>
      <w:bookmarkStart w:colFirst="0" w:colLast="0" w:name="_104ug58py5s0" w:id="5"/>
      <w:bookmarkEnd w:id="5"/>
      <w:r w:rsidDel="00000000" w:rsidR="00000000" w:rsidRPr="00000000">
        <w:rPr>
          <w:rtl w:val="0"/>
        </w:rPr>
        <w:t xml:space="preserve">Technical Deep Dive: The Physical Model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Entropy (S):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</w:t>
        <w:tab/>
        <w:t xml:space="preserve">It measures disorder and uncertainty. It is modeled as S∼=Σp(x)logp(x), where p(x) is the probability distribution of the pieces over legal moves.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Resilience (R):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It is the ability to resist disturbances (threats). Conceptually defined as R=E−T⋅S, where E is the strategic potential energy and T is the "tactical temperature".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 Example: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one position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Tal-Petrosian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(tactical chaos + solid defense), ShashChess 39 evaluates whether a sacrifice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thermodynamically sustainable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run it.</w:t>
        <w:br w:type="textWrapping"/>
      </w:r>
    </w:p>
    <w:p w:rsidR="00000000" w:rsidDel="00000000" w:rsidP="00000000" w:rsidRDefault="00000000" w:rsidRPr="00000000" w14:paraId="00000017">
      <w:pPr>
        <w:pStyle w:val="Heading2"/>
        <w:spacing w:after="280" w:before="280" w:line="240" w:lineRule="auto"/>
        <w:rPr/>
      </w:pPr>
      <w:bookmarkStart w:colFirst="0" w:colLast="0" w:name="_hp7qvesmz23s" w:id="6"/>
      <w:bookmarkEnd w:id="6"/>
      <w:r w:rsidDel="00000000" w:rsidR="00000000" w:rsidRPr="00000000">
        <w:rPr>
          <w:rtl w:val="0"/>
        </w:rPr>
        <w:t xml:space="preserve">2. Recognition of Fortresses and Preservation Logic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ShashChess 39 introduce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sophisticated algorithm for fortress recognition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positions in which one side, even at a material disadvantage, can force a draw. Thanks to the new flag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theFortress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engine is now able to: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Avoid unnecessary efforts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an attempt to win theoretically drawn positions.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Playing for the fortress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he is at a disadvantage.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Preserve the fortress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the ordering of moves, giving priority to moves that do not weaken the defensive structure.</w:t>
        <w:br w:type="textWrapping"/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Shashin Framework Expansion: Adaptive Calibration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Shashin positional model has been enhanced with finer calibration of the search extensions depending on the area: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Hybrid Zones: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More precise management of border areas such 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Capablanca-Tal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Capablanca-Petrosian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Adaptive Margin Adjustment: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extension margins dynamically adapt to the position style to optimize calculation time: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Tall: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aggressive margins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-55/-75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facilitate tactical research.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Capablanca: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Strategic moderation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+45/+65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for positional search.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Petrosian: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Defensive prudence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-25/-35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consolidate the position.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Hybrid MCTS and Reinforcement Learning Enhanced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MCTS Improved: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MCTS engine now includes a node limit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MCTSMaxNodes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prevent excessive memory use and better awareness of the danger to the king.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Optimized Learning: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reward function has been improved to reward not only victory, but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stability resilient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reducing the overestimation of speculative sacrifices.</w:t>
        <w:br w:type="textWrapping"/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Scientific Rigor: Testing Strategy and Results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validate its progress, ShashChess 39 was rigorously tested against the Stockfish benchmark. The number of positions was specifically chosen to minimize statistical fluctuations.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1: Suite of 256 Complex Positions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minute/position, single thread (to further reduce statistical noise).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ShashChess 39: 138 solved positions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vs. Stockfish: 134. Greater accuracy in high entropy locations.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2: Match Series on 50 "Nuggets" Positions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300 total games (3 reps), 4 threads per motor, on sharp and unbalanced positions.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score of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+64 / =176 / -60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favor of ShashChess 39.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E">
      <w:pPr>
        <w:pStyle w:val="Heading1"/>
        <w:spacing w:after="280" w:before="280" w:line="240" w:lineRule="auto"/>
        <w:rPr/>
      </w:pPr>
      <w:bookmarkStart w:colFirst="0" w:colLast="0" w:name="_cyg0peha3bp5" w:id="7"/>
      <w:bookmarkEnd w:id="7"/>
      <w:r w:rsidDel="00000000" w:rsidR="00000000" w:rsidRPr="00000000">
        <w:rPr>
          <w:rtl w:val="0"/>
        </w:rPr>
        <w:t xml:space="preserve">Conclusion: Beyond Brute Force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ShashChess 39, the engine evolves from a tactical powerhouse to a deeply strategic and adaptive system. Thanks to physics-inspired resilience modeling, fortress detection, and refined Shashin logic, it confirms itself as a serious and original contribution to the landscape of modern chess engines.</w:t>
      </w:r>
    </w:p>
    <w:p w:rsidR="00000000" w:rsidDel="00000000" w:rsidP="00000000" w:rsidRDefault="00000000" w:rsidRPr="00000000" w14:paraId="00000030">
      <w:pPr>
        <w:pStyle w:val="Heading1"/>
        <w:spacing w:after="280" w:before="280" w:line="240" w:lineRule="auto"/>
        <w:rPr/>
      </w:pPr>
      <w:bookmarkStart w:colFirst="0" w:colLast="0" w:name="_irhdupd9hj6r" w:id="8"/>
      <w:bookmarkEnd w:id="8"/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success of this project would not have been possible without the contributions of many individuals and institutions. Special thanks to: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Afro Ambanelli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his meticulous and precious collection of "nugget" positions and more.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Peter Martin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its excellent collection of "hard" positions.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Massimo Venuto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tireless software and hardware support.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Alessandro Morales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their fundamental support with Gemini AI, which has opened new frontiers of development.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institutions</w:t>
        <w:tab/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financier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providing the hardware needed for testing and development.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chess programmers community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criticisms, even if not always constructive, which have pushed this project to constantly improve.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