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E2" w:rsidRPr="000F736D" w:rsidRDefault="000F736D" w:rsidP="000F736D">
      <w:r>
        <w:rPr>
          <w:noProof/>
        </w:rPr>
        <w:t>“A lilium Canadense (at Dodge Brook corner by road) approaching Superbum 4 ½ feet high with a whorl of 4 flowers &amp; 2 more above somewhat pyramidal. &amp; petals recurved.”</w:t>
      </w:r>
      <w:bookmarkStart w:id="0" w:name="_GoBack"/>
      <w:bookmarkEnd w:id="0"/>
    </w:p>
    <w:sectPr w:rsidR="009F7FE2" w:rsidRPr="000F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CD"/>
    <w:rsid w:val="000F736D"/>
    <w:rsid w:val="001164CD"/>
    <w:rsid w:val="009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0A880-473B-42E3-A019-58442B34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2015-11-19T21:11:00Z</dcterms:created>
  <dcterms:modified xsi:type="dcterms:W3CDTF">2015-11-19T21:11:00Z</dcterms:modified>
</cp:coreProperties>
</file>