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276" w:rsidRPr="00F45ACD" w:rsidRDefault="00F45ACD" w:rsidP="00F45ACD">
      <w:r>
        <w:rPr>
          <w:noProof/>
        </w:rPr>
        <w:t>“I have a piece of a limb (alder or maple?), say five eighths of an inch in diameter, which has been cut off by a worm boring spirally, but in one horizontal plane, three times round.”</w:t>
      </w:r>
      <w:bookmarkStart w:id="0" w:name="_GoBack"/>
      <w:bookmarkEnd w:id="0"/>
    </w:p>
    <w:sectPr w:rsidR="000F6276" w:rsidRPr="00F45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7F4"/>
    <w:rsid w:val="000F6276"/>
    <w:rsid w:val="0021573E"/>
    <w:rsid w:val="00222D3F"/>
    <w:rsid w:val="002375CF"/>
    <w:rsid w:val="002C47BD"/>
    <w:rsid w:val="0066793F"/>
    <w:rsid w:val="009527F4"/>
    <w:rsid w:val="00F45ACD"/>
    <w:rsid w:val="00F531BD"/>
    <w:rsid w:val="00FE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CC092-E8F2-4EDC-9E84-809DFF49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2015-12-15T02:18:00Z</dcterms:created>
  <dcterms:modified xsi:type="dcterms:W3CDTF">2015-12-15T02:18:00Z</dcterms:modified>
</cp:coreProperties>
</file>