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BC" w:rsidRPr="00966025" w:rsidRDefault="00966025" w:rsidP="00966025">
      <w:r>
        <w:t>“</w:t>
      </w:r>
      <w:r>
        <w:rPr>
          <w:i/>
        </w:rPr>
        <w:t xml:space="preserve">White </w:t>
      </w:r>
      <w:r>
        <w:t>oak acorns have many of them fallen. They are small and very neat light-green acorns, with small cups, commonly arranged two by two close together, often with a leaf growing between them; but frequently three, forming a little star with three rays, looking very artificial. Some black scrub oak acorns have fallen, and a few black oak acorns also have fallen. The red oak began to fall first.”</w:t>
      </w:r>
      <w:bookmarkStart w:id="0" w:name="_GoBack"/>
      <w:bookmarkEnd w:id="0"/>
    </w:p>
    <w:sectPr w:rsidR="00EE25BC" w:rsidRPr="0096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A8"/>
    <w:rsid w:val="00966025"/>
    <w:rsid w:val="009660A8"/>
    <w:rsid w:val="00E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9F116-0A25-4CFB-862E-952B81F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2015-12-03T02:10:00Z</dcterms:created>
  <dcterms:modified xsi:type="dcterms:W3CDTF">2015-12-03T02:10:00Z</dcterms:modified>
</cp:coreProperties>
</file>