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74B0D">
      <w:r>
        <w:t xml:space="preserve">“I notice my old skate-tracks like this: --[image] </w:t>
      </w:r>
      <w:proofErr w:type="gramStart"/>
      <w:r>
        <w:t>It</w:t>
      </w:r>
      <w:proofErr w:type="gramEnd"/>
      <w:r>
        <w:t xml:space="preserve"> is better skating to-day than yesterday. This is the sixth day of some kind of skating.”</w:t>
      </w:r>
    </w:p>
    <w:p w:rsidR="00474B0D" w:rsidRDefault="00474B0D"/>
    <w:p w:rsidR="00474B0D" w:rsidRDefault="00474B0D" w:rsidP="00474B0D">
      <w:r>
        <w:t>PE 9, pg. 171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474B0D" w:rsidRDefault="00474B0D" w:rsidP="00474B0D">
      <w:bookmarkStart w:id="0" w:name="_GoBack"/>
      <w:bookmarkEnd w:id="0"/>
    </w:p>
    <w:p w:rsidR="00474B0D" w:rsidRDefault="00474B0D"/>
    <w:sectPr w:rsidR="00474B0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0D"/>
    <w:rsid w:val="00474B0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2015-10-30T00:34:00Z</dcterms:created>
  <dcterms:modified xsi:type="dcterms:W3CDTF">2015-10-30T00:35:00Z</dcterms:modified>
</cp:coreProperties>
</file>