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555A99">
      <w:r>
        <w:t xml:space="preserve">“As the frostwork (which is not thin and transparent like ice “,” but white and snow-like “,” or between the distinctly leaf with veins and a mere aggregation of snow “,” though you easily distinguish the distinct leaves) is built out northward from each surface “,” spreading at an angle of about forty-five degrees “,” i.e. some twenty-odd each side of the north “,” you must stand on the north side and look south at the trees “,” </w:t>
      </w:r>
      <w:proofErr w:type="spellStart"/>
      <w:r>
        <w:t>et.c</w:t>
      </w:r>
      <w:proofErr w:type="spellEnd"/>
      <w:r>
        <w:t xml:space="preserve"> “,” when they appear “,” except the large limbs and trunk “,” wholly of snow or frostwork “,” mere ghosts of trees “,” seen softly against the mist for a background. It is mist on mist.”</w:t>
      </w:r>
    </w:p>
    <w:p w:rsidR="00555A99" w:rsidRDefault="00555A99"/>
    <w:p w:rsidR="00555A99" w:rsidRDefault="00555A99" w:rsidP="00555A99">
      <w:r>
        <w:t xml:space="preserve">PE 14, pg. </w:t>
      </w:r>
      <w:r>
        <w:t>399 /</w:t>
      </w:r>
      <w:bookmarkStart w:id="0" w:name="_GoBack"/>
      <w:bookmarkEnd w:id="0"/>
      <w:r>
        <w:t xml:space="preserve"> 9 November 1858-7 April 1859 / NNPM MA 1302:34 / T vol. # XXVIII / PDF # XVII / JXI</w:t>
      </w:r>
    </w:p>
    <w:p w:rsidR="00555A99" w:rsidRDefault="00555A99"/>
    <w:sectPr w:rsidR="00555A99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99"/>
    <w:rsid w:val="00555A99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621</Characters>
  <Application>Microsoft Macintosh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2016-02-19T02:41:00Z</dcterms:created>
  <dcterms:modified xsi:type="dcterms:W3CDTF">2016-02-19T02:44:00Z</dcterms:modified>
</cp:coreProperties>
</file>