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7780E">
      <w:r>
        <w:t>“The impression of the foot a little like this “,” but not so much spread: They have but four toes on the fore feet “,” with the rudiment of a thumb.”</w:t>
      </w:r>
    </w:p>
    <w:p w:rsidR="00F7780E" w:rsidRDefault="00F7780E"/>
    <w:p w:rsidR="00F7780E" w:rsidRDefault="00F7780E" w:rsidP="00F7780E">
      <w:r>
        <w:t xml:space="preserve">PE 9, pg. </w:t>
      </w:r>
      <w:r>
        <w:t>250-251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F7780E" w:rsidRDefault="00F7780E"/>
    <w:sectPr w:rsidR="00F7780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0E"/>
    <w:rsid w:val="008D3594"/>
    <w:rsid w:val="00E375AB"/>
    <w:rsid w:val="00F7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2015-10-30T16:14:00Z</dcterms:created>
  <dcterms:modified xsi:type="dcterms:W3CDTF">2015-10-30T16:15:00Z</dcterms:modified>
</cp:coreProperties>
</file>