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43A2A" w14:textId="77777777" w:rsidR="00E375AB" w:rsidRDefault="00E154EA">
      <w:r>
        <w:t>“I never saw such beautiful feather and fir-like frosting. His windows are filled with fancy articles and toys for Christmas and New-Year’s presents “,” but this delicate and graceful outside frosting surpassed them all infinitely. I saw countless feathers with very distinct midribs and fine pinnae.”</w:t>
      </w:r>
    </w:p>
    <w:p w14:paraId="660815AE" w14:textId="77777777" w:rsidR="00E154EA" w:rsidRDefault="00E154EA"/>
    <w:p w14:paraId="5F3490EF" w14:textId="77777777" w:rsidR="00E154EA" w:rsidRDefault="00E154EA" w:rsidP="00E154EA"/>
    <w:p w14:paraId="7EA90560" w14:textId="52B0C482" w:rsidR="00E154EA" w:rsidRDefault="00FE66F9" w:rsidP="00E154EA">
      <w:r>
        <w:t>PE 13</w:t>
      </w:r>
      <w:r w:rsidR="00E154EA">
        <w:t xml:space="preserve">, pg. </w:t>
      </w:r>
      <w:r w:rsidR="004E7BE1">
        <w:t>209</w:t>
      </w:r>
      <w:bookmarkStart w:id="0" w:name="_GoBack"/>
      <w:bookmarkEnd w:id="0"/>
      <w:r w:rsidR="00E154EA">
        <w:t xml:space="preserve"> / </w:t>
      </w:r>
      <w:r>
        <w:t xml:space="preserve">25 November 1857-4 June 1858/ NNPM MA 1302:31 / T vol. # XXV / PDF # XVI / </w:t>
      </w:r>
      <w:r w:rsidR="00E154EA">
        <w:t>JX</w:t>
      </w:r>
    </w:p>
    <w:p w14:paraId="35402AF0" w14:textId="77777777" w:rsidR="00E154EA" w:rsidRDefault="00E154EA"/>
    <w:p w14:paraId="79BC04C9" w14:textId="77777777" w:rsidR="00E154EA" w:rsidRDefault="00E154EA">
      <w:r>
        <w:t>-reference to “Stacy”</w:t>
      </w:r>
    </w:p>
    <w:sectPr w:rsidR="00E154E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EA"/>
    <w:rsid w:val="004E7BE1"/>
    <w:rsid w:val="008D3594"/>
    <w:rsid w:val="00E154EA"/>
    <w:rsid w:val="00E375AB"/>
    <w:rsid w:val="00F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821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2016-02-08T22:06:00Z</dcterms:created>
  <dcterms:modified xsi:type="dcterms:W3CDTF">2016-02-08T22:10:00Z</dcterms:modified>
</cp:coreProperties>
</file>