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was surprised to find that these sticks both green &amp; dead had the greater part of them been gnawed off by the rat (&amp; some were nearly half an inch in diameter-) They were cut off not at a right angle with a smooth cut but by successive cuts across at the same time bending the twig down-which produced a sloping &amp; so to speak terraced surface I did not know before that they resembled the beaver in this respect also.”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