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FB7EB" w14:textId="77777777" w:rsidR="00E375AB" w:rsidRDefault="00225804">
      <w:r>
        <w:t>No accompanying text evident. Labeled “The Meadow-Sweet in PE</w:t>
      </w:r>
    </w:p>
    <w:p w14:paraId="0C2F99DA" w14:textId="77777777" w:rsidR="00225804" w:rsidRDefault="00225804"/>
    <w:p w14:paraId="192DEDC1" w14:textId="77777777" w:rsidR="00225804" w:rsidRDefault="00225804" w:rsidP="00225804"/>
    <w:p w14:paraId="1206C960" w14:textId="77777777" w:rsidR="00225804" w:rsidRDefault="00225804" w:rsidP="00225804">
      <w:r>
        <w:t xml:space="preserve">PE 10, pg. 72 / </w:t>
      </w:r>
      <w:r w:rsidR="001D69AA" w:rsidRPr="001F7503">
        <w:t>13 May 1855-3 January 1856</w:t>
      </w:r>
      <w:r w:rsidR="001D69AA">
        <w:t xml:space="preserve"> </w:t>
      </w:r>
      <w:bookmarkStart w:id="0" w:name="_GoBack"/>
      <w:bookmarkEnd w:id="0"/>
      <w:r>
        <w:t xml:space="preserve">/ </w:t>
      </w:r>
      <w:r w:rsidRPr="00965FEF">
        <w:t>NNPM MA 1302:25</w:t>
      </w:r>
      <w:r>
        <w:t xml:space="preserve"> / T vol. # XIX / PDF # XIV / JVII &amp; JVIII</w:t>
      </w:r>
    </w:p>
    <w:p w14:paraId="29682D8F" w14:textId="77777777" w:rsidR="00225804" w:rsidRDefault="00225804" w:rsidP="00225804"/>
    <w:p w14:paraId="1CA89DF2" w14:textId="77777777" w:rsidR="00225804" w:rsidRDefault="00225804" w:rsidP="00225804">
      <w:r>
        <w:t>Location: Andromeda Ponds</w:t>
      </w:r>
    </w:p>
    <w:p w14:paraId="0BBFFBF9" w14:textId="77777777" w:rsidR="00225804" w:rsidRDefault="00225804" w:rsidP="00225804"/>
    <w:p w14:paraId="5F3235A1" w14:textId="77777777" w:rsidR="00225804" w:rsidRDefault="00225804"/>
    <w:sectPr w:rsidR="0022580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04"/>
    <w:rsid w:val="001D69AA"/>
    <w:rsid w:val="00225804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0E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Macintosh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2015-11-06T18:38:00Z</dcterms:created>
  <dcterms:modified xsi:type="dcterms:W3CDTF">2015-11-11T12:39:00Z</dcterms:modified>
</cp:coreProperties>
</file>