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4B0199">
      <w:r>
        <w:t xml:space="preserve">“But to remember still that frostwork “,” I do not know why it should build out northward alone “,” while the twig is perfectly </w:t>
      </w:r>
      <w:proofErr w:type="gramStart"/>
      <w:r>
        <w:t>bare</w:t>
      </w:r>
      <w:proofErr w:type="gramEnd"/>
      <w:r>
        <w:t xml:space="preserve"> on the south side. Is it not the phenomenon electrical? You might have guided yourself night or day by observing on which side the twig it was. Closely examined “,” it is a coarse aggregation of thin flakes of </w:t>
      </w:r>
      <w:proofErr w:type="spellStart"/>
      <w:r>
        <w:t>leafets</w:t>
      </w:r>
      <w:proofErr w:type="spellEnd"/>
      <w:r>
        <w:t>.”</w:t>
      </w:r>
    </w:p>
    <w:p w:rsidR="004B0199" w:rsidRDefault="004B0199"/>
    <w:p w:rsidR="004B0199" w:rsidRDefault="004B0199" w:rsidP="004B0199">
      <w:r>
        <w:t xml:space="preserve">PE 14, pg. </w:t>
      </w:r>
      <w:r>
        <w:t>404</w:t>
      </w:r>
      <w:r>
        <w:t>/ 9 November 1858-7 April 1859 / NNPM MA 1302:34 / T vol. # XXVIII / PDF # XVII / JXI</w:t>
      </w:r>
    </w:p>
    <w:p w:rsidR="004B0199" w:rsidRDefault="004B0199"/>
    <w:p w:rsidR="004B0199" w:rsidRDefault="004B0199">
      <w:r>
        <w:t>2 images</w:t>
      </w:r>
      <w:bookmarkStart w:id="0" w:name="_GoBack"/>
      <w:bookmarkEnd w:id="0"/>
    </w:p>
    <w:sectPr w:rsidR="004B019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99"/>
    <w:rsid w:val="004B0199"/>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395</Characters>
  <Application>Microsoft Macintosh Word</Application>
  <DocSecurity>0</DocSecurity>
  <Lines>3</Lines>
  <Paragraphs>1</Paragraphs>
  <ScaleCrop>false</ScaleCrop>
  <Company/>
  <LinksUpToDate>false</LinksUpToDate>
  <CharactersWithSpaces>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2016-02-19T02:54:00Z</dcterms:created>
  <dcterms:modified xsi:type="dcterms:W3CDTF">2016-02-19T02:55:00Z</dcterms:modified>
</cp:coreProperties>
</file>