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76" w:rsidRPr="007D23FD" w:rsidRDefault="007D23FD" w:rsidP="007D23FD">
      <w:r>
        <w:t xml:space="preserve">“Of course a great is now covered with ice on each side of the river, under which there is no water, and we go constantly </w:t>
      </w:r>
      <w:r>
        <w:rPr>
          <w:i/>
        </w:rPr>
        <w:t xml:space="preserve">getting in </w:t>
      </w:r>
      <w:r>
        <w:t>with impunity. The spring sun shining on the sloping icy shores makes numerous dazzling ice-blinks, still brighter, and prolonged with rectilinear sides, in the reflection. I am surprised to find the North River more frozen than the South, and we can cross it in many places.”</w:t>
      </w:r>
      <w:bookmarkStart w:id="0" w:name="_GoBack"/>
      <w:bookmarkEnd w:id="0"/>
    </w:p>
    <w:sectPr w:rsidR="000F6276" w:rsidRPr="007D2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F4"/>
    <w:rsid w:val="000F6276"/>
    <w:rsid w:val="0021573E"/>
    <w:rsid w:val="00222D3F"/>
    <w:rsid w:val="002375CF"/>
    <w:rsid w:val="002C47BD"/>
    <w:rsid w:val="005D6FC1"/>
    <w:rsid w:val="0066793F"/>
    <w:rsid w:val="007D23FD"/>
    <w:rsid w:val="009527F4"/>
    <w:rsid w:val="00D932DA"/>
    <w:rsid w:val="00F45ACD"/>
    <w:rsid w:val="00F531BD"/>
    <w:rsid w:val="00F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CC092-E8F2-4EDC-9E84-809DFF4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2015-12-15T02:37:00Z</dcterms:created>
  <dcterms:modified xsi:type="dcterms:W3CDTF">2015-12-15T02:37:00Z</dcterms:modified>
</cp:coreProperties>
</file>