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D1309" w14:textId="77777777" w:rsidR="000A0CDE" w:rsidRDefault="000A0CDE" w:rsidP="000A0CDE">
      <w:pPr>
        <w:jc w:val="center"/>
      </w:pPr>
      <w:r>
        <w:rPr>
          <w:noProof/>
        </w:rPr>
        <w:drawing>
          <wp:inline distT="0" distB="0" distL="0" distR="0" wp14:anchorId="4FD3C99C" wp14:editId="0AEA4DE7">
            <wp:extent cx="1437640" cy="933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57567" cy="946388"/>
                    </a:xfrm>
                    <a:prstGeom prst="rect">
                      <a:avLst/>
                    </a:prstGeom>
                  </pic:spPr>
                </pic:pic>
              </a:graphicData>
            </a:graphic>
          </wp:inline>
        </w:drawing>
      </w:r>
    </w:p>
    <w:p w14:paraId="23DFFBEA" w14:textId="77777777" w:rsidR="000A0CDE" w:rsidRDefault="000A0CDE" w:rsidP="000A0CDE"/>
    <w:p w14:paraId="62D009F6" w14:textId="77777777" w:rsidR="000A0CDE" w:rsidRPr="00382CCD" w:rsidRDefault="000A0CDE" w:rsidP="000A0CDE">
      <w:pPr>
        <w:jc w:val="center"/>
        <w:rPr>
          <w:rFonts w:ascii="Times New Roman" w:hAnsi="Times New Roman" w:cs="Times New Roman"/>
          <w:sz w:val="28"/>
          <w:szCs w:val="28"/>
        </w:rPr>
      </w:pPr>
      <w:r w:rsidRPr="00382CCD">
        <w:rPr>
          <w:rFonts w:ascii="Times New Roman" w:hAnsi="Times New Roman" w:cs="Times New Roman"/>
          <w:sz w:val="28"/>
          <w:szCs w:val="28"/>
        </w:rPr>
        <w:t>República Bolivariana de Venezuela</w:t>
      </w:r>
    </w:p>
    <w:p w14:paraId="621B06EB" w14:textId="77777777" w:rsidR="000A0CDE" w:rsidRPr="00382CCD" w:rsidRDefault="000A0CDE" w:rsidP="000A0CDE">
      <w:pPr>
        <w:jc w:val="center"/>
        <w:rPr>
          <w:rFonts w:ascii="Times New Roman" w:hAnsi="Times New Roman" w:cs="Times New Roman"/>
          <w:sz w:val="28"/>
          <w:szCs w:val="28"/>
        </w:rPr>
      </w:pPr>
      <w:r w:rsidRPr="00382CCD">
        <w:rPr>
          <w:rFonts w:ascii="Times New Roman" w:hAnsi="Times New Roman" w:cs="Times New Roman"/>
          <w:sz w:val="28"/>
          <w:szCs w:val="28"/>
        </w:rPr>
        <w:t xml:space="preserve">Ministerio del Poder Popular para la Educación Universitaria </w:t>
      </w:r>
    </w:p>
    <w:p w14:paraId="41E55C6F" w14:textId="77777777" w:rsidR="000A0CDE" w:rsidRPr="00382CCD" w:rsidRDefault="000A0CDE" w:rsidP="000A0CDE">
      <w:pPr>
        <w:jc w:val="center"/>
        <w:rPr>
          <w:rFonts w:ascii="Times New Roman" w:hAnsi="Times New Roman" w:cs="Times New Roman"/>
          <w:sz w:val="28"/>
          <w:szCs w:val="28"/>
        </w:rPr>
      </w:pPr>
      <w:r w:rsidRPr="00382CCD">
        <w:rPr>
          <w:rFonts w:ascii="Times New Roman" w:hAnsi="Times New Roman" w:cs="Times New Roman"/>
          <w:sz w:val="28"/>
          <w:szCs w:val="28"/>
        </w:rPr>
        <w:t>Universidad Politécnica Territorial</w:t>
      </w:r>
    </w:p>
    <w:p w14:paraId="1717D9DB" w14:textId="77777777" w:rsidR="000A0CDE" w:rsidRPr="00382CCD" w:rsidRDefault="000A0CDE" w:rsidP="000A0CDE">
      <w:pPr>
        <w:jc w:val="center"/>
        <w:rPr>
          <w:rFonts w:ascii="Times New Roman" w:hAnsi="Times New Roman" w:cs="Times New Roman"/>
          <w:b/>
          <w:bCs/>
          <w:sz w:val="28"/>
          <w:szCs w:val="28"/>
        </w:rPr>
      </w:pPr>
      <w:r w:rsidRPr="00382CCD">
        <w:rPr>
          <w:rFonts w:ascii="Times New Roman" w:hAnsi="Times New Roman" w:cs="Times New Roman"/>
          <w:sz w:val="28"/>
          <w:szCs w:val="28"/>
        </w:rPr>
        <w:t xml:space="preserve">“José Antonio Anzoátegui” </w:t>
      </w:r>
      <w:r w:rsidRPr="00382CCD">
        <w:rPr>
          <w:rFonts w:ascii="Times New Roman" w:hAnsi="Times New Roman" w:cs="Times New Roman"/>
          <w:b/>
          <w:bCs/>
          <w:sz w:val="28"/>
          <w:szCs w:val="28"/>
        </w:rPr>
        <w:t>(UPTJAA)</w:t>
      </w:r>
    </w:p>
    <w:p w14:paraId="090D5DA2" w14:textId="77777777" w:rsidR="000A0CDE" w:rsidRDefault="000A0CDE" w:rsidP="000A0CDE">
      <w:pPr>
        <w:jc w:val="center"/>
        <w:rPr>
          <w:rFonts w:ascii="Franklin Gothic Book" w:hAnsi="Franklin Gothic Book"/>
          <w:b/>
          <w:bCs/>
          <w:sz w:val="28"/>
          <w:szCs w:val="28"/>
        </w:rPr>
      </w:pPr>
    </w:p>
    <w:p w14:paraId="60CDD6BB" w14:textId="77777777" w:rsidR="000A0CDE" w:rsidRDefault="000A0CDE" w:rsidP="000A0CDE"/>
    <w:p w14:paraId="53B3BDB1" w14:textId="77777777" w:rsidR="000A0CDE" w:rsidRDefault="000A0CDE" w:rsidP="000A0CDE"/>
    <w:p w14:paraId="3AB6F25E" w14:textId="177CC802" w:rsidR="009A0C50" w:rsidRDefault="009A0C50" w:rsidP="000A0CDE"/>
    <w:p w14:paraId="2911AF9F" w14:textId="268B37C3" w:rsidR="009A0C50" w:rsidRDefault="009A0C50" w:rsidP="000A0CDE"/>
    <w:p w14:paraId="45E6F4E1" w14:textId="77777777" w:rsidR="009A0C50" w:rsidRDefault="009A0C50" w:rsidP="000A0CDE"/>
    <w:p w14:paraId="1B2176D9" w14:textId="608B6628" w:rsidR="000A0CDE" w:rsidRPr="00382CCD" w:rsidRDefault="00382CCD" w:rsidP="000A0CDE">
      <w:pPr>
        <w:jc w:val="center"/>
        <w:rPr>
          <w:rFonts w:ascii="Times New Roman" w:hAnsi="Times New Roman" w:cs="Times New Roman"/>
          <w:b/>
          <w:bCs/>
          <w:sz w:val="48"/>
          <w:szCs w:val="48"/>
        </w:rPr>
      </w:pPr>
      <w:r w:rsidRPr="00382CCD">
        <w:rPr>
          <w:rFonts w:ascii="Times New Roman" w:hAnsi="Times New Roman" w:cs="Times New Roman"/>
          <w:b/>
          <w:bCs/>
          <w:sz w:val="44"/>
          <w:szCs w:val="44"/>
        </w:rPr>
        <w:t>Los Punteros</w:t>
      </w:r>
    </w:p>
    <w:p w14:paraId="6DD92A89" w14:textId="77777777" w:rsidR="000A0CDE" w:rsidRDefault="000A0CDE" w:rsidP="000A0CDE"/>
    <w:p w14:paraId="3F41C374" w14:textId="77777777" w:rsidR="000A0CDE" w:rsidRDefault="000A0CDE" w:rsidP="000A0CDE"/>
    <w:p w14:paraId="58F41261" w14:textId="77777777" w:rsidR="000A0CDE" w:rsidRDefault="000A0CDE" w:rsidP="000A0CDE"/>
    <w:p w14:paraId="2671F9E4" w14:textId="77777777" w:rsidR="000A0CDE" w:rsidRDefault="000A0CDE" w:rsidP="000A0CDE"/>
    <w:p w14:paraId="7D8C73D2" w14:textId="2F216BBB" w:rsidR="000A0CDE" w:rsidRDefault="000A0CDE" w:rsidP="000A0CDE"/>
    <w:p w14:paraId="302EB436" w14:textId="0AC435D7" w:rsidR="00382CCD" w:rsidRDefault="00382CCD" w:rsidP="000A0CDE"/>
    <w:p w14:paraId="6A691951" w14:textId="77777777" w:rsidR="00382CCD" w:rsidRDefault="00382CCD" w:rsidP="000A0CDE"/>
    <w:p w14:paraId="104430E2" w14:textId="7707B9D4" w:rsidR="000A0CDE" w:rsidRPr="00382CCD" w:rsidRDefault="000A0CDE" w:rsidP="000A0CDE">
      <w:pPr>
        <w:rPr>
          <w:rFonts w:ascii="Times New Roman" w:hAnsi="Times New Roman" w:cs="Times New Roman"/>
          <w:sz w:val="28"/>
          <w:szCs w:val="28"/>
        </w:rPr>
      </w:pPr>
      <w:r w:rsidRPr="00382CCD">
        <w:rPr>
          <w:rFonts w:ascii="Times New Roman" w:hAnsi="Times New Roman" w:cs="Times New Roman"/>
          <w:sz w:val="28"/>
          <w:szCs w:val="28"/>
        </w:rPr>
        <w:t>Profesor</w:t>
      </w:r>
      <w:r w:rsidR="00382CCD" w:rsidRPr="00382CCD">
        <w:rPr>
          <w:rFonts w:ascii="Times New Roman" w:hAnsi="Times New Roman" w:cs="Times New Roman"/>
          <w:sz w:val="28"/>
          <w:szCs w:val="28"/>
        </w:rPr>
        <w:t xml:space="preserve">: Lennis Humner </w:t>
      </w:r>
      <w:r w:rsidRPr="00382CCD">
        <w:rPr>
          <w:rFonts w:ascii="Times New Roman" w:hAnsi="Times New Roman" w:cs="Times New Roman"/>
          <w:sz w:val="28"/>
          <w:szCs w:val="28"/>
        </w:rPr>
        <w:t xml:space="preserve"> </w:t>
      </w:r>
    </w:p>
    <w:p w14:paraId="23140FAA" w14:textId="75D4C230" w:rsidR="000A0CDE" w:rsidRPr="00382CCD" w:rsidRDefault="000A0CDE" w:rsidP="000A0CDE">
      <w:pPr>
        <w:rPr>
          <w:rFonts w:ascii="Times New Roman" w:hAnsi="Times New Roman" w:cs="Times New Roman"/>
          <w:sz w:val="28"/>
          <w:szCs w:val="28"/>
        </w:rPr>
      </w:pPr>
      <w:r w:rsidRPr="00382CCD">
        <w:rPr>
          <w:rFonts w:ascii="Times New Roman" w:hAnsi="Times New Roman" w:cs="Times New Roman"/>
          <w:sz w:val="28"/>
          <w:szCs w:val="28"/>
        </w:rPr>
        <w:t>Alumno: Angel Cortesia</w:t>
      </w:r>
      <w:r w:rsidR="00382CCD" w:rsidRPr="00382CCD">
        <w:rPr>
          <w:rFonts w:ascii="Times New Roman" w:hAnsi="Times New Roman" w:cs="Times New Roman"/>
          <w:sz w:val="28"/>
          <w:szCs w:val="28"/>
        </w:rPr>
        <w:t>, 32779999</w:t>
      </w:r>
    </w:p>
    <w:p w14:paraId="53A9C420" w14:textId="3363E403" w:rsidR="000A0CDE" w:rsidRPr="00382CCD" w:rsidRDefault="000A0CDE" w:rsidP="000A0CDE">
      <w:pPr>
        <w:rPr>
          <w:rFonts w:ascii="Times New Roman" w:hAnsi="Times New Roman" w:cs="Times New Roman"/>
          <w:sz w:val="28"/>
          <w:szCs w:val="28"/>
        </w:rPr>
      </w:pPr>
      <w:r w:rsidRPr="00382CCD">
        <w:rPr>
          <w:rFonts w:ascii="Times New Roman" w:hAnsi="Times New Roman" w:cs="Times New Roman"/>
          <w:sz w:val="28"/>
          <w:szCs w:val="28"/>
        </w:rPr>
        <w:t xml:space="preserve">Materia: </w:t>
      </w:r>
      <w:r w:rsidR="00382CCD" w:rsidRPr="00382CCD">
        <w:rPr>
          <w:rFonts w:ascii="Times New Roman" w:hAnsi="Times New Roman" w:cs="Times New Roman"/>
          <w:sz w:val="28"/>
          <w:szCs w:val="28"/>
        </w:rPr>
        <w:t xml:space="preserve">Algorítmica y Programación </w:t>
      </w:r>
    </w:p>
    <w:p w14:paraId="39C75555" w14:textId="5CFD2080" w:rsidR="00382CCD" w:rsidRPr="00382CCD" w:rsidRDefault="000A0CDE">
      <w:pPr>
        <w:rPr>
          <w:rFonts w:ascii="Times New Roman" w:hAnsi="Times New Roman" w:cs="Times New Roman"/>
          <w:sz w:val="28"/>
          <w:szCs w:val="28"/>
        </w:rPr>
      </w:pPr>
      <w:r w:rsidRPr="00382CCD">
        <w:rPr>
          <w:rFonts w:ascii="Times New Roman" w:hAnsi="Times New Roman" w:cs="Times New Roman"/>
          <w:sz w:val="28"/>
          <w:szCs w:val="28"/>
        </w:rPr>
        <w:t xml:space="preserve">Guanta, </w:t>
      </w:r>
      <w:r w:rsidRPr="00382CCD">
        <w:rPr>
          <w:rFonts w:ascii="Times New Roman" w:hAnsi="Times New Roman" w:cs="Times New Roman"/>
          <w:sz w:val="28"/>
          <w:szCs w:val="28"/>
        </w:rPr>
        <w:t>26 de marzo del 2026</w:t>
      </w:r>
    </w:p>
    <w:p w14:paraId="621D5A4C" w14:textId="00F49D3D" w:rsidR="00780DD2" w:rsidRDefault="0038300A" w:rsidP="0038300A">
      <w:pPr>
        <w:jc w:val="center"/>
        <w:rPr>
          <w:rFonts w:ascii="Times New Roman" w:hAnsi="Times New Roman" w:cs="Times New Roman"/>
          <w:b/>
          <w:bCs/>
          <w:sz w:val="48"/>
          <w:szCs w:val="48"/>
        </w:rPr>
      </w:pPr>
      <w:r w:rsidRPr="0038300A">
        <w:rPr>
          <w:rFonts w:ascii="Times New Roman" w:hAnsi="Times New Roman" w:cs="Times New Roman"/>
          <w:b/>
          <w:bCs/>
          <w:sz w:val="48"/>
          <w:szCs w:val="48"/>
        </w:rPr>
        <w:lastRenderedPageBreak/>
        <w:t>Introducción</w:t>
      </w:r>
    </w:p>
    <w:p w14:paraId="57028566" w14:textId="77777777" w:rsidR="0038300A" w:rsidRPr="0038300A" w:rsidRDefault="0038300A" w:rsidP="0038300A">
      <w:pPr>
        <w:pStyle w:val="NormalWeb"/>
        <w:jc w:val="both"/>
        <w:rPr>
          <w:sz w:val="28"/>
          <w:szCs w:val="28"/>
        </w:rPr>
      </w:pPr>
      <w:r w:rsidRPr="0038300A">
        <w:rPr>
          <w:sz w:val="28"/>
          <w:szCs w:val="28"/>
        </w:rPr>
        <w:t>En el ámbito de la programación de bajo y medio nivel, los punteros representan una de las herramientas más potentes y, a la vez, complejas. Un puntero no es más que una variable que almacena la dirección de memoria de otra variable en lugar de un valor directo.</w:t>
      </w:r>
    </w:p>
    <w:p w14:paraId="16C4838E" w14:textId="77777777" w:rsidR="0038300A" w:rsidRPr="0038300A" w:rsidRDefault="0038300A" w:rsidP="0038300A">
      <w:pPr>
        <w:pStyle w:val="NormalWeb"/>
        <w:jc w:val="both"/>
        <w:rPr>
          <w:sz w:val="28"/>
          <w:szCs w:val="28"/>
        </w:rPr>
      </w:pPr>
      <w:r w:rsidRPr="0038300A">
        <w:rPr>
          <w:sz w:val="28"/>
          <w:szCs w:val="28"/>
        </w:rPr>
        <w:t>El uso eficiente de punteros permite una gestión dinámica de la memoria, el paso de parámetros por referencia en funciones y la creación de estructuras de datos complejas como listas enlazadas y árboles. Este informe detalla el funcionamiento de los operadores, la aritmética de punteros y su integración con funciones y estructuras.</w:t>
      </w:r>
    </w:p>
    <w:p w14:paraId="604D3C5E" w14:textId="6230D7B2" w:rsidR="0038300A" w:rsidRDefault="0038300A" w:rsidP="0038300A">
      <w:pPr>
        <w:jc w:val="both"/>
        <w:rPr>
          <w:rFonts w:ascii="Times New Roman" w:hAnsi="Times New Roman" w:cs="Times New Roman"/>
          <w:sz w:val="48"/>
          <w:szCs w:val="48"/>
        </w:rPr>
      </w:pPr>
    </w:p>
    <w:p w14:paraId="06CFBD9B" w14:textId="6AA99309" w:rsidR="0038300A" w:rsidRDefault="0038300A" w:rsidP="0038300A">
      <w:pPr>
        <w:jc w:val="both"/>
        <w:rPr>
          <w:rFonts w:ascii="Times New Roman" w:hAnsi="Times New Roman" w:cs="Times New Roman"/>
          <w:sz w:val="48"/>
          <w:szCs w:val="48"/>
        </w:rPr>
      </w:pPr>
    </w:p>
    <w:p w14:paraId="067AB529" w14:textId="2C84A729" w:rsidR="0038300A" w:rsidRDefault="0038300A" w:rsidP="0038300A">
      <w:pPr>
        <w:jc w:val="both"/>
        <w:rPr>
          <w:rFonts w:ascii="Times New Roman" w:hAnsi="Times New Roman" w:cs="Times New Roman"/>
          <w:sz w:val="48"/>
          <w:szCs w:val="48"/>
        </w:rPr>
      </w:pPr>
    </w:p>
    <w:p w14:paraId="780D8B62" w14:textId="3AA93759" w:rsidR="0038300A" w:rsidRDefault="0038300A" w:rsidP="0038300A">
      <w:pPr>
        <w:jc w:val="both"/>
        <w:rPr>
          <w:rFonts w:ascii="Times New Roman" w:hAnsi="Times New Roman" w:cs="Times New Roman"/>
          <w:sz w:val="48"/>
          <w:szCs w:val="48"/>
        </w:rPr>
      </w:pPr>
    </w:p>
    <w:p w14:paraId="08BD17D8" w14:textId="59486A05" w:rsidR="0038300A" w:rsidRDefault="0038300A" w:rsidP="0038300A">
      <w:pPr>
        <w:jc w:val="both"/>
        <w:rPr>
          <w:rFonts w:ascii="Times New Roman" w:hAnsi="Times New Roman" w:cs="Times New Roman"/>
          <w:sz w:val="48"/>
          <w:szCs w:val="48"/>
        </w:rPr>
      </w:pPr>
    </w:p>
    <w:p w14:paraId="4A1836A1" w14:textId="1DF49F26" w:rsidR="0038300A" w:rsidRDefault="0038300A" w:rsidP="0038300A">
      <w:pPr>
        <w:jc w:val="both"/>
        <w:rPr>
          <w:rFonts w:ascii="Times New Roman" w:hAnsi="Times New Roman" w:cs="Times New Roman"/>
          <w:sz w:val="48"/>
          <w:szCs w:val="48"/>
        </w:rPr>
      </w:pPr>
    </w:p>
    <w:p w14:paraId="4C8A346B" w14:textId="6D09CEE0" w:rsidR="0038300A" w:rsidRDefault="0038300A" w:rsidP="0038300A">
      <w:pPr>
        <w:jc w:val="both"/>
        <w:rPr>
          <w:rFonts w:ascii="Times New Roman" w:hAnsi="Times New Roman" w:cs="Times New Roman"/>
          <w:sz w:val="48"/>
          <w:szCs w:val="48"/>
        </w:rPr>
      </w:pPr>
    </w:p>
    <w:p w14:paraId="2C5257B2" w14:textId="6DFB05ED" w:rsidR="0038300A" w:rsidRDefault="0038300A" w:rsidP="0038300A">
      <w:pPr>
        <w:jc w:val="both"/>
        <w:rPr>
          <w:rFonts w:ascii="Times New Roman" w:hAnsi="Times New Roman" w:cs="Times New Roman"/>
          <w:sz w:val="48"/>
          <w:szCs w:val="48"/>
        </w:rPr>
      </w:pPr>
    </w:p>
    <w:p w14:paraId="521F5320" w14:textId="16C4E08C" w:rsidR="0038300A" w:rsidRDefault="0038300A" w:rsidP="0038300A">
      <w:pPr>
        <w:jc w:val="both"/>
        <w:rPr>
          <w:rFonts w:ascii="Times New Roman" w:hAnsi="Times New Roman" w:cs="Times New Roman"/>
          <w:sz w:val="48"/>
          <w:szCs w:val="48"/>
        </w:rPr>
      </w:pPr>
    </w:p>
    <w:p w14:paraId="19E7203F" w14:textId="52CCCC01" w:rsidR="0038300A" w:rsidRDefault="0038300A" w:rsidP="0038300A">
      <w:pPr>
        <w:jc w:val="both"/>
        <w:rPr>
          <w:rFonts w:ascii="Times New Roman" w:hAnsi="Times New Roman" w:cs="Times New Roman"/>
          <w:sz w:val="48"/>
          <w:szCs w:val="48"/>
        </w:rPr>
      </w:pPr>
    </w:p>
    <w:p w14:paraId="15BB2845" w14:textId="480493BE" w:rsidR="0038300A" w:rsidRDefault="0038300A" w:rsidP="0038300A">
      <w:pPr>
        <w:jc w:val="both"/>
        <w:rPr>
          <w:rFonts w:ascii="Times New Roman" w:hAnsi="Times New Roman" w:cs="Times New Roman"/>
          <w:sz w:val="48"/>
          <w:szCs w:val="48"/>
        </w:rPr>
      </w:pPr>
    </w:p>
    <w:p w14:paraId="5A2BD2C7" w14:textId="22C5F0F3" w:rsidR="0038300A" w:rsidRDefault="0038300A" w:rsidP="0038300A">
      <w:pPr>
        <w:jc w:val="center"/>
        <w:rPr>
          <w:rFonts w:ascii="Times New Roman" w:hAnsi="Times New Roman" w:cs="Times New Roman"/>
          <w:b/>
          <w:bCs/>
          <w:sz w:val="48"/>
          <w:szCs w:val="48"/>
        </w:rPr>
      </w:pPr>
      <w:r>
        <w:rPr>
          <w:rFonts w:ascii="Times New Roman" w:hAnsi="Times New Roman" w:cs="Times New Roman"/>
          <w:b/>
          <w:bCs/>
          <w:sz w:val="48"/>
          <w:szCs w:val="48"/>
        </w:rPr>
        <w:lastRenderedPageBreak/>
        <w:t>Desarrollo</w:t>
      </w:r>
    </w:p>
    <w:p w14:paraId="5D6EC7C8" w14:textId="634C6F4C" w:rsidR="0038300A" w:rsidRPr="0038300A" w:rsidRDefault="0038300A" w:rsidP="0038300A">
      <w:pPr>
        <w:rPr>
          <w:rFonts w:ascii="Times New Roman" w:eastAsia="Times New Roman" w:hAnsi="Times New Roman" w:cs="Times New Roman"/>
          <w:sz w:val="28"/>
          <w:szCs w:val="28"/>
          <w:lang w:eastAsia="es-VE"/>
        </w:rPr>
      </w:pPr>
      <w:r w:rsidRPr="0038300A">
        <w:rPr>
          <w:rFonts w:ascii="Times New Roman" w:eastAsia="Times New Roman" w:hAnsi="Times New Roman" w:cs="Times New Roman"/>
          <w:sz w:val="28"/>
          <w:szCs w:val="28"/>
          <w:lang w:eastAsia="es-VE"/>
        </w:rPr>
        <w:t>Operadore</w:t>
      </w:r>
      <w:r w:rsidRPr="0038300A">
        <w:rPr>
          <w:rFonts w:ascii="Times New Roman" w:eastAsia="Times New Roman" w:hAnsi="Times New Roman" w:cs="Times New Roman"/>
          <w:sz w:val="28"/>
          <w:szCs w:val="28"/>
          <w:lang w:eastAsia="es-VE"/>
        </w:rPr>
        <w:t>s</w:t>
      </w:r>
      <w:r w:rsidRPr="0038300A">
        <w:rPr>
          <w:rFonts w:ascii="Times New Roman" w:eastAsia="Times New Roman" w:hAnsi="Times New Roman" w:cs="Times New Roman"/>
          <w:sz w:val="28"/>
          <w:szCs w:val="28"/>
          <w:lang w:eastAsia="es-VE"/>
        </w:rPr>
        <w:t xml:space="preserve"> Fundamentales</w:t>
      </w:r>
      <w:r w:rsidRPr="0038300A">
        <w:rPr>
          <w:rFonts w:ascii="Times New Roman" w:eastAsia="Times New Roman" w:hAnsi="Times New Roman" w:cs="Times New Roman"/>
          <w:sz w:val="28"/>
          <w:szCs w:val="28"/>
          <w:lang w:eastAsia="es-VE"/>
        </w:rPr>
        <w:t>:</w:t>
      </w:r>
    </w:p>
    <w:p w14:paraId="7AB9C1EF" w14:textId="77777777" w:rsidR="0038300A" w:rsidRPr="0038300A" w:rsidRDefault="0038300A" w:rsidP="0038300A">
      <w:pPr>
        <w:spacing w:before="100" w:beforeAutospacing="1" w:after="100" w:afterAutospacing="1" w:line="240" w:lineRule="auto"/>
        <w:rPr>
          <w:rFonts w:ascii="Times New Roman" w:eastAsia="Times New Roman" w:hAnsi="Times New Roman" w:cs="Times New Roman"/>
          <w:sz w:val="28"/>
          <w:szCs w:val="28"/>
          <w:lang w:eastAsia="es-VE"/>
        </w:rPr>
      </w:pPr>
      <w:r w:rsidRPr="0038300A">
        <w:rPr>
          <w:rFonts w:ascii="Times New Roman" w:eastAsia="Times New Roman" w:hAnsi="Times New Roman" w:cs="Times New Roman"/>
          <w:sz w:val="28"/>
          <w:szCs w:val="28"/>
          <w:lang w:eastAsia="es-VE"/>
        </w:rPr>
        <w:t>Para trabajar con punteros se utilizan principalmente dos operadores:</w:t>
      </w:r>
    </w:p>
    <w:p w14:paraId="4351E6E9" w14:textId="77777777" w:rsidR="0038300A" w:rsidRPr="0038300A" w:rsidRDefault="0038300A" w:rsidP="0038300A">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s-VE"/>
        </w:rPr>
      </w:pPr>
      <w:r w:rsidRPr="0038300A">
        <w:rPr>
          <w:rFonts w:ascii="Times New Roman" w:eastAsia="Times New Roman" w:hAnsi="Times New Roman" w:cs="Times New Roman"/>
          <w:sz w:val="28"/>
          <w:szCs w:val="28"/>
          <w:lang w:eastAsia="es-VE"/>
        </w:rPr>
        <w:t>Operador de dirección: Devuelve la dirección de memoria de una variable.</w:t>
      </w:r>
    </w:p>
    <w:p w14:paraId="1BE2E9C6" w14:textId="77777777" w:rsidR="0038300A" w:rsidRPr="0038300A" w:rsidRDefault="0038300A" w:rsidP="0038300A">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s-VE"/>
        </w:rPr>
      </w:pPr>
      <w:r w:rsidRPr="0038300A">
        <w:rPr>
          <w:rFonts w:ascii="Times New Roman" w:eastAsia="Times New Roman" w:hAnsi="Times New Roman" w:cs="Times New Roman"/>
          <w:sz w:val="28"/>
          <w:szCs w:val="28"/>
          <w:lang w:eastAsia="es-VE"/>
        </w:rPr>
        <w:t>Operador de indirección o des referencia: Permite acceder al contenido almacenado en la dirección de memoria a la que apunta el puntero</w:t>
      </w:r>
    </w:p>
    <w:p w14:paraId="5B9666BC" w14:textId="77777777" w:rsidR="0038300A" w:rsidRDefault="0038300A" w:rsidP="0038300A">
      <w:pPr>
        <w:spacing w:before="100" w:beforeAutospacing="1" w:after="100" w:afterAutospacing="1" w:line="240" w:lineRule="auto"/>
        <w:jc w:val="both"/>
      </w:pPr>
      <w:r w:rsidRPr="0038300A">
        <w:rPr>
          <w:rFonts w:ascii="Times New Roman" w:hAnsi="Times New Roman" w:cs="Times New Roman"/>
          <w:sz w:val="28"/>
          <w:szCs w:val="28"/>
        </w:rPr>
        <w:t>Operaciones con Punteros</w:t>
      </w:r>
      <w:r>
        <w:t>:</w:t>
      </w:r>
    </w:p>
    <w:p w14:paraId="6230C16E" w14:textId="34601A6E" w:rsidR="0038300A" w:rsidRPr="0038300A" w:rsidRDefault="0038300A" w:rsidP="0038300A">
      <w:pPr>
        <w:spacing w:before="100" w:beforeAutospacing="1" w:after="100" w:afterAutospacing="1" w:line="240" w:lineRule="auto"/>
        <w:jc w:val="both"/>
        <w:rPr>
          <w:rFonts w:ascii="Times New Roman" w:eastAsia="Times New Roman" w:hAnsi="Times New Roman" w:cs="Times New Roman"/>
          <w:sz w:val="28"/>
          <w:szCs w:val="28"/>
          <w:lang w:eastAsia="es-VE"/>
        </w:rPr>
      </w:pPr>
      <w:r w:rsidRPr="0038300A">
        <w:rPr>
          <w:rFonts w:ascii="Times New Roman" w:hAnsi="Times New Roman" w:cs="Times New Roman"/>
          <w:sz w:val="28"/>
          <w:szCs w:val="28"/>
        </w:rPr>
        <w:t xml:space="preserve">A diferencia de las variables comunes, las operaciones matemáticas con punteros dependen del tipo de dato al que apuntan. Las operaciones permitidas </w:t>
      </w:r>
      <w:r w:rsidRPr="0038300A">
        <w:rPr>
          <w:rFonts w:ascii="Times New Roman" w:hAnsi="Times New Roman" w:cs="Times New Roman"/>
          <w:sz w:val="28"/>
          <w:szCs w:val="28"/>
        </w:rPr>
        <w:t>incluyen:</w:t>
      </w:r>
    </w:p>
    <w:p w14:paraId="6AB289C4" w14:textId="230EE788" w:rsidR="0038300A" w:rsidRPr="0038300A" w:rsidRDefault="0038300A" w:rsidP="0038300A">
      <w:pPr>
        <w:jc w:val="both"/>
        <w:rPr>
          <w:rFonts w:ascii="Times New Roman" w:hAnsi="Times New Roman" w:cs="Times New Roman"/>
          <w:sz w:val="28"/>
          <w:szCs w:val="28"/>
        </w:rPr>
      </w:pPr>
      <w:r w:rsidRPr="0038300A">
        <w:rPr>
          <w:rFonts w:ascii="Times New Roman" w:hAnsi="Times New Roman" w:cs="Times New Roman"/>
          <w:sz w:val="28"/>
          <w:szCs w:val="28"/>
        </w:rPr>
        <w:t xml:space="preserve">Suma y Resta: Al sumar </w:t>
      </w:r>
      <w:r w:rsidRPr="0038300A">
        <w:rPr>
          <w:rStyle w:val="CdigoHTML"/>
          <w:rFonts w:ascii="Times New Roman" w:eastAsiaTheme="minorHAnsi" w:hAnsi="Times New Roman" w:cs="Times New Roman"/>
          <w:sz w:val="28"/>
          <w:szCs w:val="28"/>
        </w:rPr>
        <w:t>1</w:t>
      </w:r>
      <w:r w:rsidRPr="0038300A">
        <w:rPr>
          <w:rFonts w:ascii="Times New Roman" w:hAnsi="Times New Roman" w:cs="Times New Roman"/>
          <w:sz w:val="28"/>
          <w:szCs w:val="28"/>
        </w:rPr>
        <w:t xml:space="preserve"> a un puntero, este se desplaza el número de bytes correspondiente al tamaño del tipo de dato (por ejemplo, 4 bytes para un </w:t>
      </w:r>
      <w:r w:rsidRPr="0038300A">
        <w:rPr>
          <w:rStyle w:val="CdigoHTML"/>
          <w:rFonts w:ascii="Times New Roman" w:eastAsiaTheme="minorHAnsi" w:hAnsi="Times New Roman" w:cs="Times New Roman"/>
          <w:sz w:val="28"/>
          <w:szCs w:val="28"/>
        </w:rPr>
        <w:t>int</w:t>
      </w:r>
      <w:r w:rsidRPr="0038300A">
        <w:rPr>
          <w:rFonts w:ascii="Times New Roman" w:hAnsi="Times New Roman" w:cs="Times New Roman"/>
          <w:sz w:val="28"/>
          <w:szCs w:val="28"/>
        </w:rPr>
        <w:t>).</w:t>
      </w:r>
    </w:p>
    <w:p w14:paraId="0DD51012" w14:textId="130E87D1" w:rsidR="0038300A" w:rsidRDefault="0038300A" w:rsidP="0038300A">
      <w:pPr>
        <w:jc w:val="both"/>
        <w:rPr>
          <w:rFonts w:ascii="Times New Roman" w:hAnsi="Times New Roman" w:cs="Times New Roman"/>
          <w:sz w:val="28"/>
          <w:szCs w:val="28"/>
        </w:rPr>
      </w:pPr>
      <w:r w:rsidRPr="0038300A">
        <w:rPr>
          <w:rFonts w:ascii="Times New Roman" w:hAnsi="Times New Roman" w:cs="Times New Roman"/>
          <w:sz w:val="28"/>
          <w:szCs w:val="28"/>
        </w:rPr>
        <w:t>Comparación: Se pueden comparar dos punteros para verificar si apuntan a la misma dirección o para determinar el orden en un arreglo.</w:t>
      </w:r>
    </w:p>
    <w:p w14:paraId="2F7D23EC" w14:textId="5CC7C331" w:rsidR="0038300A" w:rsidRDefault="0038300A" w:rsidP="0038300A">
      <w:pPr>
        <w:jc w:val="both"/>
        <w:rPr>
          <w:rFonts w:ascii="Times New Roman" w:hAnsi="Times New Roman" w:cs="Times New Roman"/>
          <w:sz w:val="28"/>
          <w:szCs w:val="28"/>
        </w:rPr>
      </w:pPr>
      <w:r w:rsidRPr="0038300A">
        <w:rPr>
          <w:rFonts w:ascii="Times New Roman" w:hAnsi="Times New Roman" w:cs="Times New Roman"/>
          <w:sz w:val="28"/>
          <w:szCs w:val="28"/>
        </w:rPr>
        <w:t>Punteros y Funciones</w:t>
      </w:r>
      <w:r>
        <w:rPr>
          <w:rFonts w:ascii="Times New Roman" w:hAnsi="Times New Roman" w:cs="Times New Roman"/>
          <w:sz w:val="28"/>
          <w:szCs w:val="28"/>
        </w:rPr>
        <w:t xml:space="preserve">: </w:t>
      </w:r>
    </w:p>
    <w:p w14:paraId="75B0ECAE" w14:textId="4371FACF" w:rsidR="0038300A" w:rsidRDefault="0038300A" w:rsidP="0038300A">
      <w:pPr>
        <w:spacing w:before="100" w:beforeAutospacing="1" w:after="100" w:afterAutospacing="1" w:line="240" w:lineRule="auto"/>
        <w:rPr>
          <w:rFonts w:ascii="Times New Roman" w:eastAsia="Times New Roman" w:hAnsi="Times New Roman" w:cs="Times New Roman"/>
          <w:sz w:val="28"/>
          <w:szCs w:val="28"/>
          <w:lang w:eastAsia="es-VE"/>
        </w:rPr>
      </w:pPr>
      <w:r w:rsidRPr="0038300A">
        <w:rPr>
          <w:rFonts w:ascii="Times New Roman" w:eastAsia="Times New Roman" w:hAnsi="Times New Roman" w:cs="Times New Roman"/>
          <w:sz w:val="28"/>
          <w:szCs w:val="28"/>
          <w:lang w:eastAsia="es-VE"/>
        </w:rPr>
        <w:t>El uso de punteros en funciones permite el paso por referencia. Esto significa que la función puede modificar directamente el valor de la variable original en la memoria, en lugar de trabajar con una copia local.</w:t>
      </w:r>
    </w:p>
    <w:p w14:paraId="06AFBA7C" w14:textId="6E3078A7" w:rsidR="0038300A" w:rsidRDefault="0038300A" w:rsidP="0038300A">
      <w:pPr>
        <w:spacing w:before="100" w:beforeAutospacing="1" w:after="100" w:afterAutospacing="1" w:line="240" w:lineRule="auto"/>
        <w:rPr>
          <w:rFonts w:ascii="Times New Roman" w:hAnsi="Times New Roman" w:cs="Times New Roman"/>
          <w:sz w:val="28"/>
          <w:szCs w:val="28"/>
        </w:rPr>
      </w:pPr>
      <w:r w:rsidRPr="0038300A">
        <w:rPr>
          <w:rFonts w:ascii="Times New Roman" w:hAnsi="Times New Roman" w:cs="Times New Roman"/>
          <w:sz w:val="28"/>
          <w:szCs w:val="28"/>
        </w:rPr>
        <w:t>Ahorra memoria al evitar copiar grandes volúmenes de datos y permite que una función devuelva múltiples valores modificando los argumentos pasados por dirección.</w:t>
      </w:r>
    </w:p>
    <w:p w14:paraId="549195BA" w14:textId="76AFBB28" w:rsidR="0038300A" w:rsidRDefault="0038300A" w:rsidP="0038300A">
      <w:pPr>
        <w:spacing w:before="100" w:beforeAutospacing="1" w:after="100" w:afterAutospacing="1" w:line="240" w:lineRule="auto"/>
        <w:rPr>
          <w:rFonts w:ascii="Times New Roman" w:hAnsi="Times New Roman" w:cs="Times New Roman"/>
          <w:sz w:val="28"/>
          <w:szCs w:val="28"/>
        </w:rPr>
      </w:pPr>
      <w:r w:rsidRPr="0038300A">
        <w:rPr>
          <w:rFonts w:ascii="Times New Roman" w:hAnsi="Times New Roman" w:cs="Times New Roman"/>
          <w:sz w:val="28"/>
          <w:szCs w:val="28"/>
        </w:rPr>
        <w:t>Punteros y Estructuras</w:t>
      </w:r>
      <w:r>
        <w:rPr>
          <w:rFonts w:ascii="Times New Roman" w:hAnsi="Times New Roman" w:cs="Times New Roman"/>
          <w:sz w:val="28"/>
          <w:szCs w:val="28"/>
        </w:rPr>
        <w:t>:</w:t>
      </w:r>
    </w:p>
    <w:p w14:paraId="4EABD741" w14:textId="5B20ACFF" w:rsidR="0038300A" w:rsidRPr="0038300A" w:rsidRDefault="0038300A" w:rsidP="0038300A">
      <w:pPr>
        <w:spacing w:before="100" w:beforeAutospacing="1" w:after="100" w:afterAutospacing="1" w:line="240" w:lineRule="auto"/>
        <w:rPr>
          <w:rFonts w:ascii="Times New Roman" w:eastAsia="Times New Roman" w:hAnsi="Times New Roman" w:cs="Times New Roman"/>
          <w:sz w:val="28"/>
          <w:szCs w:val="28"/>
          <w:lang w:eastAsia="es-VE"/>
        </w:rPr>
      </w:pPr>
      <w:r w:rsidRPr="0038300A">
        <w:rPr>
          <w:rFonts w:ascii="Times New Roman" w:hAnsi="Times New Roman" w:cs="Times New Roman"/>
          <w:sz w:val="28"/>
          <w:szCs w:val="28"/>
        </w:rPr>
        <w:t>Cuando se combinan punteros con estructuras (</w:t>
      </w:r>
      <w:r w:rsidRPr="0038300A">
        <w:rPr>
          <w:rStyle w:val="CdigoHTML"/>
          <w:rFonts w:ascii="Times New Roman" w:eastAsiaTheme="minorHAnsi" w:hAnsi="Times New Roman" w:cs="Times New Roman"/>
          <w:sz w:val="28"/>
          <w:szCs w:val="28"/>
        </w:rPr>
        <w:t>struct</w:t>
      </w:r>
      <w:r w:rsidRPr="0038300A">
        <w:rPr>
          <w:rFonts w:ascii="Times New Roman" w:hAnsi="Times New Roman" w:cs="Times New Roman"/>
          <w:sz w:val="28"/>
          <w:szCs w:val="28"/>
        </w:rPr>
        <w:t>), se accede a los miembros utilizando el operador de flecha (</w:t>
      </w:r>
      <w:r w:rsidRPr="0038300A">
        <w:rPr>
          <w:rStyle w:val="CdigoHTML"/>
          <w:rFonts w:ascii="Times New Roman" w:eastAsiaTheme="minorHAnsi" w:hAnsi="Times New Roman" w:cs="Times New Roman"/>
          <w:sz w:val="28"/>
          <w:szCs w:val="28"/>
        </w:rPr>
        <w:t>-&gt;</w:t>
      </w:r>
      <w:r w:rsidRPr="0038300A">
        <w:rPr>
          <w:rFonts w:ascii="Times New Roman" w:hAnsi="Times New Roman" w:cs="Times New Roman"/>
          <w:sz w:val="28"/>
          <w:szCs w:val="28"/>
        </w:rPr>
        <w:t>). Esto es fundamental para la creación de estructuras dinámicas.</w:t>
      </w:r>
    </w:p>
    <w:p w14:paraId="1F74C454" w14:textId="21709F43" w:rsidR="0038300A" w:rsidRDefault="0038300A" w:rsidP="0038300A">
      <w:pPr>
        <w:spacing w:beforeAutospacing="1" w:after="0" w:afterAutospacing="1" w:line="240" w:lineRule="auto"/>
        <w:rPr>
          <w:rFonts w:ascii="Times New Roman" w:eastAsia="Times New Roman" w:hAnsi="Times New Roman" w:cs="Times New Roman"/>
          <w:sz w:val="24"/>
          <w:szCs w:val="24"/>
          <w:lang w:eastAsia="es-VE"/>
        </w:rPr>
      </w:pPr>
    </w:p>
    <w:p w14:paraId="789A8801" w14:textId="5B60972E" w:rsidR="0038300A" w:rsidRDefault="0038300A" w:rsidP="0038300A">
      <w:pPr>
        <w:spacing w:beforeAutospacing="1" w:after="0" w:afterAutospacing="1" w:line="240" w:lineRule="auto"/>
        <w:rPr>
          <w:rFonts w:ascii="Times New Roman" w:eastAsia="Times New Roman" w:hAnsi="Times New Roman" w:cs="Times New Roman"/>
          <w:sz w:val="24"/>
          <w:szCs w:val="24"/>
          <w:lang w:eastAsia="es-VE"/>
        </w:rPr>
      </w:pPr>
    </w:p>
    <w:p w14:paraId="33C92788" w14:textId="35707865" w:rsidR="0038300A" w:rsidRPr="0038300A" w:rsidRDefault="0038300A" w:rsidP="0038300A">
      <w:pPr>
        <w:spacing w:beforeAutospacing="1" w:after="0" w:afterAutospacing="1" w:line="240" w:lineRule="auto"/>
        <w:jc w:val="center"/>
        <w:rPr>
          <w:rFonts w:ascii="Times New Roman" w:eastAsia="Times New Roman" w:hAnsi="Times New Roman" w:cs="Times New Roman"/>
          <w:b/>
          <w:bCs/>
          <w:sz w:val="52"/>
          <w:szCs w:val="52"/>
          <w:lang w:eastAsia="es-VE"/>
        </w:rPr>
      </w:pPr>
      <w:r w:rsidRPr="0038300A">
        <w:rPr>
          <w:rFonts w:ascii="Times New Roman" w:hAnsi="Times New Roman" w:cs="Times New Roman"/>
          <w:b/>
          <w:bCs/>
          <w:sz w:val="48"/>
          <w:szCs w:val="48"/>
        </w:rPr>
        <w:lastRenderedPageBreak/>
        <w:t>Conclusión</w:t>
      </w:r>
    </w:p>
    <w:p w14:paraId="76980843" w14:textId="08CF259D" w:rsidR="0038300A" w:rsidRPr="0038300A" w:rsidRDefault="0038300A" w:rsidP="0038300A">
      <w:pPr>
        <w:jc w:val="both"/>
        <w:rPr>
          <w:rFonts w:ascii="Times New Roman" w:hAnsi="Times New Roman" w:cs="Times New Roman"/>
          <w:sz w:val="28"/>
          <w:szCs w:val="28"/>
        </w:rPr>
      </w:pPr>
      <w:r w:rsidRPr="0038300A">
        <w:rPr>
          <w:rFonts w:ascii="Times New Roman" w:hAnsi="Times New Roman" w:cs="Times New Roman"/>
          <w:sz w:val="28"/>
          <w:szCs w:val="28"/>
        </w:rPr>
        <w:t>El dominio de los punteros es esencial para cualquier programador que busque optimizar el rendimiento de sus aplicaciones y gestionar la memoria de forma manual. Aunque introducen riesgos como las fugas de memoria</w:t>
      </w:r>
      <w:r>
        <w:rPr>
          <w:rFonts w:ascii="Times New Roman" w:hAnsi="Times New Roman" w:cs="Times New Roman"/>
          <w:sz w:val="28"/>
          <w:szCs w:val="28"/>
        </w:rPr>
        <w:t xml:space="preserve"> </w:t>
      </w:r>
      <w:r w:rsidRPr="0038300A">
        <w:rPr>
          <w:rFonts w:ascii="Times New Roman" w:hAnsi="Times New Roman" w:cs="Times New Roman"/>
          <w:sz w:val="28"/>
          <w:szCs w:val="28"/>
        </w:rPr>
        <w:t xml:space="preserve">(memory leaks) o punteros nulos, su integración con funciones y estructuras forma la base de los sistemas operativos y los motores de videojuegos modernos. La correcta implementación de los operadores </w:t>
      </w:r>
      <w:r w:rsidRPr="0038300A">
        <w:rPr>
          <w:rStyle w:val="CdigoHTML"/>
          <w:rFonts w:ascii="Times New Roman" w:eastAsiaTheme="minorHAnsi" w:hAnsi="Times New Roman" w:cs="Times New Roman"/>
          <w:sz w:val="28"/>
          <w:szCs w:val="28"/>
        </w:rPr>
        <w:t>&amp;</w:t>
      </w:r>
      <w:r w:rsidRPr="0038300A">
        <w:rPr>
          <w:rFonts w:ascii="Times New Roman" w:hAnsi="Times New Roman" w:cs="Times New Roman"/>
          <w:sz w:val="28"/>
          <w:szCs w:val="28"/>
        </w:rPr>
        <w:t xml:space="preserve"> y </w:t>
      </w:r>
      <w:r w:rsidRPr="0038300A">
        <w:rPr>
          <w:rStyle w:val="CdigoHTML"/>
          <w:rFonts w:ascii="Times New Roman" w:eastAsiaTheme="minorHAnsi" w:hAnsi="Times New Roman" w:cs="Times New Roman"/>
          <w:sz w:val="28"/>
          <w:szCs w:val="28"/>
        </w:rPr>
        <w:t>*</w:t>
      </w:r>
      <w:r w:rsidRPr="0038300A">
        <w:rPr>
          <w:rFonts w:ascii="Times New Roman" w:hAnsi="Times New Roman" w:cs="Times New Roman"/>
          <w:sz w:val="28"/>
          <w:szCs w:val="28"/>
        </w:rPr>
        <w:t>, junto con el operador, garantiza un código robusto y eficiente.</w:t>
      </w:r>
    </w:p>
    <w:sectPr w:rsidR="0038300A" w:rsidRPr="0038300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96318F"/>
    <w:multiLevelType w:val="multilevel"/>
    <w:tmpl w:val="D670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828DD"/>
    <w:multiLevelType w:val="multilevel"/>
    <w:tmpl w:val="B992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BC05B5"/>
    <w:multiLevelType w:val="multilevel"/>
    <w:tmpl w:val="541C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7F"/>
    <w:rsid w:val="000A0CDE"/>
    <w:rsid w:val="001D677F"/>
    <w:rsid w:val="00382CCD"/>
    <w:rsid w:val="0038300A"/>
    <w:rsid w:val="00780DD2"/>
    <w:rsid w:val="009A0C5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2F8E9"/>
  <w15:chartTrackingRefBased/>
  <w15:docId w15:val="{D455CBC5-D2E2-467B-B139-A433E6B7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3830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38300A"/>
    <w:pPr>
      <w:spacing w:before="100" w:beforeAutospacing="1" w:after="100" w:afterAutospacing="1" w:line="240" w:lineRule="auto"/>
      <w:outlineLvl w:val="2"/>
    </w:pPr>
    <w:rPr>
      <w:rFonts w:ascii="Times New Roman" w:eastAsia="Times New Roman" w:hAnsi="Times New Roman" w:cs="Times New Roman"/>
      <w:b/>
      <w:bCs/>
      <w:sz w:val="27"/>
      <w:szCs w:val="27"/>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8300A"/>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customStyle="1" w:styleId="Ttulo3Car">
    <w:name w:val="Título 3 Car"/>
    <w:basedOn w:val="Fuentedeprrafopredeter"/>
    <w:link w:val="Ttulo3"/>
    <w:uiPriority w:val="9"/>
    <w:rsid w:val="0038300A"/>
    <w:rPr>
      <w:rFonts w:ascii="Times New Roman" w:eastAsia="Times New Roman" w:hAnsi="Times New Roman" w:cs="Times New Roman"/>
      <w:b/>
      <w:bCs/>
      <w:sz w:val="27"/>
      <w:szCs w:val="27"/>
      <w:lang w:eastAsia="es-VE"/>
    </w:rPr>
  </w:style>
  <w:style w:type="character" w:styleId="CdigoHTML">
    <w:name w:val="HTML Code"/>
    <w:basedOn w:val="Fuentedeprrafopredeter"/>
    <w:uiPriority w:val="99"/>
    <w:semiHidden/>
    <w:unhideWhenUsed/>
    <w:rsid w:val="0038300A"/>
    <w:rPr>
      <w:rFonts w:ascii="Courier New" w:eastAsia="Times New Roman" w:hAnsi="Courier New" w:cs="Courier New"/>
      <w:sz w:val="20"/>
      <w:szCs w:val="20"/>
    </w:rPr>
  </w:style>
  <w:style w:type="character" w:customStyle="1" w:styleId="Ttulo2Car">
    <w:name w:val="Título 2 Car"/>
    <w:basedOn w:val="Fuentedeprrafopredeter"/>
    <w:link w:val="Ttulo2"/>
    <w:uiPriority w:val="9"/>
    <w:semiHidden/>
    <w:rsid w:val="0038300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74479">
      <w:bodyDiv w:val="1"/>
      <w:marLeft w:val="0"/>
      <w:marRight w:val="0"/>
      <w:marTop w:val="0"/>
      <w:marBottom w:val="0"/>
      <w:divBdr>
        <w:top w:val="none" w:sz="0" w:space="0" w:color="auto"/>
        <w:left w:val="none" w:sz="0" w:space="0" w:color="auto"/>
        <w:bottom w:val="none" w:sz="0" w:space="0" w:color="auto"/>
        <w:right w:val="none" w:sz="0" w:space="0" w:color="auto"/>
      </w:divBdr>
    </w:div>
    <w:div w:id="664746851">
      <w:bodyDiv w:val="1"/>
      <w:marLeft w:val="0"/>
      <w:marRight w:val="0"/>
      <w:marTop w:val="0"/>
      <w:marBottom w:val="0"/>
      <w:divBdr>
        <w:top w:val="none" w:sz="0" w:space="0" w:color="auto"/>
        <w:left w:val="none" w:sz="0" w:space="0" w:color="auto"/>
        <w:bottom w:val="none" w:sz="0" w:space="0" w:color="auto"/>
        <w:right w:val="none" w:sz="0" w:space="0" w:color="auto"/>
      </w:divBdr>
      <w:divsChild>
        <w:div w:id="1788159672">
          <w:marLeft w:val="0"/>
          <w:marRight w:val="0"/>
          <w:marTop w:val="0"/>
          <w:marBottom w:val="0"/>
          <w:divBdr>
            <w:top w:val="none" w:sz="0" w:space="0" w:color="auto"/>
            <w:left w:val="none" w:sz="0" w:space="0" w:color="auto"/>
            <w:bottom w:val="none" w:sz="0" w:space="0" w:color="auto"/>
            <w:right w:val="none" w:sz="0" w:space="0" w:color="auto"/>
          </w:divBdr>
          <w:divsChild>
            <w:div w:id="1776635982">
              <w:marLeft w:val="0"/>
              <w:marRight w:val="0"/>
              <w:marTop w:val="0"/>
              <w:marBottom w:val="0"/>
              <w:divBdr>
                <w:top w:val="none" w:sz="0" w:space="0" w:color="auto"/>
                <w:left w:val="none" w:sz="0" w:space="0" w:color="auto"/>
                <w:bottom w:val="none" w:sz="0" w:space="0" w:color="auto"/>
                <w:right w:val="none" w:sz="0" w:space="0" w:color="auto"/>
              </w:divBdr>
            </w:div>
            <w:div w:id="1207910881">
              <w:marLeft w:val="0"/>
              <w:marRight w:val="0"/>
              <w:marTop w:val="0"/>
              <w:marBottom w:val="0"/>
              <w:divBdr>
                <w:top w:val="none" w:sz="0" w:space="0" w:color="auto"/>
                <w:left w:val="none" w:sz="0" w:space="0" w:color="auto"/>
                <w:bottom w:val="none" w:sz="0" w:space="0" w:color="auto"/>
                <w:right w:val="none" w:sz="0" w:space="0" w:color="auto"/>
              </w:divBdr>
              <w:divsChild>
                <w:div w:id="15541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11485">
          <w:marLeft w:val="0"/>
          <w:marRight w:val="0"/>
          <w:marTop w:val="0"/>
          <w:marBottom w:val="0"/>
          <w:divBdr>
            <w:top w:val="none" w:sz="0" w:space="0" w:color="auto"/>
            <w:left w:val="none" w:sz="0" w:space="0" w:color="auto"/>
            <w:bottom w:val="none" w:sz="0" w:space="0" w:color="auto"/>
            <w:right w:val="none" w:sz="0" w:space="0" w:color="auto"/>
          </w:divBdr>
          <w:divsChild>
            <w:div w:id="694961502">
              <w:marLeft w:val="0"/>
              <w:marRight w:val="0"/>
              <w:marTop w:val="0"/>
              <w:marBottom w:val="0"/>
              <w:divBdr>
                <w:top w:val="none" w:sz="0" w:space="0" w:color="auto"/>
                <w:left w:val="none" w:sz="0" w:space="0" w:color="auto"/>
                <w:bottom w:val="none" w:sz="0" w:space="0" w:color="auto"/>
                <w:right w:val="none" w:sz="0" w:space="0" w:color="auto"/>
              </w:divBdr>
            </w:div>
            <w:div w:id="260530605">
              <w:marLeft w:val="0"/>
              <w:marRight w:val="0"/>
              <w:marTop w:val="0"/>
              <w:marBottom w:val="0"/>
              <w:divBdr>
                <w:top w:val="none" w:sz="0" w:space="0" w:color="auto"/>
                <w:left w:val="none" w:sz="0" w:space="0" w:color="auto"/>
                <w:bottom w:val="none" w:sz="0" w:space="0" w:color="auto"/>
                <w:right w:val="none" w:sz="0" w:space="0" w:color="auto"/>
              </w:divBdr>
              <w:divsChild>
                <w:div w:id="11188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963719">
      <w:bodyDiv w:val="1"/>
      <w:marLeft w:val="0"/>
      <w:marRight w:val="0"/>
      <w:marTop w:val="0"/>
      <w:marBottom w:val="0"/>
      <w:divBdr>
        <w:top w:val="none" w:sz="0" w:space="0" w:color="auto"/>
        <w:left w:val="none" w:sz="0" w:space="0" w:color="auto"/>
        <w:bottom w:val="none" w:sz="0" w:space="0" w:color="auto"/>
        <w:right w:val="none" w:sz="0" w:space="0" w:color="auto"/>
      </w:divBdr>
    </w:div>
    <w:div w:id="1317759675">
      <w:bodyDiv w:val="1"/>
      <w:marLeft w:val="0"/>
      <w:marRight w:val="0"/>
      <w:marTop w:val="0"/>
      <w:marBottom w:val="0"/>
      <w:divBdr>
        <w:top w:val="none" w:sz="0" w:space="0" w:color="auto"/>
        <w:left w:val="none" w:sz="0" w:space="0" w:color="auto"/>
        <w:bottom w:val="none" w:sz="0" w:space="0" w:color="auto"/>
        <w:right w:val="none" w:sz="0" w:space="0" w:color="auto"/>
      </w:divBdr>
    </w:div>
    <w:div w:id="1714039102">
      <w:bodyDiv w:val="1"/>
      <w:marLeft w:val="0"/>
      <w:marRight w:val="0"/>
      <w:marTop w:val="0"/>
      <w:marBottom w:val="0"/>
      <w:divBdr>
        <w:top w:val="none" w:sz="0" w:space="0" w:color="auto"/>
        <w:left w:val="none" w:sz="0" w:space="0" w:color="auto"/>
        <w:bottom w:val="none" w:sz="0" w:space="0" w:color="auto"/>
        <w:right w:val="none" w:sz="0" w:space="0" w:color="auto"/>
      </w:divBdr>
    </w:div>
    <w:div w:id="212095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436</Words>
  <Characters>2398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dc:creator>
  <cp:keywords/>
  <dc:description/>
  <cp:lastModifiedBy>angel</cp:lastModifiedBy>
  <cp:revision>5</cp:revision>
  <dcterms:created xsi:type="dcterms:W3CDTF">2026-03-25T02:21:00Z</dcterms:created>
  <dcterms:modified xsi:type="dcterms:W3CDTF">2026-03-25T02:35:00Z</dcterms:modified>
</cp:coreProperties>
</file>